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bottomFromText="680" w:vertAnchor="page" w:horzAnchor="margin" w:tblpY="276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26"/>
        <w:gridCol w:w="4140"/>
      </w:tblGrid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40E" w:rsidRDefault="00C54BFC">
            <w:pPr>
              <w:spacing w:line="240" w:lineRule="exact"/>
            </w:pPr>
            <w:r>
              <w:t>Dle rozdělovníku</w:t>
            </w: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Čj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8C5FE3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 21822/2017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21822/2017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8C5FE3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ŽPZ/34552/2016/Kra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ŽPZ/34552/2016/Kra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8C5FE3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208.3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208.3</w:t>
            </w:r>
            <w:r>
              <w:fldChar w:fldCharType="end"/>
            </w:r>
            <w:bookmarkEnd w:id="2"/>
            <w:r w:rsidR="009E740E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V10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V10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bookmarkStart w:id="4" w:name="Text5"/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8C5FE3">
            <w:pPr>
              <w:spacing w:line="240" w:lineRule="exact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nazev"/>
                  <w:textInput>
                    <w:default w:val="Ing. Markéta Krahulec, Ph.D.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Ing. Markéta Krahulec, Ph.D.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r w:rsidR="008C5FE3"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tel"/>
                  <w:textInput>
                    <w:default w:val="586"/>
                  </w:textInput>
                </w:ffData>
              </w:fldChar>
            </w:r>
            <w:r w:rsidR="008C5FE3">
              <w:instrText xml:space="preserve">FORMTEXT </w:instrText>
            </w:r>
            <w:r w:rsidR="008C5FE3">
              <w:fldChar w:fldCharType="separate"/>
            </w:r>
            <w:r w:rsidR="008C5FE3">
              <w:t>586</w:t>
            </w:r>
            <w:r w:rsidR="008C5FE3">
              <w:fldChar w:fldCharType="end"/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</w:pP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9E740E">
            <w:pPr>
              <w:spacing w:line="240" w:lineRule="exact"/>
            </w:pPr>
            <w:r>
              <w:t xml:space="preserve">595 622 </w:t>
            </w:r>
            <w:bookmarkStart w:id="5" w:name="Text7"/>
            <w:r w:rsidR="008C5FE3"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fax"/>
                  <w:textInput>
                    <w:default w:val="396"/>
                  </w:textInput>
                </w:ffData>
              </w:fldChar>
            </w:r>
            <w:r w:rsidR="008C5FE3">
              <w:instrText xml:space="preserve">FORMTEXT </w:instrText>
            </w:r>
            <w:r w:rsidR="008C5FE3">
              <w:fldChar w:fldCharType="separate"/>
            </w:r>
            <w:r w:rsidR="008C5FE3">
              <w:t>396</w:t>
            </w:r>
            <w:r w:rsidR="008C5FE3">
              <w:fldChar w:fldCharType="end"/>
            </w:r>
            <w:bookmarkEnd w:id="5"/>
            <w:r>
              <w:t xml:space="preserve"> </w:t>
            </w: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9E740E" w:rsidRDefault="00D22617" w:rsidP="00A04DFC">
            <w:pPr>
              <w:spacing w:line="240" w:lineRule="exact"/>
            </w:pPr>
            <w:r>
              <w:t>posta@</w:t>
            </w:r>
            <w:r w:rsidR="00A04DFC">
              <w:t>msk</w:t>
            </w:r>
            <w:r>
              <w:t>.cz</w:t>
            </w:r>
          </w:p>
        </w:tc>
      </w:tr>
      <w:tr w:rsidR="009E740E" w:rsidTr="000424CE">
        <w:tblPrEx>
          <w:tblCellMar>
            <w:top w:w="0" w:type="dxa"/>
            <w:bottom w:w="0" w:type="dxa"/>
          </w:tblCellMar>
        </w:tblPrEx>
        <w:trPr>
          <w:gridAfter w:val="1"/>
          <w:wAfter w:w="4140" w:type="dxa"/>
          <w:trHeight w:val="23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E740E" w:rsidRDefault="009E740E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9E740E" w:rsidRDefault="00C54BFC">
            <w:pPr>
              <w:spacing w:line="240" w:lineRule="exact"/>
            </w:pPr>
            <w:r>
              <w:t>2017-02-08</w:t>
            </w:r>
          </w:p>
        </w:tc>
      </w:tr>
    </w:tbl>
    <w:p w:rsidR="00C54BFC" w:rsidRDefault="00C54BFC" w:rsidP="00C54BFC">
      <w:pPr>
        <w:pStyle w:val="KUMS-Vc"/>
      </w:pPr>
      <w:r>
        <w:t>Předání závěru zjišťovacího řízení dle zákona č. 100/2001 Sb., o posuzování vlivů na životní prostředí a o změně některých souvisejících zákonů (zákon o posuzování vlivů na životní prostředí), ve znění pozdějších předpisů</w:t>
      </w:r>
    </w:p>
    <w:p w:rsidR="00C54BFC" w:rsidRDefault="00C54BFC" w:rsidP="00C54BFC">
      <w:pPr>
        <w:pStyle w:val="KUMS-text"/>
        <w:rPr>
          <w:b/>
          <w:bCs/>
        </w:rPr>
      </w:pPr>
      <w:r>
        <w:t xml:space="preserve">Krajský úřad Moravskoslezského kraje, odbor životního prostředí a zemědělství (dále „krajský úřad“), jako věcně a místně příslušný správní úřad dle </w:t>
      </w:r>
      <w:proofErr w:type="spellStart"/>
      <w:r>
        <w:t>ust</w:t>
      </w:r>
      <w:proofErr w:type="spellEnd"/>
      <w:r>
        <w:t xml:space="preserve">. § 29 zákona č. 129/2000 Sb., o krajích (krajské zřízení), </w:t>
      </w:r>
      <w:r>
        <w:br/>
        <w:t xml:space="preserve">ve znění pozdějších předpisů a dle </w:t>
      </w:r>
      <w:proofErr w:type="spellStart"/>
      <w:r>
        <w:t>ust</w:t>
      </w:r>
      <w:proofErr w:type="spellEnd"/>
      <w:r>
        <w:t xml:space="preserve">. § 22 písm. a) zákona č. 100/2001 Sb., o posuzování vlivů na životní prostředí a o změně některých souvisejících zákonů (zákon o posuzování vlivů na životní prostředí), ve znění pozdějších předpisů, vám v příloze zasílá závěr zjišťovacího řízení záměru </w:t>
      </w:r>
      <w:r>
        <w:rPr>
          <w:b/>
          <w:bCs/>
        </w:rPr>
        <w:t>„Polní skládka uhlí AMO“</w:t>
      </w:r>
      <w:r>
        <w:t>.</w:t>
      </w:r>
    </w:p>
    <w:p w:rsidR="00C54BFC" w:rsidRDefault="00C54BFC" w:rsidP="00C54BFC">
      <w:pPr>
        <w:pStyle w:val="KUMS-text"/>
      </w:pPr>
      <w:r>
        <w:t xml:space="preserve">Krajský úřad žádá </w:t>
      </w:r>
      <w:r>
        <w:rPr>
          <w:b/>
          <w:bCs/>
        </w:rPr>
        <w:t xml:space="preserve">statutární město Ostravu </w:t>
      </w:r>
      <w:r>
        <w:t xml:space="preserve">jako dotčený územní samosprávný celek a </w:t>
      </w:r>
      <w:r w:rsidRPr="00F36325">
        <w:rPr>
          <w:b/>
        </w:rPr>
        <w:t xml:space="preserve">městský obvod Radvanice a </w:t>
      </w:r>
      <w:proofErr w:type="spellStart"/>
      <w:r w:rsidRPr="00F36325">
        <w:rPr>
          <w:b/>
        </w:rPr>
        <w:t>Bartovice</w:t>
      </w:r>
      <w:proofErr w:type="spellEnd"/>
      <w:r>
        <w:t xml:space="preserve"> ve smyslu</w:t>
      </w:r>
      <w:r>
        <w:rPr>
          <w:b/>
          <w:bCs/>
        </w:rPr>
        <w:t xml:space="preserve"> </w:t>
      </w:r>
      <w:r>
        <w:t>§ 16 odst. 3 uvedeného zákona, o neprodlené zveřejnění tohoto závěru zjišťovacího řízení na své úřední desce a to po dobu nejméně 15 dnů. Zároveň žádá o zaslání  písemného vyrozumění o dni vyvěšení a sejmutí této informace z úřední desky.</w:t>
      </w:r>
    </w:p>
    <w:p w:rsidR="00C54BFC" w:rsidRDefault="00C54BFC" w:rsidP="00C54BFC">
      <w:pPr>
        <w:pStyle w:val="Zkladntext2"/>
        <w:ind w:hanging="283"/>
      </w:pPr>
    </w:p>
    <w:p w:rsidR="00C54BFC" w:rsidRDefault="00C54BFC" w:rsidP="00C54BFC">
      <w:pPr>
        <w:pStyle w:val="Zkladntext2"/>
      </w:pPr>
    </w:p>
    <w:p w:rsidR="00C54BFC" w:rsidRDefault="00C54BFC" w:rsidP="00C54BFC">
      <w:pPr>
        <w:pStyle w:val="KUMS-jmnoafunkce"/>
      </w:pPr>
      <w:r>
        <w:t>Ing. Dana Kučová</w:t>
      </w:r>
    </w:p>
    <w:p w:rsidR="00C54BFC" w:rsidRDefault="00C54BFC" w:rsidP="00C54BFC">
      <w:pPr>
        <w:pStyle w:val="KUMS-jmnoafunkce"/>
      </w:pPr>
      <w:r>
        <w:t>vedoucí oddělení</w:t>
      </w:r>
    </w:p>
    <w:p w:rsidR="00C54BFC" w:rsidRDefault="00C54BFC" w:rsidP="00C54BFC">
      <w:pPr>
        <w:pStyle w:val="KUMS-jmnoafunkce"/>
      </w:pPr>
      <w:r>
        <w:t>hodnocení vlivů na životní prostředí a lesního hospodářství</w:t>
      </w:r>
    </w:p>
    <w:p w:rsidR="00C54BFC" w:rsidRDefault="00C54BFC" w:rsidP="00C54BFC">
      <w:pPr>
        <w:pStyle w:val="Zpat"/>
        <w:tabs>
          <w:tab w:val="left" w:pos="708"/>
        </w:tabs>
      </w:pPr>
    </w:p>
    <w:p w:rsidR="00C54BFC" w:rsidRDefault="00C54BFC" w:rsidP="00C54BFC">
      <w:pPr>
        <w:pStyle w:val="Zpat"/>
        <w:tabs>
          <w:tab w:val="left" w:pos="708"/>
        </w:tabs>
      </w:pPr>
    </w:p>
    <w:p w:rsidR="00C54BFC" w:rsidRDefault="00C54BFC" w:rsidP="00C54BFC">
      <w:pPr>
        <w:pStyle w:val="Zpat"/>
        <w:tabs>
          <w:tab w:val="left" w:pos="708"/>
        </w:tabs>
      </w:pPr>
    </w:p>
    <w:p w:rsidR="00C54BFC" w:rsidRPr="00FC1098" w:rsidRDefault="00C54BFC" w:rsidP="00C54BFC">
      <w:pPr>
        <w:pStyle w:val="KUMS-text"/>
        <w:spacing w:after="120"/>
        <w:rPr>
          <w:b/>
          <w:bCs/>
        </w:rPr>
      </w:pPr>
      <w:r w:rsidRPr="00FC1098">
        <w:rPr>
          <w:b/>
          <w:bCs/>
        </w:rPr>
        <w:t>Příloha</w:t>
      </w:r>
    </w:p>
    <w:p w:rsidR="00C54BFC" w:rsidRPr="00FC1098" w:rsidRDefault="00C54BFC" w:rsidP="00C54BFC">
      <w:pPr>
        <w:pStyle w:val="KUMS-text"/>
        <w:spacing w:after="120"/>
      </w:pPr>
      <w:r w:rsidRPr="00FC1098">
        <w:t>Závěr zjišťovacího řízení</w:t>
      </w:r>
    </w:p>
    <w:p w:rsidR="00C54BFC" w:rsidRDefault="00C54BFC" w:rsidP="00C54BFC">
      <w:pPr>
        <w:rPr>
          <w:b/>
          <w:bCs/>
        </w:rPr>
      </w:pPr>
    </w:p>
    <w:p w:rsidR="00C54BFC" w:rsidRDefault="00C54BFC" w:rsidP="00C54BFC">
      <w:pPr>
        <w:rPr>
          <w:b/>
          <w:bCs/>
        </w:rPr>
      </w:pPr>
    </w:p>
    <w:p w:rsidR="00C54BFC" w:rsidRDefault="00C54BFC" w:rsidP="00C54BFC">
      <w:pPr>
        <w:rPr>
          <w:b/>
          <w:bCs/>
        </w:rPr>
      </w:pPr>
    </w:p>
    <w:p w:rsidR="00C54BFC" w:rsidRDefault="00C54BFC" w:rsidP="00C54BFC">
      <w:pPr>
        <w:rPr>
          <w:b/>
          <w:bCs/>
        </w:rPr>
      </w:pPr>
      <w:bookmarkStart w:id="6" w:name="_GoBack"/>
      <w:bookmarkEnd w:id="6"/>
      <w:r>
        <w:rPr>
          <w:b/>
          <w:bCs/>
        </w:rPr>
        <w:lastRenderedPageBreak/>
        <w:t>Rozdělovník</w:t>
      </w:r>
    </w:p>
    <w:p w:rsidR="00C54BFC" w:rsidRDefault="00C54BFC" w:rsidP="00C54BFC">
      <w:pPr>
        <w:rPr>
          <w:b/>
          <w:bCs/>
        </w:rPr>
      </w:pPr>
    </w:p>
    <w:p w:rsidR="00C54BFC" w:rsidRDefault="00C54BFC" w:rsidP="00C54BFC">
      <w:pPr>
        <w:numPr>
          <w:ilvl w:val="0"/>
          <w:numId w:val="1"/>
        </w:numPr>
        <w:spacing w:after="120" w:line="280" w:lineRule="exact"/>
        <w:jc w:val="both"/>
      </w:pPr>
      <w:proofErr w:type="spellStart"/>
      <w:r>
        <w:t>ArcelorMittal</w:t>
      </w:r>
      <w:proofErr w:type="spellEnd"/>
      <w:r>
        <w:t xml:space="preserve"> Ostrava a.s., Vratimovská 689, 707 02 Ostrava (oznamovatel)</w:t>
      </w:r>
    </w:p>
    <w:p w:rsidR="00C54BFC" w:rsidRPr="009637E0" w:rsidRDefault="00C54BFC" w:rsidP="00C54BFC">
      <w:pPr>
        <w:spacing w:after="120" w:line="280" w:lineRule="exact"/>
        <w:jc w:val="both"/>
        <w:rPr>
          <w:b/>
          <w:bCs/>
        </w:rPr>
      </w:pPr>
      <w:r w:rsidRPr="009637E0">
        <w:rPr>
          <w:b/>
          <w:bCs/>
        </w:rPr>
        <w:t>Dotčené územní samosprávné celky</w:t>
      </w:r>
    </w:p>
    <w:p w:rsidR="00C54BFC" w:rsidRPr="009637E0" w:rsidRDefault="00C54BFC" w:rsidP="00C54BFC">
      <w:pPr>
        <w:numPr>
          <w:ilvl w:val="0"/>
          <w:numId w:val="2"/>
        </w:numPr>
        <w:spacing w:after="120" w:line="280" w:lineRule="exact"/>
        <w:jc w:val="both"/>
      </w:pPr>
      <w:r w:rsidRPr="009637E0">
        <w:t xml:space="preserve">Moravskoslezský kraj, </w:t>
      </w:r>
      <w:r>
        <w:t xml:space="preserve">náměstkyně hejtmana kraje paní Jarmila </w:t>
      </w:r>
      <w:proofErr w:type="spellStart"/>
      <w:r>
        <w:t>Uvírová</w:t>
      </w:r>
      <w:proofErr w:type="spellEnd"/>
      <w:r w:rsidRPr="009637E0">
        <w:t xml:space="preserve">, zde </w:t>
      </w:r>
    </w:p>
    <w:p w:rsidR="00C54BFC" w:rsidRPr="009637E0" w:rsidRDefault="00C54BFC" w:rsidP="00C54BFC">
      <w:pPr>
        <w:numPr>
          <w:ilvl w:val="0"/>
          <w:numId w:val="2"/>
        </w:numPr>
        <w:spacing w:after="120" w:line="280" w:lineRule="exact"/>
        <w:jc w:val="both"/>
      </w:pPr>
      <w:r>
        <w:t>Statutární město Ostrava, Prokešovo náměstí 8, 729 30 Ostrava</w:t>
      </w:r>
    </w:p>
    <w:p w:rsidR="00C54BFC" w:rsidRPr="009637E0" w:rsidRDefault="00C54BFC" w:rsidP="00C54BFC">
      <w:pPr>
        <w:spacing w:line="280" w:lineRule="exact"/>
        <w:jc w:val="both"/>
        <w:rPr>
          <w:b/>
          <w:bCs/>
        </w:rPr>
      </w:pPr>
    </w:p>
    <w:p w:rsidR="00C54BFC" w:rsidRPr="009637E0" w:rsidRDefault="00C54BFC" w:rsidP="00C54BFC">
      <w:pPr>
        <w:spacing w:after="120" w:line="280" w:lineRule="exact"/>
        <w:jc w:val="both"/>
        <w:rPr>
          <w:b/>
          <w:bCs/>
        </w:rPr>
      </w:pPr>
      <w:r w:rsidRPr="009637E0">
        <w:rPr>
          <w:b/>
          <w:bCs/>
        </w:rPr>
        <w:t>Dotčené správní úřady</w:t>
      </w:r>
    </w:p>
    <w:p w:rsidR="00C54BFC" w:rsidRDefault="00C54BFC" w:rsidP="00C54BFC">
      <w:pPr>
        <w:numPr>
          <w:ilvl w:val="0"/>
          <w:numId w:val="3"/>
        </w:numPr>
        <w:spacing w:line="360" w:lineRule="auto"/>
        <w:jc w:val="both"/>
      </w:pPr>
      <w:r>
        <w:t>Magistrát města Ostravy, odbor ochrany životního prostředí, Prokešovo náměstí 8, 729 30 Ostrava</w:t>
      </w:r>
    </w:p>
    <w:p w:rsidR="00C54BFC" w:rsidRPr="009637E0" w:rsidRDefault="00C54BFC" w:rsidP="00C54BFC">
      <w:pPr>
        <w:numPr>
          <w:ilvl w:val="0"/>
          <w:numId w:val="3"/>
        </w:numPr>
        <w:spacing w:after="120" w:line="280" w:lineRule="exact"/>
        <w:jc w:val="both"/>
      </w:pPr>
      <w:r w:rsidRPr="009637E0">
        <w:t>Krajská hygienická stanice Moravskoslezského kraje se sídlem v Ostravě, Na Běli</w:t>
      </w:r>
      <w:r>
        <w:t xml:space="preserve">dle 7, 702 00 Ostrava </w:t>
      </w:r>
    </w:p>
    <w:p w:rsidR="00C54BFC" w:rsidRPr="009637E0" w:rsidRDefault="00C54BFC" w:rsidP="00C54BFC">
      <w:pPr>
        <w:numPr>
          <w:ilvl w:val="0"/>
          <w:numId w:val="3"/>
        </w:numPr>
        <w:spacing w:after="120" w:line="280" w:lineRule="exact"/>
        <w:jc w:val="both"/>
      </w:pPr>
      <w:r w:rsidRPr="009637E0">
        <w:t>Česká inspekce životního prostředí, oblastní inspektorát Ostrava, Valchař</w:t>
      </w:r>
      <w:r>
        <w:t xml:space="preserve">ská 15, 702 00 Ostrava </w:t>
      </w:r>
    </w:p>
    <w:p w:rsidR="00C54BFC" w:rsidRPr="009637E0" w:rsidRDefault="00C54BFC" w:rsidP="00C54BFC">
      <w:pPr>
        <w:numPr>
          <w:ilvl w:val="0"/>
          <w:numId w:val="3"/>
        </w:numPr>
        <w:spacing w:after="120" w:line="280" w:lineRule="exact"/>
        <w:jc w:val="both"/>
      </w:pPr>
      <w:r w:rsidRPr="009637E0">
        <w:t>Krajský úřad Moravskoslezského kraje, odbor životního prostře</w:t>
      </w:r>
      <w:r>
        <w:t>dí a zemědělství, zde</w:t>
      </w:r>
    </w:p>
    <w:p w:rsidR="00C54BFC" w:rsidRPr="009637E0" w:rsidRDefault="00C54BFC" w:rsidP="00C54BFC">
      <w:pPr>
        <w:spacing w:line="280" w:lineRule="exact"/>
        <w:jc w:val="both"/>
        <w:rPr>
          <w:b/>
          <w:bCs/>
        </w:rPr>
      </w:pPr>
    </w:p>
    <w:p w:rsidR="00C54BFC" w:rsidRPr="009637E0" w:rsidRDefault="00C54BFC" w:rsidP="00C54BFC">
      <w:pPr>
        <w:spacing w:after="120" w:line="280" w:lineRule="exact"/>
        <w:jc w:val="both"/>
        <w:rPr>
          <w:b/>
          <w:bCs/>
        </w:rPr>
      </w:pPr>
      <w:r w:rsidRPr="009637E0">
        <w:rPr>
          <w:b/>
          <w:bCs/>
        </w:rPr>
        <w:t>Dále obdrží</w:t>
      </w:r>
    </w:p>
    <w:p w:rsidR="00C54BFC" w:rsidRDefault="00C54BFC" w:rsidP="00C54BFC">
      <w:pPr>
        <w:numPr>
          <w:ilvl w:val="0"/>
          <w:numId w:val="1"/>
        </w:numPr>
        <w:spacing w:after="120" w:line="280" w:lineRule="exact"/>
        <w:jc w:val="both"/>
      </w:pPr>
      <w:r w:rsidRPr="009637E0">
        <w:t>Ministerstvo životního prostředí, odbor posuzování vlivů na životní prostředí a integrované prevence, Vršovická 65, 100 10 Praha – Vršovice</w:t>
      </w:r>
    </w:p>
    <w:p w:rsidR="00C54BFC" w:rsidRPr="009637E0" w:rsidRDefault="00C54BFC" w:rsidP="00C54BFC">
      <w:pPr>
        <w:numPr>
          <w:ilvl w:val="0"/>
          <w:numId w:val="1"/>
        </w:numPr>
        <w:spacing w:after="120" w:line="280" w:lineRule="exact"/>
        <w:jc w:val="both"/>
      </w:pPr>
      <w:r>
        <w:t xml:space="preserve">Statutární město Ostrava, městský obvod Radvanice a </w:t>
      </w:r>
      <w:proofErr w:type="spellStart"/>
      <w:r>
        <w:t>Bartovice</w:t>
      </w:r>
      <w:proofErr w:type="spellEnd"/>
      <w:r>
        <w:t>, Těšínská 281, 716 00 Ostrava</w:t>
      </w:r>
    </w:p>
    <w:p w:rsidR="00C54BFC" w:rsidRDefault="00C54BFC" w:rsidP="00C54BFC">
      <w:pPr>
        <w:numPr>
          <w:ilvl w:val="0"/>
          <w:numId w:val="1"/>
        </w:numPr>
        <w:spacing w:after="120" w:line="360" w:lineRule="auto"/>
        <w:jc w:val="both"/>
      </w:pPr>
      <w:r>
        <w:t xml:space="preserve">Statutární město Ostrava, městský obvod Slezská Ostrava, Těšínská 35, 710 16 Ostrava </w:t>
      </w:r>
    </w:p>
    <w:p w:rsidR="009E740E" w:rsidRDefault="009E740E">
      <w:pPr>
        <w:pStyle w:val="KUMS-text"/>
      </w:pPr>
    </w:p>
    <w:p w:rsidR="009E740E" w:rsidRDefault="009E740E">
      <w:pPr>
        <w:pStyle w:val="KUMS-text"/>
      </w:pPr>
    </w:p>
    <w:p w:rsidR="009E740E" w:rsidRDefault="009E740E">
      <w:pPr>
        <w:pStyle w:val="KUMS-text"/>
      </w:pPr>
    </w:p>
    <w:p w:rsidR="009E740E" w:rsidRDefault="009E740E">
      <w:pPr>
        <w:pStyle w:val="KUMS-text"/>
      </w:pPr>
    </w:p>
    <w:p w:rsidR="009E740E" w:rsidRDefault="009E740E">
      <w:pPr>
        <w:pStyle w:val="KUMS-text"/>
      </w:pPr>
    </w:p>
    <w:p w:rsidR="0042767D" w:rsidRDefault="0042767D">
      <w:pPr>
        <w:pStyle w:val="KUMS-text"/>
      </w:pPr>
    </w:p>
    <w:sectPr w:rsidR="0042767D" w:rsidSect="00A04DFC">
      <w:footerReference w:type="default" r:id="rId7"/>
      <w:headerReference w:type="first" r:id="rId8"/>
      <w:footerReference w:type="first" r:id="rId9"/>
      <w:type w:val="continuous"/>
      <w:pgSz w:w="11906" w:h="16838" w:code="9"/>
      <w:pgMar w:top="2211" w:right="907" w:bottom="1701" w:left="993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70" w:rsidRDefault="00F13B70">
      <w:r>
        <w:separator/>
      </w:r>
    </w:p>
  </w:endnote>
  <w:endnote w:type="continuationSeparator" w:id="0">
    <w:p w:rsidR="00F13B70" w:rsidRDefault="00F1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84"/>
      <w:gridCol w:w="1758"/>
      <w:gridCol w:w="4253"/>
      <w:gridCol w:w="1543"/>
      <w:gridCol w:w="1188"/>
    </w:tblGrid>
    <w:tr w:rsidR="00E86A0B" w:rsidTr="00E16F5D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120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59124B">
          <w:pPr>
            <w:pStyle w:val="Zpat"/>
            <w:tabs>
              <w:tab w:val="right" w:pos="6677"/>
            </w:tabs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E86A0B" w:rsidRDefault="00E86A0B" w:rsidP="00E16F5D">
          <w:pPr>
            <w:pStyle w:val="Zpat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E86A0B" w:rsidRDefault="00B3280E" w:rsidP="00E16F5D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10B39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F10B39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</w:t>
          </w:r>
          <w:r w:rsidR="009E740E">
            <w:rPr>
              <w:color w:val="C0C0C0"/>
              <w:sz w:val="14"/>
              <w:szCs w:val="14"/>
            </w:rPr>
            <w:t>el.: 595 622 222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</w:t>
          </w:r>
          <w:r w:rsidR="009E740E">
            <w:rPr>
              <w:color w:val="C0C0C0"/>
              <w:sz w:val="14"/>
              <w:szCs w:val="14"/>
            </w:rPr>
            <w:t>ax: 595 622 126</w:t>
          </w:r>
        </w:p>
      </w:tc>
      <w:tc>
        <w:tcPr>
          <w:tcW w:w="175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</w:t>
          </w:r>
          <w:r w:rsidR="009E740E">
            <w:rPr>
              <w:color w:val="C0C0C0"/>
              <w:sz w:val="14"/>
              <w:szCs w:val="14"/>
            </w:rPr>
            <w:t>. účtu: 1650676349/0800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>
      <w:tblPrEx>
        <w:tblCellMar>
          <w:top w:w="0" w:type="dxa"/>
          <w:bottom w:w="0" w:type="dxa"/>
        </w:tblCellMar>
      </w:tblPrEx>
      <w:tc>
        <w:tcPr>
          <w:tcW w:w="15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60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3641E9" w:rsidP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Úřední hodiny Po a St </w:t>
          </w:r>
          <w:r w:rsidR="00B76731">
            <w:rPr>
              <w:color w:val="C0C0C0"/>
              <w:sz w:val="14"/>
              <w:szCs w:val="14"/>
            </w:rPr>
            <w:t>8</w:t>
          </w:r>
          <w:r w:rsidR="0019124F">
            <w:rPr>
              <w:color w:val="C0C0C0"/>
              <w:sz w:val="14"/>
              <w:szCs w:val="14"/>
            </w:rPr>
            <w:t>.00–17.00; Út a</w:t>
          </w:r>
          <w:r>
            <w:rPr>
              <w:color w:val="C0C0C0"/>
              <w:sz w:val="14"/>
              <w:szCs w:val="14"/>
            </w:rPr>
            <w:t xml:space="preserve"> Čt </w:t>
          </w:r>
          <w:r w:rsidR="00B76731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.00–14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 xml:space="preserve">30; Pá </w:t>
          </w:r>
          <w:r w:rsidR="00B76731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.00–13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3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Pr="00B20DCF" w:rsidRDefault="009E740E" w:rsidP="00A04DFC">
          <w:pPr>
            <w:pStyle w:val="Zpat"/>
            <w:jc w:val="center"/>
            <w:rPr>
              <w:color w:val="000000" w:themeColor="text1"/>
              <w:sz w:val="14"/>
              <w:szCs w:val="14"/>
            </w:rPr>
          </w:pPr>
          <w:r w:rsidRPr="00B20DCF">
            <w:rPr>
              <w:color w:val="000000" w:themeColor="text1"/>
              <w:sz w:val="18"/>
              <w:szCs w:val="18"/>
            </w:rPr>
            <w:t>www.</w:t>
          </w:r>
          <w:r w:rsidR="00A04DFC">
            <w:rPr>
              <w:color w:val="000000" w:themeColor="text1"/>
              <w:sz w:val="18"/>
              <w:szCs w:val="18"/>
            </w:rPr>
            <w:t>msk</w:t>
          </w:r>
          <w:r w:rsidRPr="00B20DCF">
            <w:rPr>
              <w:color w:val="000000" w:themeColor="text1"/>
              <w:sz w:val="18"/>
              <w:szCs w:val="18"/>
            </w:rPr>
            <w:t>.cz</w:t>
          </w:r>
        </w:p>
      </w:tc>
    </w:tr>
  </w:tbl>
  <w:p w:rsidR="009E740E" w:rsidRDefault="008C5FE3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10010775</wp:posOffset>
          </wp:positionV>
          <wp:extent cx="2411730" cy="14732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8"/>
      <w:gridCol w:w="1740"/>
      <w:gridCol w:w="4189"/>
      <w:gridCol w:w="2709"/>
    </w:tblGrid>
    <w:tr w:rsidR="0083181D" w:rsidTr="00560E8D">
      <w:tblPrEx>
        <w:tblCellMar>
          <w:top w:w="0" w:type="dxa"/>
          <w:bottom w:w="0" w:type="dxa"/>
        </w:tblCellMar>
      </w:tblPrEx>
      <w:trPr>
        <w:trHeight w:val="1134"/>
      </w:trPr>
      <w:tc>
        <w:tcPr>
          <w:tcW w:w="10206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83181D" w:rsidRDefault="00F13B70" w:rsidP="0059124B">
          <w:pPr>
            <w:pStyle w:val="Zpat"/>
            <w:tabs>
              <w:tab w:val="right" w:pos="6677"/>
            </w:tabs>
            <w:jc w:val="center"/>
            <w:rPr>
              <w:sz w:val="14"/>
              <w:szCs w:val="14"/>
            </w:rPr>
          </w:pPr>
          <w:r w:rsidRPr="00160720">
            <w:rPr>
              <w:noProof/>
            </w:rPr>
            <w:drawing>
              <wp:inline distT="0" distB="0" distL="0" distR="0">
                <wp:extent cx="238125" cy="400050"/>
                <wp:effectExtent l="0" t="0" r="0" b="0"/>
                <wp:docPr id="4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181D" w:rsidRDefault="0083181D" w:rsidP="0059124B">
          <w:pPr>
            <w:pStyle w:val="Zpat"/>
            <w:jc w:val="center"/>
            <w:rPr>
              <w:color w:val="C0C0C0"/>
              <w:sz w:val="14"/>
              <w:szCs w:val="14"/>
            </w:rPr>
          </w:pPr>
          <w:r w:rsidRPr="00524C15">
            <w:rPr>
              <w:color w:val="C0C0C0"/>
              <w:sz w:val="14"/>
              <w:szCs w:val="14"/>
            </w:rPr>
            <w:t>Zavedli jsme systém environmentálního řízení a auditu</w:t>
          </w:r>
        </w:p>
        <w:p w:rsidR="0083181D" w:rsidRDefault="0083181D" w:rsidP="0059124B">
          <w:pPr>
            <w:pStyle w:val="Zpat"/>
            <w:jc w:val="center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</w:t>
          </w:r>
          <w:r w:rsidR="009E740E">
            <w:rPr>
              <w:color w:val="C0C0C0"/>
              <w:sz w:val="14"/>
              <w:szCs w:val="14"/>
            </w:rPr>
            <w:t>el.: 595 622 222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18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</w:t>
          </w:r>
          <w:r w:rsidR="009E740E">
            <w:rPr>
              <w:color w:val="C0C0C0"/>
              <w:sz w:val="14"/>
              <w:szCs w:val="14"/>
            </w:rPr>
            <w:t>ax: 595 622 126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189" w:type="dxa"/>
          <w:tcBorders>
            <w:top w:val="nil"/>
            <w:left w:val="nil"/>
            <w:bottom w:val="nil"/>
            <w:right w:val="nil"/>
          </w:tcBorders>
        </w:tcPr>
        <w:p w:rsidR="009E740E" w:rsidRDefault="00B76731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</w:t>
          </w:r>
          <w:r w:rsidR="009E740E">
            <w:rPr>
              <w:color w:val="C0C0C0"/>
              <w:sz w:val="14"/>
              <w:szCs w:val="14"/>
            </w:rPr>
            <w:t>. účtu: 1650676349/0800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rPr>
              <w:sz w:val="14"/>
              <w:szCs w:val="14"/>
            </w:rPr>
          </w:pPr>
        </w:p>
      </w:tc>
    </w:tr>
    <w:tr w:rsidR="009E740E" w:rsidTr="00560E8D">
      <w:tblPrEx>
        <w:tblCellMar>
          <w:top w:w="0" w:type="dxa"/>
          <w:bottom w:w="0" w:type="dxa"/>
        </w:tblCellMar>
      </w:tblPrEx>
      <w:tc>
        <w:tcPr>
          <w:tcW w:w="1568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E740E" w:rsidRDefault="003641E9" w:rsidP="0019124F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Úřední hodiny Po a St </w:t>
          </w:r>
          <w:r w:rsidR="00B76731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.00–17.00; Út</w:t>
          </w:r>
          <w:r w:rsidR="0019124F">
            <w:rPr>
              <w:color w:val="C0C0C0"/>
              <w:sz w:val="14"/>
              <w:szCs w:val="14"/>
            </w:rPr>
            <w:t xml:space="preserve"> a</w:t>
          </w:r>
          <w:r>
            <w:rPr>
              <w:color w:val="C0C0C0"/>
              <w:sz w:val="14"/>
              <w:szCs w:val="14"/>
            </w:rPr>
            <w:t xml:space="preserve"> Čt </w:t>
          </w:r>
          <w:r w:rsidR="00B76731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.00–14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 xml:space="preserve">30; Pá </w:t>
          </w:r>
          <w:r w:rsidR="00B76731">
            <w:rPr>
              <w:color w:val="C0C0C0"/>
              <w:sz w:val="14"/>
              <w:szCs w:val="14"/>
            </w:rPr>
            <w:t>8</w:t>
          </w:r>
          <w:r>
            <w:rPr>
              <w:color w:val="C0C0C0"/>
              <w:sz w:val="14"/>
              <w:szCs w:val="14"/>
            </w:rPr>
            <w:t>.00–13</w:t>
          </w:r>
          <w:r w:rsidR="00D22617">
            <w:rPr>
              <w:color w:val="C0C0C0"/>
              <w:sz w:val="14"/>
              <w:szCs w:val="14"/>
            </w:rPr>
            <w:t>.</w:t>
          </w:r>
          <w:r>
            <w:rPr>
              <w:color w:val="C0C0C0"/>
              <w:sz w:val="14"/>
              <w:szCs w:val="14"/>
            </w:rPr>
            <w:t>00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nil"/>
          </w:tcBorders>
        </w:tcPr>
        <w:p w:rsidR="009E740E" w:rsidRPr="00B20DCF" w:rsidRDefault="009E740E" w:rsidP="00A04DFC">
          <w:pPr>
            <w:pStyle w:val="Zpat"/>
            <w:jc w:val="center"/>
            <w:rPr>
              <w:color w:val="000000" w:themeColor="text1"/>
              <w:sz w:val="14"/>
              <w:szCs w:val="14"/>
            </w:rPr>
          </w:pPr>
          <w:r w:rsidRPr="00B20DCF">
            <w:rPr>
              <w:color w:val="000000" w:themeColor="text1"/>
              <w:sz w:val="18"/>
              <w:szCs w:val="18"/>
            </w:rPr>
            <w:t>www.</w:t>
          </w:r>
          <w:r w:rsidR="00A04DFC">
            <w:rPr>
              <w:color w:val="000000" w:themeColor="text1"/>
              <w:sz w:val="18"/>
              <w:szCs w:val="18"/>
            </w:rPr>
            <w:t>msk</w:t>
          </w:r>
          <w:r w:rsidRPr="00B20DCF">
            <w:rPr>
              <w:color w:val="000000" w:themeColor="text1"/>
              <w:sz w:val="18"/>
              <w:szCs w:val="18"/>
            </w:rPr>
            <w:t>.cz</w:t>
          </w:r>
        </w:p>
      </w:tc>
    </w:tr>
  </w:tbl>
  <w:p w:rsidR="009E740E" w:rsidRDefault="008C5FE3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5076825</wp:posOffset>
          </wp:positionH>
          <wp:positionV relativeFrom="page">
            <wp:posOffset>10010775</wp:posOffset>
          </wp:positionV>
          <wp:extent cx="2411730" cy="14732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70" w:rsidRDefault="00F13B70">
      <w:r>
        <w:separator/>
      </w:r>
    </w:p>
  </w:footnote>
  <w:footnote w:type="continuationSeparator" w:id="0">
    <w:p w:rsidR="00F13B70" w:rsidRDefault="00F1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9E740E">
      <w:tblPrEx>
        <w:tblCellMar>
          <w:top w:w="0" w:type="dxa"/>
          <w:bottom w:w="0" w:type="dxa"/>
        </w:tblCellMar>
      </w:tblPrEx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:rsidR="009E740E" w:rsidRDefault="00F13B70">
          <w:pPr>
            <w:pStyle w:val="Zhlav"/>
            <w:tabs>
              <w:tab w:val="left" w:pos="1814"/>
            </w:tabs>
          </w:pPr>
          <w:r w:rsidRPr="00160720">
            <w:rPr>
              <w:noProof/>
            </w:rPr>
            <w:drawing>
              <wp:inline distT="0" distB="0" distL="0" distR="0">
                <wp:extent cx="904875" cy="1104900"/>
                <wp:effectExtent l="0" t="0" r="0" b="0"/>
                <wp:docPr id="2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740E" w:rsidRDefault="008C5FE3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0" type="#_x0000_t202" style="position:absolute;margin-left:219.1pt;margin-top:-5.4pt;width:196.65pt;height:48.45pt;z-index:-25165977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5U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" filled="f" stroked="f">
                <v:textbox>
                  <w:txbxContent>
                    <w:p w:rsidR="009E740E" w:rsidRDefault="008C5FE3">
                      <w:pPr>
                        <w:jc w:val="right"/>
                      </w:pP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begin" w:fldLock="1">
                          <w:ffData>
                            <w:name w:val="Text1"/>
                            <w:enabled/>
                            <w:calcOnExit w:val="0"/>
                            <w:statusText w:type="text" w:val="MSWField: id_pisemnosti_car"/>
                            <w:textInput>
                              <w:default w:val="*KUMSX01QZTJX*"/>
                            </w:textInput>
                          </w:ffData>
                        </w:fldCha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instrText xml:space="preserve">FORMTEXT </w:instrTex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separate"/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t>*KUMSX01QZTJX*</w:t>
                      </w:r>
                      <w:r>
                        <w:rPr>
                          <w:rFonts w:ascii="CKGinis" w:hAnsi="CKGinis" w:cs="CKGinis"/>
                          <w:sz w:val="60"/>
                          <w:szCs w:val="60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</v:shape>
            </w:pict>
          </w:r>
        </w:p>
        <w:p w:rsidR="009E740E" w:rsidRDefault="009E740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krajský úřad</w:t>
          </w:r>
        </w:p>
        <w:p w:rsidR="009E740E" w:rsidRDefault="009E740E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moravskoslezský Kraj</w:t>
          </w:r>
        </w:p>
        <w:p w:rsidR="009E740E" w:rsidRPr="00314082" w:rsidRDefault="008C5FE3">
          <w:pPr>
            <w:pStyle w:val="Zhlav"/>
            <w:tabs>
              <w:tab w:val="left" w:pos="1814"/>
            </w:tabs>
            <w:spacing w:line="260" w:lineRule="exact"/>
            <w:rPr>
              <w:sz w:val="24"/>
              <w:szCs w:val="24"/>
            </w:rPr>
          </w:pPr>
          <w:r w:rsidRPr="00314082">
            <w:rPr>
              <w:sz w:val="24"/>
              <w:szCs w:val="24"/>
            </w:rPr>
            <w:fldChar w:fldCharType="begin"/>
          </w:r>
          <w:r w:rsidRPr="00314082">
            <w:rPr>
              <w:sz w:val="24"/>
              <w:szCs w:val="24"/>
            </w:rPr>
            <w:instrText>MACROBUTTON MSWField(vlastnik_nazev_suo) Odbor životního prostředí a zemědělství</w:instrText>
          </w:r>
          <w:r w:rsidRPr="00314082">
            <w:rPr>
              <w:sz w:val="24"/>
              <w:szCs w:val="24"/>
            </w:rPr>
            <w:fldChar w:fldCharType="separate"/>
          </w:r>
          <w:r>
            <w:t>Odbor životního prostředí a zemědělství</w:t>
          </w:r>
          <w:r w:rsidRPr="00314082">
            <w:rPr>
              <w:sz w:val="24"/>
              <w:szCs w:val="24"/>
            </w:rPr>
            <w:fldChar w:fldCharType="end"/>
          </w:r>
        </w:p>
        <w:p w:rsidR="009E740E" w:rsidRDefault="009E740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117, </w:t>
          </w:r>
          <w:proofErr w:type="gramStart"/>
          <w:r>
            <w:rPr>
              <w:sz w:val="18"/>
              <w:szCs w:val="18"/>
            </w:rPr>
            <w:t>702 18  Ostrava</w:t>
          </w:r>
          <w:proofErr w:type="gramEnd"/>
        </w:p>
        <w:p w:rsidR="009E740E" w:rsidRDefault="009E740E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9E740E" w:rsidRDefault="009E740E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:rsidR="009E740E" w:rsidRDefault="009E74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4A"/>
    <w:multiLevelType w:val="hybridMultilevel"/>
    <w:tmpl w:val="68BEBD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81A"/>
    <w:multiLevelType w:val="hybridMultilevel"/>
    <w:tmpl w:val="480E95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F2E"/>
    <w:multiLevelType w:val="hybridMultilevel"/>
    <w:tmpl w:val="461CE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67D"/>
    <w:rsid w:val="000325BB"/>
    <w:rsid w:val="000424CE"/>
    <w:rsid w:val="000C0388"/>
    <w:rsid w:val="000C56C8"/>
    <w:rsid w:val="000D4378"/>
    <w:rsid w:val="000E5CD3"/>
    <w:rsid w:val="00160720"/>
    <w:rsid w:val="001850B5"/>
    <w:rsid w:val="0019124F"/>
    <w:rsid w:val="002E3CC7"/>
    <w:rsid w:val="00314082"/>
    <w:rsid w:val="00315E80"/>
    <w:rsid w:val="003641E9"/>
    <w:rsid w:val="00407375"/>
    <w:rsid w:val="0042767D"/>
    <w:rsid w:val="0047456F"/>
    <w:rsid w:val="00524C15"/>
    <w:rsid w:val="00560E8D"/>
    <w:rsid w:val="00571607"/>
    <w:rsid w:val="0059124B"/>
    <w:rsid w:val="005C68F6"/>
    <w:rsid w:val="005F5583"/>
    <w:rsid w:val="006B6E07"/>
    <w:rsid w:val="007461A1"/>
    <w:rsid w:val="00782AE1"/>
    <w:rsid w:val="00800C4E"/>
    <w:rsid w:val="0083181D"/>
    <w:rsid w:val="00834522"/>
    <w:rsid w:val="00864AA3"/>
    <w:rsid w:val="008B37ED"/>
    <w:rsid w:val="009009ED"/>
    <w:rsid w:val="009856E7"/>
    <w:rsid w:val="009D567F"/>
    <w:rsid w:val="009E740E"/>
    <w:rsid w:val="00A04DFC"/>
    <w:rsid w:val="00A05E92"/>
    <w:rsid w:val="00A13783"/>
    <w:rsid w:val="00A14901"/>
    <w:rsid w:val="00A209A9"/>
    <w:rsid w:val="00A41356"/>
    <w:rsid w:val="00AB42C1"/>
    <w:rsid w:val="00B03FFC"/>
    <w:rsid w:val="00B20DCF"/>
    <w:rsid w:val="00B3280E"/>
    <w:rsid w:val="00B76731"/>
    <w:rsid w:val="00BA42B1"/>
    <w:rsid w:val="00C52FEB"/>
    <w:rsid w:val="00C54BFC"/>
    <w:rsid w:val="00CC108E"/>
    <w:rsid w:val="00D22617"/>
    <w:rsid w:val="00D772E4"/>
    <w:rsid w:val="00E16F5D"/>
    <w:rsid w:val="00E46A58"/>
    <w:rsid w:val="00E5175F"/>
    <w:rsid w:val="00E77151"/>
    <w:rsid w:val="00E86A0B"/>
    <w:rsid w:val="00EA7649"/>
    <w:rsid w:val="00EB202E"/>
    <w:rsid w:val="00EC2C89"/>
    <w:rsid w:val="00F10B39"/>
    <w:rsid w:val="00F13B70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4C7FC20-1FD8-4913-9E45-796366D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151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41E9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41E9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77151"/>
    <w:pPr>
      <w:spacing w:after="140" w:line="280" w:lineRule="exact"/>
      <w:jc w:val="both"/>
    </w:pPr>
    <w:rPr>
      <w:sz w:val="26"/>
      <w:szCs w:val="26"/>
    </w:rPr>
  </w:style>
  <w:style w:type="paragraph" w:customStyle="1" w:styleId="KUMS-text">
    <w:name w:val="KUMS-text"/>
    <w:basedOn w:val="Zkladntext"/>
    <w:link w:val="KUMS-textChar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77151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6C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56C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54B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BFC"/>
    <w:rPr>
      <w:rFonts w:ascii="Tahoma" w:hAnsi="Tahoma" w:cs="Tahoma"/>
      <w:sz w:val="20"/>
      <w:szCs w:val="20"/>
    </w:rPr>
  </w:style>
  <w:style w:type="character" w:customStyle="1" w:styleId="KUMS-textChar">
    <w:name w:val="KUMS-text Char"/>
    <w:link w:val="KUMS-text"/>
    <w:uiPriority w:val="99"/>
    <w:locked/>
    <w:rsid w:val="00C54BFC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Krahulec Markéta</cp:lastModifiedBy>
  <cp:revision>2</cp:revision>
  <cp:lastPrinted>2017-02-08T13:40:00Z</cp:lastPrinted>
  <dcterms:created xsi:type="dcterms:W3CDTF">2017-02-08T13:41:00Z</dcterms:created>
  <dcterms:modified xsi:type="dcterms:W3CDTF">2017-02-08T13:41:00Z</dcterms:modified>
</cp:coreProperties>
</file>