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0C1" w:rsidRPr="000D675A" w:rsidRDefault="00F960C1" w:rsidP="00F960C1">
      <w:pPr>
        <w:pStyle w:val="Hlavikabezznakukrajskad"/>
        <w:rPr>
          <w:szCs w:val="40"/>
        </w:rPr>
      </w:pPr>
      <w:r w:rsidRPr="000D675A">
        <w:rPr>
          <w:szCs w:val="40"/>
        </w:rPr>
        <w:t>Krajský úřad Olomouckého kraje</w:t>
      </w:r>
    </w:p>
    <w:p w:rsidR="00F960C1" w:rsidRPr="000D675A" w:rsidRDefault="00F960C1" w:rsidP="00F960C1">
      <w:pPr>
        <w:pStyle w:val="Hlavikabezznakuodbor"/>
        <w:rPr>
          <w:szCs w:val="32"/>
        </w:rPr>
      </w:pPr>
      <w:r w:rsidRPr="000D675A">
        <w:rPr>
          <w:szCs w:val="32"/>
        </w:rPr>
        <w:t>Odbor životního prostředí a zemědělství</w:t>
      </w:r>
    </w:p>
    <w:p w:rsidR="00F960C1" w:rsidRPr="000D675A" w:rsidRDefault="00F960C1" w:rsidP="00F960C1">
      <w:pPr>
        <w:pStyle w:val="Hlavikabezznakuadresa"/>
        <w:rPr>
          <w:szCs w:val="24"/>
        </w:rPr>
      </w:pPr>
      <w:r w:rsidRPr="000D675A">
        <w:rPr>
          <w:szCs w:val="24"/>
        </w:rPr>
        <w:t>Jeremenkova 40a, 779 11 Olomouc</w:t>
      </w:r>
    </w:p>
    <w:p w:rsidR="00AF30AB" w:rsidRPr="00505ADE" w:rsidRDefault="00AF30AB" w:rsidP="00AD7DFC">
      <w:pPr>
        <w:pStyle w:val="Hlavikabezznakuj"/>
        <w:spacing w:before="60" w:after="0"/>
        <w:rPr>
          <w:sz w:val="24"/>
          <w:szCs w:val="24"/>
        </w:rPr>
      </w:pPr>
      <w:r w:rsidRPr="00505ADE">
        <w:rPr>
          <w:sz w:val="24"/>
          <w:szCs w:val="24"/>
        </w:rPr>
        <w:t xml:space="preserve">Č.J.: </w:t>
      </w:r>
      <w:r w:rsidR="00505ADE" w:rsidRPr="00505ADE">
        <w:rPr>
          <w:sz w:val="24"/>
          <w:szCs w:val="24"/>
        </w:rPr>
        <w:t>KUOK 93704/2013</w:t>
      </w:r>
      <w:r w:rsidR="00505ADE" w:rsidRPr="00505ADE">
        <w:rPr>
          <w:sz w:val="24"/>
          <w:szCs w:val="24"/>
        </w:rPr>
        <w:tab/>
      </w:r>
      <w:r w:rsidR="000623D9" w:rsidRPr="00505ADE">
        <w:rPr>
          <w:color w:val="000000"/>
          <w:sz w:val="24"/>
          <w:szCs w:val="24"/>
        </w:rPr>
        <w:t xml:space="preserve">V Olomouci dne </w:t>
      </w:r>
      <w:r w:rsidR="00505ADE">
        <w:rPr>
          <w:color w:val="000000"/>
          <w:sz w:val="24"/>
          <w:szCs w:val="24"/>
        </w:rPr>
        <w:t>31</w:t>
      </w:r>
      <w:r w:rsidR="004E787A" w:rsidRPr="00505ADE">
        <w:rPr>
          <w:color w:val="000000"/>
          <w:sz w:val="24"/>
          <w:szCs w:val="24"/>
        </w:rPr>
        <w:t>.10</w:t>
      </w:r>
      <w:r w:rsidRPr="00505ADE">
        <w:rPr>
          <w:color w:val="000000"/>
          <w:sz w:val="24"/>
          <w:szCs w:val="24"/>
        </w:rPr>
        <w:t>.</w:t>
      </w:r>
      <w:r w:rsidR="003E739D" w:rsidRPr="00505ADE">
        <w:rPr>
          <w:color w:val="000000"/>
          <w:sz w:val="24"/>
          <w:szCs w:val="24"/>
        </w:rPr>
        <w:t xml:space="preserve"> </w:t>
      </w:r>
      <w:r w:rsidRPr="00505ADE">
        <w:rPr>
          <w:color w:val="000000"/>
          <w:sz w:val="24"/>
          <w:szCs w:val="24"/>
        </w:rPr>
        <w:t>20</w:t>
      </w:r>
      <w:r w:rsidR="00056BB2" w:rsidRPr="00505ADE">
        <w:rPr>
          <w:color w:val="000000"/>
          <w:sz w:val="24"/>
          <w:szCs w:val="24"/>
        </w:rPr>
        <w:t>1</w:t>
      </w:r>
      <w:r w:rsidR="004319DA" w:rsidRPr="00505ADE">
        <w:rPr>
          <w:color w:val="000000"/>
          <w:sz w:val="24"/>
          <w:szCs w:val="24"/>
        </w:rPr>
        <w:t>3</w:t>
      </w:r>
    </w:p>
    <w:p w:rsidR="00AF30AB" w:rsidRPr="00505ADE" w:rsidRDefault="00AF30AB" w:rsidP="00AD7DFC">
      <w:pPr>
        <w:pStyle w:val="Hlavikabezznakuj"/>
        <w:spacing w:after="0"/>
        <w:rPr>
          <w:sz w:val="24"/>
          <w:szCs w:val="24"/>
        </w:rPr>
      </w:pPr>
      <w:r w:rsidRPr="00505ADE">
        <w:rPr>
          <w:sz w:val="24"/>
          <w:szCs w:val="24"/>
        </w:rPr>
        <w:t>SpZn.:</w:t>
      </w:r>
      <w:r w:rsidR="00505ADE" w:rsidRPr="00505ADE">
        <w:t xml:space="preserve"> </w:t>
      </w:r>
      <w:r w:rsidR="00505ADE" w:rsidRPr="00505ADE">
        <w:rPr>
          <w:sz w:val="24"/>
          <w:szCs w:val="24"/>
        </w:rPr>
        <w:t>KÚOK/82598/2013/OŽPZ/7644</w:t>
      </w:r>
      <w:r w:rsidRPr="00505ADE">
        <w:rPr>
          <w:sz w:val="24"/>
          <w:szCs w:val="24"/>
        </w:rPr>
        <w:tab/>
      </w:r>
    </w:p>
    <w:p w:rsidR="00AF30AB" w:rsidRPr="00505ADE" w:rsidRDefault="00AF30AB" w:rsidP="00AD7DFC">
      <w:pPr>
        <w:pStyle w:val="Hlavikabezznakuspskznak"/>
        <w:spacing w:after="0"/>
        <w:rPr>
          <w:sz w:val="24"/>
          <w:szCs w:val="24"/>
        </w:rPr>
      </w:pPr>
      <w:r w:rsidRPr="00505ADE">
        <w:rPr>
          <w:sz w:val="24"/>
          <w:szCs w:val="24"/>
        </w:rPr>
        <w:t>Sp. a skart. znak: 208.3-</w:t>
      </w:r>
      <w:r w:rsidRPr="00505ADE">
        <w:t xml:space="preserve"> </w:t>
      </w:r>
      <w:r w:rsidRPr="00505ADE">
        <w:rPr>
          <w:sz w:val="24"/>
          <w:szCs w:val="24"/>
        </w:rPr>
        <w:t>V/5</w:t>
      </w:r>
    </w:p>
    <w:tbl>
      <w:tblPr>
        <w:tblW w:w="977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0"/>
        <w:gridCol w:w="3948"/>
      </w:tblGrid>
      <w:tr w:rsidR="00AF30AB" w:rsidRPr="00AB6EEA" w:rsidTr="00BE0F53">
        <w:tc>
          <w:tcPr>
            <w:tcW w:w="5830" w:type="dxa"/>
          </w:tcPr>
          <w:p w:rsidR="001F3A87" w:rsidRPr="00505ADE" w:rsidRDefault="001F3A87" w:rsidP="00AD7DFC">
            <w:pPr>
              <w:pStyle w:val="Hlavikabezznakuvyizuje"/>
              <w:spacing w:after="0"/>
              <w:rPr>
                <w:szCs w:val="24"/>
              </w:rPr>
            </w:pPr>
            <w:r w:rsidRPr="00505ADE">
              <w:rPr>
                <w:szCs w:val="24"/>
              </w:rPr>
              <w:t xml:space="preserve">Vyřizuje: </w:t>
            </w:r>
            <w:r w:rsidR="007D5B52" w:rsidRPr="00505ADE">
              <w:rPr>
                <w:szCs w:val="24"/>
              </w:rPr>
              <w:t xml:space="preserve">Mgr. </w:t>
            </w:r>
            <w:r w:rsidR="00A676A6" w:rsidRPr="00505ADE">
              <w:rPr>
                <w:szCs w:val="24"/>
              </w:rPr>
              <w:t>Michaela Koucká</w:t>
            </w:r>
          </w:p>
          <w:p w:rsidR="001F3A87" w:rsidRPr="00505ADE" w:rsidRDefault="001F3A87" w:rsidP="00AD7DFC">
            <w:pPr>
              <w:pStyle w:val="Hlavikabezznakuvyizuje"/>
              <w:spacing w:after="0"/>
              <w:rPr>
                <w:szCs w:val="24"/>
              </w:rPr>
            </w:pPr>
            <w:r w:rsidRPr="00505ADE">
              <w:rPr>
                <w:szCs w:val="24"/>
              </w:rPr>
              <w:t xml:space="preserve">tel.: </w:t>
            </w:r>
            <w:r w:rsidR="00A676A6" w:rsidRPr="00505ADE">
              <w:rPr>
                <w:rFonts w:cs="Arial"/>
                <w:szCs w:val="24"/>
              </w:rPr>
              <w:t>585 508 633</w:t>
            </w:r>
          </w:p>
          <w:p w:rsidR="001F3A87" w:rsidRPr="00505ADE" w:rsidRDefault="001F3A87" w:rsidP="00AD7DFC">
            <w:pPr>
              <w:pStyle w:val="Hlavikabezznakuvyizuje"/>
              <w:spacing w:after="0"/>
              <w:rPr>
                <w:szCs w:val="24"/>
              </w:rPr>
            </w:pPr>
            <w:r w:rsidRPr="00505ADE">
              <w:rPr>
                <w:szCs w:val="24"/>
              </w:rPr>
              <w:t xml:space="preserve">fax: </w:t>
            </w:r>
            <w:r w:rsidRPr="00505ADE">
              <w:rPr>
                <w:rFonts w:cs="Arial"/>
                <w:szCs w:val="24"/>
              </w:rPr>
              <w:t>585 508 424</w:t>
            </w:r>
          </w:p>
          <w:p w:rsidR="00AF30AB" w:rsidRPr="00505ADE" w:rsidRDefault="001F3A87" w:rsidP="007D5B52">
            <w:pPr>
              <w:pStyle w:val="Hlavikabezznakuvyizuje"/>
              <w:spacing w:after="0"/>
            </w:pPr>
            <w:r w:rsidRPr="00505ADE">
              <w:rPr>
                <w:szCs w:val="24"/>
              </w:rPr>
              <w:t xml:space="preserve">e-mail: </w:t>
            </w:r>
            <w:r w:rsidR="00A676A6" w:rsidRPr="00505ADE">
              <w:rPr>
                <w:szCs w:val="24"/>
              </w:rPr>
              <w:t>m.koucka</w:t>
            </w:r>
            <w:r w:rsidRPr="00505ADE">
              <w:rPr>
                <w:szCs w:val="24"/>
              </w:rPr>
              <w:t>@kr-olomoucky.cz</w:t>
            </w:r>
          </w:p>
        </w:tc>
        <w:tc>
          <w:tcPr>
            <w:tcW w:w="3948" w:type="dxa"/>
            <w:vAlign w:val="center"/>
          </w:tcPr>
          <w:p w:rsidR="00AF30AB" w:rsidRPr="00505ADE" w:rsidRDefault="007D5B52" w:rsidP="00AD7DFC">
            <w:pPr>
              <w:pStyle w:val="Adresapjemce"/>
              <w:spacing w:after="0"/>
              <w:jc w:val="both"/>
              <w:rPr>
                <w:b/>
                <w:i/>
                <w:iCs/>
              </w:rPr>
            </w:pPr>
            <w:r w:rsidRPr="00505ADE">
              <w:rPr>
                <w:b/>
                <w:i/>
                <w:iCs/>
                <w:szCs w:val="24"/>
              </w:rPr>
              <w:t xml:space="preserve">                  </w:t>
            </w:r>
            <w:r w:rsidR="00AF30AB" w:rsidRPr="00505ADE">
              <w:rPr>
                <w:b/>
                <w:i/>
                <w:iCs/>
                <w:szCs w:val="24"/>
              </w:rPr>
              <w:t>Dle rozdělovníku</w:t>
            </w:r>
          </w:p>
        </w:tc>
      </w:tr>
    </w:tbl>
    <w:p w:rsidR="00AF30AB" w:rsidRPr="000D675A" w:rsidRDefault="00AF30AB" w:rsidP="00AE3D84">
      <w:pPr>
        <w:spacing w:before="360"/>
        <w:jc w:val="center"/>
        <w:rPr>
          <w:b/>
          <w:u w:val="single"/>
        </w:rPr>
      </w:pPr>
      <w:r w:rsidRPr="000D675A">
        <w:rPr>
          <w:b/>
          <w:u w:val="single"/>
        </w:rPr>
        <w:t>ZÁVĚR ZJIŠŤOVACÍHO ŘÍZENÍ</w:t>
      </w:r>
    </w:p>
    <w:p w:rsidR="00AF30AB" w:rsidRPr="000D675A" w:rsidRDefault="00AF30AB" w:rsidP="00AE3D84">
      <w:pPr>
        <w:spacing w:before="240"/>
        <w:jc w:val="both"/>
        <w:rPr>
          <w:b/>
        </w:rPr>
      </w:pPr>
      <w:r w:rsidRPr="000D675A">
        <w:rPr>
          <w:b/>
        </w:rPr>
        <w:t xml:space="preserve">podle § 7 zákona č. 100/2001 Sb., o posuzování vlivů na životní prostředí a o změně některých souvisejících zákonů (zákon o posuzování vlivů na životní prostředí), </w:t>
      </w:r>
      <w:r w:rsidRPr="000D675A">
        <w:rPr>
          <w:b/>
        </w:rPr>
        <w:br/>
        <w:t>ve znění pozdějších předpisů.</w:t>
      </w:r>
    </w:p>
    <w:p w:rsidR="00AF30AB" w:rsidRPr="000D675A" w:rsidRDefault="00AF30AB" w:rsidP="00AE3D84">
      <w:pPr>
        <w:spacing w:before="240"/>
        <w:jc w:val="both"/>
        <w:rPr>
          <w:b/>
          <w:u w:val="single"/>
        </w:rPr>
      </w:pPr>
      <w:r w:rsidRPr="000D675A">
        <w:rPr>
          <w:b/>
          <w:u w:val="single"/>
        </w:rPr>
        <w:t>Identifikační údaje:</w:t>
      </w:r>
    </w:p>
    <w:p w:rsidR="00AF30AB" w:rsidRPr="000D675A" w:rsidRDefault="00AF30AB" w:rsidP="006B1B72">
      <w:pPr>
        <w:spacing w:before="120"/>
        <w:jc w:val="both"/>
        <w:rPr>
          <w:i/>
        </w:rPr>
      </w:pPr>
      <w:r w:rsidRPr="000D675A">
        <w:rPr>
          <w:b/>
          <w:i/>
        </w:rPr>
        <w:t>Název:</w:t>
      </w:r>
      <w:r w:rsidRPr="000D675A">
        <w:rPr>
          <w:i/>
        </w:rPr>
        <w:t xml:space="preserve"> </w:t>
      </w:r>
    </w:p>
    <w:p w:rsidR="00AF30AB" w:rsidRPr="000D675A" w:rsidRDefault="000615BA" w:rsidP="00502298">
      <w:pPr>
        <w:spacing w:before="120"/>
        <w:jc w:val="center"/>
        <w:rPr>
          <w:b/>
        </w:rPr>
      </w:pPr>
      <w:r w:rsidRPr="000D675A">
        <w:rPr>
          <w:b/>
          <w:color w:val="000000"/>
        </w:rPr>
        <w:t>„</w:t>
      </w:r>
      <w:r w:rsidR="000D675A" w:rsidRPr="000D675A">
        <w:rPr>
          <w:b/>
          <w:color w:val="000000"/>
        </w:rPr>
        <w:t>Ski areál U Pekina – Dolní Údolí, lyžařský vlek</w:t>
      </w:r>
      <w:r w:rsidRPr="000D675A">
        <w:rPr>
          <w:b/>
          <w:color w:val="000000"/>
        </w:rPr>
        <w:t>“</w:t>
      </w:r>
    </w:p>
    <w:p w:rsidR="00425285" w:rsidRPr="00872843" w:rsidRDefault="00AF30AB" w:rsidP="00DE3AE3">
      <w:pPr>
        <w:spacing w:before="240"/>
        <w:jc w:val="both"/>
        <w:rPr>
          <w:b/>
          <w:i/>
        </w:rPr>
      </w:pPr>
      <w:r w:rsidRPr="00872843">
        <w:rPr>
          <w:b/>
          <w:i/>
        </w:rPr>
        <w:t>Charakter záměru:</w:t>
      </w:r>
    </w:p>
    <w:p w:rsidR="00872843" w:rsidRDefault="00872843" w:rsidP="00DE3AE3">
      <w:pPr>
        <w:spacing w:before="240"/>
        <w:jc w:val="both"/>
      </w:pPr>
      <w:r w:rsidRPr="00872843">
        <w:t>Součástí záměru je instalace nového dopravního zařízení pro zvýšení přepravní kapacity a komfortu přepravy pro návštěvníky areálu. Předpokládá se instalace dvoumístného lyžařského vleku s přepravní kapacitou do 1000 osob za hodinu. Svými parametry se areál bude řadit k méně obtížným s pohodlným dopravními zařízeními, která budou využívána zejména rekreačními lyžaři a rodinami s dětmi. Komunikace a parkovací plochy budou využity stávající v obci a v blízkosti areálu u stávajícího objektu Hotýlek U Pekina. Stavba je navržena jako trvalá a jedná se o novostavbu. Stavba se skládá ze stavebního objektu SO 01 Lyžařský vlek, který obsahuje stavebně technické řešení terénních úprav, elektroinstalace a požárně bezpečnostní řešení. Součástí záměru je provozní soubor PS 01 Strojní technologie lyžařského vleku. Šikmá (skutečná) délka vleku je 543,15 m, dopravní rychlost 0,0-3,1 m/s.</w:t>
      </w:r>
    </w:p>
    <w:p w:rsidR="00AF30AB" w:rsidRPr="00F13657" w:rsidRDefault="00AF30AB" w:rsidP="00DE3AE3">
      <w:pPr>
        <w:spacing w:before="240"/>
        <w:jc w:val="both"/>
        <w:rPr>
          <w:b/>
          <w:i/>
        </w:rPr>
      </w:pPr>
      <w:r w:rsidRPr="00F13657">
        <w:rPr>
          <w:b/>
          <w:i/>
        </w:rPr>
        <w:t>Umístění:</w:t>
      </w:r>
    </w:p>
    <w:p w:rsidR="00F13657" w:rsidRPr="00F13657" w:rsidRDefault="00F13657" w:rsidP="00F13657">
      <w:pPr>
        <w:spacing w:before="240"/>
        <w:jc w:val="both"/>
      </w:pPr>
      <w:r w:rsidRPr="00F13657">
        <w:t xml:space="preserve">Obec: </w:t>
      </w:r>
      <w:r w:rsidRPr="00F13657">
        <w:tab/>
      </w:r>
      <w:r w:rsidRPr="00F13657">
        <w:tab/>
      </w:r>
      <w:r w:rsidRPr="00F13657">
        <w:tab/>
        <w:t>Zlaté Hory - Dolní Údolí</w:t>
      </w:r>
    </w:p>
    <w:p w:rsidR="00F13657" w:rsidRPr="00F13657" w:rsidRDefault="00F13657" w:rsidP="00F13657">
      <w:pPr>
        <w:spacing w:before="240"/>
        <w:jc w:val="both"/>
      </w:pPr>
      <w:r w:rsidRPr="00F13657">
        <w:t xml:space="preserve">Katastrální území: </w:t>
      </w:r>
      <w:r w:rsidRPr="00F13657">
        <w:tab/>
        <w:t>Dolní Údolí (793132)</w:t>
      </w:r>
    </w:p>
    <w:p w:rsidR="00F13657" w:rsidRPr="00F13657" w:rsidRDefault="00F13657" w:rsidP="00F13657">
      <w:pPr>
        <w:spacing w:before="240"/>
        <w:jc w:val="both"/>
      </w:pPr>
      <w:r w:rsidRPr="00F13657">
        <w:t>Pozemky parc.č..</w:t>
      </w:r>
      <w:r w:rsidRPr="00F13657">
        <w:tab/>
        <w:t>781, 31/1, 791, 761/5</w:t>
      </w:r>
    </w:p>
    <w:p w:rsidR="00AF30AB" w:rsidRPr="00453662" w:rsidRDefault="00AF30AB" w:rsidP="00DE3AE3">
      <w:pPr>
        <w:spacing w:before="240"/>
        <w:jc w:val="both"/>
        <w:rPr>
          <w:b/>
          <w:u w:val="single"/>
        </w:rPr>
      </w:pPr>
      <w:r w:rsidRPr="00453662">
        <w:rPr>
          <w:b/>
          <w:u w:val="single"/>
        </w:rPr>
        <w:t>Údaje o oznamovateli:</w:t>
      </w:r>
    </w:p>
    <w:p w:rsidR="00AF30AB" w:rsidRPr="00453662" w:rsidRDefault="00AF30AB" w:rsidP="005E6EB2">
      <w:pPr>
        <w:spacing w:before="120"/>
        <w:jc w:val="both"/>
      </w:pPr>
      <w:r w:rsidRPr="00453662">
        <w:rPr>
          <w:b/>
          <w:i/>
        </w:rPr>
        <w:t>Obchodní firma:</w:t>
      </w:r>
      <w:r w:rsidR="00005EA9" w:rsidRPr="00453662">
        <w:tab/>
      </w:r>
      <w:r w:rsidR="00953456" w:rsidRPr="00453662">
        <w:tab/>
      </w:r>
      <w:r w:rsidR="00453662" w:rsidRPr="00453662">
        <w:t>B&amp;S Laguna s.r.o.</w:t>
      </w:r>
    </w:p>
    <w:p w:rsidR="00AF30AB" w:rsidRPr="00453662" w:rsidRDefault="00AF30AB" w:rsidP="00AD7DFC">
      <w:pPr>
        <w:jc w:val="both"/>
      </w:pPr>
      <w:r w:rsidRPr="00453662">
        <w:rPr>
          <w:b/>
          <w:i/>
        </w:rPr>
        <w:t>Identifikační číslo:</w:t>
      </w:r>
      <w:r w:rsidR="00005EA9" w:rsidRPr="00453662">
        <w:rPr>
          <w:b/>
          <w:i/>
        </w:rPr>
        <w:tab/>
      </w:r>
      <w:r w:rsidRPr="00453662">
        <w:t xml:space="preserve"> </w:t>
      </w:r>
      <w:r w:rsidR="00953456" w:rsidRPr="00453662">
        <w:tab/>
      </w:r>
      <w:r w:rsidR="00453662" w:rsidRPr="00453662">
        <w:t>25546333</w:t>
      </w:r>
    </w:p>
    <w:p w:rsidR="00AF30AB" w:rsidRPr="00453662" w:rsidRDefault="00AF30AB" w:rsidP="006B1B72">
      <w:pPr>
        <w:autoSpaceDE w:val="0"/>
        <w:autoSpaceDN w:val="0"/>
        <w:adjustRightInd w:val="0"/>
        <w:rPr>
          <w:rFonts w:cs="Arial"/>
          <w:sz w:val="22"/>
          <w:szCs w:val="22"/>
        </w:rPr>
      </w:pPr>
      <w:r w:rsidRPr="00453662">
        <w:rPr>
          <w:b/>
          <w:i/>
        </w:rPr>
        <w:t>Sídlo:</w:t>
      </w:r>
      <w:r w:rsidRPr="00453662">
        <w:t xml:space="preserve"> </w:t>
      </w:r>
      <w:r w:rsidR="00A2233E" w:rsidRPr="00453662">
        <w:tab/>
      </w:r>
      <w:r w:rsidR="00A2233E" w:rsidRPr="00453662">
        <w:tab/>
      </w:r>
      <w:r w:rsidR="00953456" w:rsidRPr="00453662">
        <w:tab/>
      </w:r>
      <w:r w:rsidR="00953456" w:rsidRPr="00453662">
        <w:tab/>
      </w:r>
      <w:r w:rsidR="00453662" w:rsidRPr="00453662">
        <w:t>Sokolova 5, 619 00 Brno</w:t>
      </w:r>
    </w:p>
    <w:p w:rsidR="009351C7" w:rsidRPr="00453662" w:rsidRDefault="006A1999" w:rsidP="007506D6">
      <w:pPr>
        <w:jc w:val="both"/>
      </w:pPr>
      <w:r w:rsidRPr="00453662">
        <w:rPr>
          <w:b/>
          <w:i/>
        </w:rPr>
        <w:t>O</w:t>
      </w:r>
      <w:r w:rsidR="008F07EB" w:rsidRPr="00453662">
        <w:rPr>
          <w:b/>
          <w:i/>
        </w:rPr>
        <w:t>právněný zástupce o</w:t>
      </w:r>
      <w:r w:rsidRPr="00453662">
        <w:rPr>
          <w:b/>
          <w:i/>
        </w:rPr>
        <w:t>znamovatele</w:t>
      </w:r>
      <w:r w:rsidR="00AF30AB" w:rsidRPr="00453662">
        <w:rPr>
          <w:b/>
          <w:i/>
        </w:rPr>
        <w:t>:</w:t>
      </w:r>
      <w:r w:rsidR="008F07EB" w:rsidRPr="00453662">
        <w:t xml:space="preserve"> </w:t>
      </w:r>
      <w:r w:rsidR="00453662" w:rsidRPr="00453662">
        <w:t>Jiří Pekárek, jednatel</w:t>
      </w:r>
    </w:p>
    <w:p w:rsidR="00682348" w:rsidRDefault="00682348" w:rsidP="006B1B72">
      <w:pPr>
        <w:spacing w:before="240"/>
        <w:jc w:val="both"/>
        <w:rPr>
          <w:b/>
          <w:highlight w:val="yellow"/>
          <w:u w:val="single"/>
        </w:rPr>
      </w:pPr>
    </w:p>
    <w:p w:rsidR="00AF30AB" w:rsidRPr="00682348" w:rsidRDefault="00AF30AB" w:rsidP="006B1B72">
      <w:pPr>
        <w:spacing w:before="240"/>
        <w:jc w:val="both"/>
        <w:rPr>
          <w:b/>
          <w:u w:val="single"/>
        </w:rPr>
      </w:pPr>
      <w:r w:rsidRPr="00682348">
        <w:rPr>
          <w:b/>
          <w:u w:val="single"/>
        </w:rPr>
        <w:lastRenderedPageBreak/>
        <w:t>Souhrnné vypořádání připomínek:</w:t>
      </w:r>
    </w:p>
    <w:p w:rsidR="00682348" w:rsidRDefault="006B1B72" w:rsidP="00682348">
      <w:pPr>
        <w:spacing w:before="120"/>
        <w:jc w:val="both"/>
        <w:rPr>
          <w:b/>
          <w:i/>
          <w:highlight w:val="yellow"/>
        </w:rPr>
      </w:pPr>
      <w:r w:rsidRPr="00682348">
        <w:rPr>
          <w:rFonts w:cs="Arial"/>
        </w:rPr>
        <w:t>K záměru bylo</w:t>
      </w:r>
      <w:r w:rsidR="002B2E0A" w:rsidRPr="00682348">
        <w:rPr>
          <w:rFonts w:cs="Arial"/>
        </w:rPr>
        <w:t xml:space="preserve"> doručen</w:t>
      </w:r>
      <w:r w:rsidRPr="00682348">
        <w:rPr>
          <w:rFonts w:cs="Arial"/>
        </w:rPr>
        <w:t>o</w:t>
      </w:r>
      <w:r w:rsidR="00AF30AB" w:rsidRPr="00682348">
        <w:rPr>
          <w:rFonts w:cs="Arial"/>
        </w:rPr>
        <w:t xml:space="preserve"> celkem </w:t>
      </w:r>
      <w:r w:rsidR="001341FA" w:rsidRPr="00682348">
        <w:rPr>
          <w:rFonts w:cs="Arial"/>
        </w:rPr>
        <w:t>5</w:t>
      </w:r>
      <w:r w:rsidR="00AF30AB" w:rsidRPr="00682348">
        <w:rPr>
          <w:rFonts w:cs="Arial"/>
        </w:rPr>
        <w:t xml:space="preserve"> vyjádření dotčených správních úřadů a územních samosprávných celků: </w:t>
      </w:r>
      <w:r w:rsidR="008D242B" w:rsidRPr="00682348">
        <w:t>O</w:t>
      </w:r>
      <w:r w:rsidR="00AF30AB" w:rsidRPr="00682348">
        <w:t>dboru životního prostředí a zemědělství Krajského úřadu Olomo</w:t>
      </w:r>
      <w:r w:rsidR="00D208B3" w:rsidRPr="00682348">
        <w:t>uckého kraje,</w:t>
      </w:r>
      <w:r w:rsidR="00181062" w:rsidRPr="00682348">
        <w:t xml:space="preserve"> </w:t>
      </w:r>
      <w:r w:rsidRPr="00682348">
        <w:t xml:space="preserve">Olomouckého kraje, </w:t>
      </w:r>
      <w:r w:rsidR="00682348">
        <w:t xml:space="preserve">Města Zlaté Hory, </w:t>
      </w:r>
      <w:r w:rsidR="00F601F5" w:rsidRPr="00682348">
        <w:t>České inspekce životního prostředí Oblastní inspek</w:t>
      </w:r>
      <w:r w:rsidR="001341FA" w:rsidRPr="00682348">
        <w:t xml:space="preserve">torát Olomouc (ČIŽP OI Olomouc) a </w:t>
      </w:r>
      <w:r w:rsidR="004C6A0D" w:rsidRPr="00682348">
        <w:t>Krajské hygienické</w:t>
      </w:r>
      <w:r w:rsidR="005A22C1">
        <w:t xml:space="preserve"> stanice (KHS) Olomouckého kraje</w:t>
      </w:r>
      <w:r w:rsidR="001341FA" w:rsidRPr="00682348">
        <w:t>.</w:t>
      </w:r>
    </w:p>
    <w:p w:rsidR="00E24466" w:rsidRPr="00AB6EEA" w:rsidRDefault="00E24466" w:rsidP="00682348">
      <w:pPr>
        <w:spacing w:before="120"/>
        <w:jc w:val="both"/>
        <w:rPr>
          <w:b/>
          <w:i/>
          <w:highlight w:val="yellow"/>
        </w:rPr>
      </w:pPr>
    </w:p>
    <w:p w:rsidR="00AF30AB" w:rsidRPr="00F1427C" w:rsidRDefault="00AF30AB" w:rsidP="00DB1A91">
      <w:pPr>
        <w:numPr>
          <w:ilvl w:val="0"/>
          <w:numId w:val="40"/>
        </w:numPr>
        <w:spacing w:before="240"/>
        <w:ind w:left="714" w:hanging="357"/>
        <w:jc w:val="both"/>
        <w:rPr>
          <w:b/>
          <w:i/>
        </w:rPr>
      </w:pPr>
      <w:r w:rsidRPr="00F1427C">
        <w:rPr>
          <w:b/>
          <w:i/>
        </w:rPr>
        <w:t>K</w:t>
      </w:r>
      <w:r w:rsidR="00AD2760" w:rsidRPr="00F1427C">
        <w:rPr>
          <w:b/>
          <w:i/>
        </w:rPr>
        <w:t>rajský úřad Olomouckého kraje, O</w:t>
      </w:r>
      <w:r w:rsidRPr="00F1427C">
        <w:rPr>
          <w:b/>
          <w:i/>
        </w:rPr>
        <w:t>dbor životního prostředí a zemědělství</w:t>
      </w:r>
    </w:p>
    <w:p w:rsidR="001603CF" w:rsidRPr="00AB6EEA" w:rsidRDefault="001603CF" w:rsidP="00DB1A91">
      <w:pPr>
        <w:spacing w:before="120"/>
        <w:jc w:val="both"/>
        <w:rPr>
          <w:b/>
          <w:highlight w:val="yellow"/>
          <w:u w:val="single"/>
        </w:rPr>
      </w:pPr>
    </w:p>
    <w:p w:rsidR="00AF30AB" w:rsidRPr="00F1427C" w:rsidRDefault="00AF30AB" w:rsidP="00DB1A91">
      <w:pPr>
        <w:spacing w:before="120"/>
        <w:jc w:val="both"/>
        <w:rPr>
          <w:b/>
          <w:u w:val="single"/>
        </w:rPr>
      </w:pPr>
      <w:r w:rsidRPr="00F1427C">
        <w:rPr>
          <w:b/>
          <w:u w:val="single"/>
        </w:rPr>
        <w:t>Oddělení ochrany životního prostředí</w:t>
      </w:r>
    </w:p>
    <w:p w:rsidR="001C5237" w:rsidRPr="00F1427C" w:rsidRDefault="00AF30AB" w:rsidP="00DB1A91">
      <w:pPr>
        <w:spacing w:before="120"/>
        <w:jc w:val="both"/>
        <w:rPr>
          <w:b/>
          <w:i/>
        </w:rPr>
      </w:pPr>
      <w:r w:rsidRPr="00F1427C">
        <w:rPr>
          <w:b/>
          <w:i/>
        </w:rPr>
        <w:t>Odpadové hospodářství</w:t>
      </w:r>
    </w:p>
    <w:p w:rsidR="00F1427C" w:rsidRPr="00F1427C" w:rsidRDefault="00AD2760" w:rsidP="00F1427C">
      <w:pPr>
        <w:spacing w:before="120"/>
        <w:jc w:val="both"/>
        <w:rPr>
          <w:rFonts w:cs="Arial"/>
        </w:rPr>
      </w:pPr>
      <w:r w:rsidRPr="00F1427C">
        <w:rPr>
          <w:rFonts w:cs="Arial"/>
        </w:rPr>
        <w:t xml:space="preserve">K předloženému záměru </w:t>
      </w:r>
      <w:r w:rsidR="00F015BB" w:rsidRPr="00F1427C">
        <w:rPr>
          <w:rFonts w:cs="Arial"/>
        </w:rPr>
        <w:t>nejsou z </w:t>
      </w:r>
      <w:r w:rsidRPr="00F1427C">
        <w:rPr>
          <w:rFonts w:cs="Arial"/>
        </w:rPr>
        <w:t>hlediska odpadového hospodářství připomínky.</w:t>
      </w:r>
    </w:p>
    <w:p w:rsidR="00F1427C" w:rsidRPr="009E23A3" w:rsidRDefault="00F1427C" w:rsidP="00F1427C">
      <w:pPr>
        <w:spacing w:before="120"/>
        <w:jc w:val="both"/>
        <w:rPr>
          <w:rFonts w:cs="Arial"/>
        </w:rPr>
      </w:pPr>
      <w:r w:rsidRPr="00F1427C">
        <w:rPr>
          <w:rFonts w:cs="Arial"/>
        </w:rPr>
        <w:t>Pouze upozorňujeme na špatné označení vyhlášky o podrobnostech nakládání s odpady. V textu je uvedeno: „vyhl. MŽP č. 41 / 2005 Sb., o podrobnostech nakládání s odpady“ (jedná se pouze o novelu z roku 2005), správné označení</w:t>
      </w:r>
      <w:r>
        <w:rPr>
          <w:rFonts w:cs="Arial"/>
        </w:rPr>
        <w:t>: „vyhl. MŽP č. 383/2001 Sb., o </w:t>
      </w:r>
      <w:r w:rsidRPr="00F1427C">
        <w:rPr>
          <w:rFonts w:cs="Arial"/>
        </w:rPr>
        <w:t>podrobnostech nakládání s odpady.“ Což je dále v textu uvedeno.</w:t>
      </w:r>
    </w:p>
    <w:p w:rsidR="007F5C92" w:rsidRPr="003562F8" w:rsidRDefault="00AF30AB" w:rsidP="00DB1A91">
      <w:pPr>
        <w:spacing w:before="120"/>
        <w:jc w:val="both"/>
        <w:rPr>
          <w:b/>
          <w:i/>
        </w:rPr>
      </w:pPr>
      <w:r w:rsidRPr="003562F8">
        <w:rPr>
          <w:b/>
          <w:i/>
        </w:rPr>
        <w:t>Ochrana ovzduší</w:t>
      </w:r>
    </w:p>
    <w:p w:rsidR="003562F8" w:rsidRPr="003562F8" w:rsidRDefault="003562F8" w:rsidP="003562F8">
      <w:pPr>
        <w:spacing w:before="120"/>
        <w:jc w:val="both"/>
        <w:rPr>
          <w:rFonts w:cs="Arial"/>
        </w:rPr>
      </w:pPr>
      <w:r w:rsidRPr="003562F8">
        <w:rPr>
          <w:rFonts w:cs="Arial"/>
        </w:rPr>
        <w:t>Krajský úřad Olomouckého kraje, odbor životního prostředí, oddělení ochrany životního prostředí, jako dotčený správní úřad dle § 3 pís</w:t>
      </w:r>
      <w:r w:rsidR="008F461C">
        <w:rPr>
          <w:rFonts w:cs="Arial"/>
        </w:rPr>
        <w:t>m. e) zákona č. 100/2001 Sb., o </w:t>
      </w:r>
      <w:r w:rsidRPr="003562F8">
        <w:rPr>
          <w:rFonts w:cs="Arial"/>
        </w:rPr>
        <w:t>posuzování vlivů na životní prostředí a o změně některých souvisejících zákonů (zákon o posuzování vlivů na životní prostředí), ve znění pozdějších předpisů, sděluje následující:</w:t>
      </w:r>
    </w:p>
    <w:p w:rsidR="003562F8" w:rsidRDefault="003562F8" w:rsidP="00DB1A91">
      <w:pPr>
        <w:spacing w:before="120"/>
        <w:jc w:val="both"/>
        <w:rPr>
          <w:rFonts w:cs="Arial"/>
        </w:rPr>
      </w:pPr>
      <w:r w:rsidRPr="003562F8">
        <w:rPr>
          <w:rFonts w:cs="Arial"/>
        </w:rPr>
        <w:t>Z hlediska ochrany ovzduší není třeba záměr posuzovat dle zákona o posuzování vlivů na životní prostředí.</w:t>
      </w:r>
    </w:p>
    <w:p w:rsidR="00E90EA9" w:rsidRPr="00E90EA9" w:rsidRDefault="00E90EA9" w:rsidP="00DB1A91">
      <w:pPr>
        <w:spacing w:before="120"/>
        <w:jc w:val="both"/>
        <w:rPr>
          <w:rFonts w:cs="Arial"/>
        </w:rPr>
      </w:pPr>
    </w:p>
    <w:p w:rsidR="00AF30AB" w:rsidRPr="001E1A4D" w:rsidRDefault="00AF30AB" w:rsidP="00DB1A91">
      <w:pPr>
        <w:spacing w:before="120"/>
        <w:jc w:val="both"/>
        <w:rPr>
          <w:b/>
          <w:u w:val="single"/>
        </w:rPr>
      </w:pPr>
      <w:r w:rsidRPr="001E1A4D">
        <w:rPr>
          <w:b/>
          <w:u w:val="single"/>
        </w:rPr>
        <w:t>Oddělení vodního hospodářství</w:t>
      </w:r>
    </w:p>
    <w:p w:rsidR="009508F3" w:rsidRPr="001E1A4D" w:rsidRDefault="009508F3" w:rsidP="00107260">
      <w:pPr>
        <w:jc w:val="both"/>
        <w:rPr>
          <w:bCs/>
          <w:noProof/>
          <w:szCs w:val="20"/>
          <w:lang w:eastAsia="en-US"/>
        </w:rPr>
      </w:pPr>
    </w:p>
    <w:p w:rsidR="001E1A4D" w:rsidRDefault="001E1A4D" w:rsidP="001E1A4D">
      <w:pPr>
        <w:jc w:val="both"/>
      </w:pPr>
      <w:r w:rsidRPr="001E1A4D">
        <w:t>Krajský úřad Olomouckého kraje</w:t>
      </w:r>
      <w:r>
        <w:t>, Odbor životního prostředí a zemědělství, jako orgán kraje v přenesené působnosti dle ustanovení § 67 zák. č. 129/2000 Sb., o krajích (krajské zřízení), ve znění pozdějších předpisů, a jako věcně a místně příslušný vodoprávní úřad podle ustanovení § 104 o</w:t>
      </w:r>
      <w:r w:rsidR="00BC5900">
        <w:t xml:space="preserve">dst. 2 písm. d) </w:t>
      </w:r>
      <w:r>
        <w:t>zákona č. 254/2001 Sb., o vodách a o změně některých zákonů (vodní zákon), ve znění pozdějších předpisů, vydává následující stanovisko:</w:t>
      </w:r>
    </w:p>
    <w:p w:rsidR="001E1A4D" w:rsidRDefault="001E1A4D" w:rsidP="001E1A4D">
      <w:pPr>
        <w:jc w:val="both"/>
      </w:pPr>
    </w:p>
    <w:p w:rsidR="001E1A4D" w:rsidRDefault="001E1A4D" w:rsidP="001E1A4D">
      <w:pPr>
        <w:jc w:val="both"/>
      </w:pPr>
      <w:r>
        <w:t>Vodoprávní úřad prostudoval předložené oznámení o posuzovaném záměru dle ust. § 6 zákona č. 100/2001 Sb., o posuzování vlivů na životní prostředí, ve znění pozdějších předpisů a nemá k němu připomínek.</w:t>
      </w:r>
    </w:p>
    <w:p w:rsidR="001E1A4D" w:rsidRPr="00AB6EEA" w:rsidRDefault="001E1A4D" w:rsidP="001E1A4D">
      <w:pPr>
        <w:jc w:val="both"/>
        <w:rPr>
          <w:highlight w:val="yellow"/>
        </w:rPr>
      </w:pPr>
    </w:p>
    <w:p w:rsidR="002B7C64" w:rsidRPr="009B1F6A" w:rsidRDefault="00AF30AB" w:rsidP="00DB1A91">
      <w:pPr>
        <w:spacing w:before="120"/>
        <w:jc w:val="both"/>
      </w:pPr>
      <w:r w:rsidRPr="009B1F6A">
        <w:rPr>
          <w:b/>
          <w:u w:val="single"/>
        </w:rPr>
        <w:t>Oddělení lesnictví</w:t>
      </w:r>
    </w:p>
    <w:p w:rsidR="009B1F6A" w:rsidRDefault="009B1F6A" w:rsidP="009B1F6A">
      <w:pPr>
        <w:spacing w:before="120"/>
        <w:jc w:val="both"/>
      </w:pPr>
      <w:r w:rsidRPr="009B1F6A">
        <w:t>Veřejné zájmy na úseku</w:t>
      </w:r>
      <w:r>
        <w:t xml:space="preserve"> ochrany pozemků určených k plnění funkcí lesa, jejichž ochrana je v působnosti Krajského úřadu Olomouckého kraje, Odboru životního prostředí a zemědělství, nejsou předmětným záměrem dotčeny. </w:t>
      </w:r>
    </w:p>
    <w:p w:rsidR="009B1F6A" w:rsidRDefault="009B1F6A" w:rsidP="009B1F6A">
      <w:pPr>
        <w:spacing w:before="120"/>
        <w:jc w:val="both"/>
      </w:pPr>
      <w:r>
        <w:t xml:space="preserve">Dle předložené dokumentace bude dotčen pozemek určený k plnění funkcí lesa do výměry 1 ha, a proto příslušným k vyjádření je podle ustanovení § 48a odstavec 2 písm. c) zákona č. 289/1995 Sb., o lesích a o změně a doplnění některých zákonů (lesní zákon), ve znění </w:t>
      </w:r>
      <w:r>
        <w:lastRenderedPageBreak/>
        <w:t>pozdějších předpisů (dále jen lesní zákon), obecní úřad obce s rozšířenou působností, zde Městský úřad Jeseník.</w:t>
      </w:r>
    </w:p>
    <w:p w:rsidR="00390753" w:rsidRDefault="009B1F6A" w:rsidP="009B1F6A">
      <w:pPr>
        <w:spacing w:before="120"/>
        <w:jc w:val="both"/>
        <w:rPr>
          <w:highlight w:val="yellow"/>
        </w:rPr>
      </w:pPr>
      <w:r>
        <w:t>Krajský úřad Olomouckého kraje, odbor životního prostředí a zemědělství, jako orgán státní správy lesů upozorňuje na ustanovení § 15 odst. 2 lesního zákona, kde je uvedeno, že odnětí nebo omezení pro nové stavby pro rekreaci na pozemcích určených pro plnění funkcí lesa musí být v souladu se schválenou územně plánovací dokumentací.</w:t>
      </w:r>
    </w:p>
    <w:p w:rsidR="009B1F6A" w:rsidRPr="00AB6EEA" w:rsidRDefault="009B1F6A" w:rsidP="00DB1A91">
      <w:pPr>
        <w:spacing w:before="120"/>
        <w:jc w:val="both"/>
        <w:rPr>
          <w:b/>
          <w:highlight w:val="yellow"/>
          <w:u w:val="single"/>
        </w:rPr>
      </w:pPr>
    </w:p>
    <w:p w:rsidR="00AF30AB" w:rsidRPr="00D32EAB" w:rsidRDefault="00AF30AB" w:rsidP="00DB1A91">
      <w:pPr>
        <w:spacing w:before="120"/>
        <w:jc w:val="both"/>
        <w:rPr>
          <w:b/>
          <w:u w:val="single"/>
        </w:rPr>
      </w:pPr>
      <w:r w:rsidRPr="00D32EAB">
        <w:rPr>
          <w:b/>
          <w:u w:val="single"/>
        </w:rPr>
        <w:t>Oddělení ochrany přírody</w:t>
      </w:r>
    </w:p>
    <w:p w:rsidR="00B836FD" w:rsidRPr="00D32EAB" w:rsidRDefault="00B836FD" w:rsidP="00B836FD">
      <w:pPr>
        <w:spacing w:before="120"/>
        <w:jc w:val="both"/>
        <w:rPr>
          <w:b/>
          <w:i/>
        </w:rPr>
      </w:pPr>
      <w:r w:rsidRPr="00D32EAB">
        <w:rPr>
          <w:b/>
          <w:i/>
        </w:rPr>
        <w:t>Natura 2000</w:t>
      </w:r>
    </w:p>
    <w:p w:rsidR="008F4075" w:rsidRPr="00E24466" w:rsidRDefault="00D32EAB" w:rsidP="00B836FD">
      <w:pPr>
        <w:spacing w:before="120"/>
        <w:jc w:val="both"/>
      </w:pPr>
      <w:r w:rsidRPr="00D32EAB">
        <w:t xml:space="preserve">Stanovisko s vylučujícím významným vlivem na příznivý stav předmětu ochrany nebo celistvost evropsky významné lokality nebo ptačí oblasti bylo Krajským úřadem </w:t>
      </w:r>
      <w:r w:rsidRPr="008F4075">
        <w:t>Olomouckého kraje vydáno dne 6. 9. 2013 (č.j.KUOK 78546/2013).</w:t>
      </w:r>
    </w:p>
    <w:p w:rsidR="00B836FD" w:rsidRPr="008F4075" w:rsidRDefault="00B836FD" w:rsidP="00B836FD">
      <w:pPr>
        <w:spacing w:before="120"/>
        <w:jc w:val="both"/>
        <w:rPr>
          <w:b/>
          <w:i/>
        </w:rPr>
      </w:pPr>
      <w:r w:rsidRPr="008F4075">
        <w:rPr>
          <w:b/>
          <w:i/>
        </w:rPr>
        <w:t>Ochrana přírody</w:t>
      </w:r>
    </w:p>
    <w:p w:rsidR="008F4075" w:rsidRDefault="008F4075" w:rsidP="008F4075">
      <w:pPr>
        <w:spacing w:before="120"/>
        <w:jc w:val="both"/>
      </w:pPr>
      <w:r w:rsidRPr="008F4075">
        <w:t>• Při realizaci</w:t>
      </w:r>
      <w:r>
        <w:t xml:space="preserve"> záměru dojde k trvalému narušení půdního krytu. Narušené plochy požadujeme přednostně mulčovat travní hmotou, případně smetky sena, z okolních travních pozemků, výkopy urychleně zpět zadrnovat.</w:t>
      </w:r>
    </w:p>
    <w:p w:rsidR="008F4075" w:rsidRDefault="008F4075" w:rsidP="008F4075">
      <w:pPr>
        <w:spacing w:before="120"/>
        <w:jc w:val="both"/>
      </w:pPr>
      <w:r>
        <w:t>• V případě zavlečení invazních a nepůvodních druhů rostlin, požadujeme provést jejich likvidaci.</w:t>
      </w:r>
    </w:p>
    <w:p w:rsidR="00E24466" w:rsidRPr="00E24466" w:rsidRDefault="008F4075" w:rsidP="00B836FD">
      <w:pPr>
        <w:spacing w:before="120"/>
        <w:jc w:val="both"/>
      </w:pPr>
      <w:r>
        <w:t>• Nutné kácení dřevin je nutné realizovat mimo vegetační období.</w:t>
      </w:r>
    </w:p>
    <w:p w:rsidR="00B836FD" w:rsidRPr="00172F85" w:rsidRDefault="00F015BB" w:rsidP="00B836FD">
      <w:pPr>
        <w:spacing w:before="120"/>
        <w:jc w:val="both"/>
        <w:rPr>
          <w:b/>
          <w:i/>
        </w:rPr>
      </w:pPr>
      <w:r w:rsidRPr="00172F85">
        <w:rPr>
          <w:b/>
          <w:i/>
        </w:rPr>
        <w:t>Ochrana zemědělského půdního fondu (ZPF)</w:t>
      </w:r>
    </w:p>
    <w:p w:rsidR="00172F85" w:rsidRDefault="00172F85" w:rsidP="00B836FD">
      <w:pPr>
        <w:spacing w:before="120"/>
        <w:jc w:val="both"/>
      </w:pPr>
      <w:r w:rsidRPr="00172F85">
        <w:t xml:space="preserve">Předkládaný záměr je situován mimo jiné i na zemědělské půdě, z toho důvodu investor musí postupovat podle zákona č. 334/1992 Sb., o ochraně ZPF ve znění pozdějších </w:t>
      </w:r>
      <w:r>
        <w:t xml:space="preserve">předpisů (dále jen „zákon“). </w:t>
      </w:r>
      <w:r w:rsidRPr="00172F85">
        <w:t>K trvalému odnětí půdy ze ZPF pro nezemědělské účely je třeba souhlasu orgánu ochrany ZPF vydaného v so</w:t>
      </w:r>
      <w:r>
        <w:t xml:space="preserve">uladu s ustanovením § 9 zákona, </w:t>
      </w:r>
      <w:r w:rsidRPr="00172F85">
        <w:t xml:space="preserve">který je nezbytný k vydání rozhodnutí podle </w:t>
      </w:r>
      <w:r>
        <w:t xml:space="preserve">zvláštních předpisů. </w:t>
      </w:r>
      <w:r w:rsidRPr="00172F85">
        <w:t>Příslušným orgánem ochrany ZPF k převzetí žádosti je vždy pověřený obecní úřad, v jehož správním obvodu leží největší část ZPF, který má být předmětným záměrem dotčen.</w:t>
      </w:r>
      <w:r>
        <w:t xml:space="preserve"> </w:t>
      </w:r>
      <w:r w:rsidRPr="00172F85">
        <w:t xml:space="preserve">Upozorňujeme, že přebytečnou skrytou ornici, která nebude využita při realizaci záměru, je třeba rozprostřít na zem. pozemcích, případně využít k rekultivačním účelům. V žádném případě nelze přebytečnou ornici odstraňovat na skládce jako odpad (z. </w:t>
      </w:r>
      <w:r>
        <w:t>č. 185/2001 Sb., o odpadech a o </w:t>
      </w:r>
      <w:r w:rsidRPr="00172F85">
        <w:t>změně některých dalších zákonů v platném znění).</w:t>
      </w:r>
    </w:p>
    <w:p w:rsidR="00E24466" w:rsidRPr="00172F85" w:rsidRDefault="00E24466" w:rsidP="00B836FD">
      <w:pPr>
        <w:spacing w:before="120"/>
        <w:jc w:val="both"/>
      </w:pPr>
    </w:p>
    <w:p w:rsidR="00DB1A91" w:rsidRPr="00283401" w:rsidRDefault="00DB1A91" w:rsidP="00DB1A91">
      <w:pPr>
        <w:numPr>
          <w:ilvl w:val="0"/>
          <w:numId w:val="40"/>
        </w:numPr>
        <w:spacing w:before="240"/>
        <w:ind w:left="714" w:hanging="357"/>
        <w:jc w:val="both"/>
        <w:rPr>
          <w:b/>
          <w:i/>
        </w:rPr>
      </w:pPr>
      <w:r w:rsidRPr="00283401">
        <w:rPr>
          <w:b/>
          <w:i/>
        </w:rPr>
        <w:t>Olomoucký kraj</w:t>
      </w:r>
    </w:p>
    <w:p w:rsidR="00BC5900" w:rsidRDefault="001025C5" w:rsidP="0019288C">
      <w:pPr>
        <w:spacing w:before="120"/>
        <w:jc w:val="both"/>
      </w:pPr>
      <w:r w:rsidRPr="00283401">
        <w:t xml:space="preserve">Oznámení záměru obsahuje z pohledu Olomouckého kraje veškeré potřebné náležitosti, které záměr dostatečně objasňují. </w:t>
      </w:r>
      <w:r w:rsidR="00B336A9" w:rsidRPr="00283401">
        <w:t xml:space="preserve">Záměr není v rozporu se </w:t>
      </w:r>
      <w:r w:rsidR="004504E9" w:rsidRPr="00283401">
        <w:t>strategickým dokumentem – P</w:t>
      </w:r>
      <w:r w:rsidR="003B1193" w:rsidRPr="00283401">
        <w:t>rogramem rozvoje územního obvodu Olomou</w:t>
      </w:r>
      <w:r w:rsidR="00822EDB" w:rsidRPr="00283401">
        <w:t xml:space="preserve">ckého kraje, není ani v rozporu </w:t>
      </w:r>
      <w:r w:rsidR="001E0B29" w:rsidRPr="00283401">
        <w:t xml:space="preserve">se </w:t>
      </w:r>
      <w:r w:rsidR="003B1193" w:rsidRPr="00283401">
        <w:t>Z</w:t>
      </w:r>
      <w:r w:rsidR="004504E9" w:rsidRPr="00283401">
        <w:t>ásadami územního rozvoje pro území Olomouckého kraje</w:t>
      </w:r>
      <w:r w:rsidR="00822EDB" w:rsidRPr="00283401">
        <w:t xml:space="preserve"> ve znění Aktualizace č. 1 (opatření obecné povahy č.j. KUOK 28400/2011 ze dne 22.4.2011, které nabylo účinnost 14.7.2011)</w:t>
      </w:r>
      <w:r w:rsidR="00B336A9" w:rsidRPr="00283401">
        <w:t xml:space="preserve">. </w:t>
      </w:r>
    </w:p>
    <w:p w:rsidR="00E24466" w:rsidRPr="00283401" w:rsidRDefault="00E24466" w:rsidP="0019288C">
      <w:pPr>
        <w:spacing w:before="120"/>
        <w:jc w:val="both"/>
      </w:pPr>
    </w:p>
    <w:p w:rsidR="00D21B7A" w:rsidRPr="002A5166" w:rsidRDefault="004B2EAF" w:rsidP="00DB1A91">
      <w:pPr>
        <w:numPr>
          <w:ilvl w:val="0"/>
          <w:numId w:val="40"/>
        </w:numPr>
        <w:spacing w:before="240"/>
        <w:ind w:left="714" w:hanging="357"/>
        <w:jc w:val="both"/>
        <w:rPr>
          <w:b/>
          <w:i/>
        </w:rPr>
      </w:pPr>
      <w:r w:rsidRPr="002A5166">
        <w:rPr>
          <w:b/>
          <w:i/>
        </w:rPr>
        <w:t>ČIŽP OI Olomouc</w:t>
      </w:r>
    </w:p>
    <w:p w:rsidR="004B2EAF" w:rsidRPr="002A5166" w:rsidRDefault="002A5166" w:rsidP="002A5166">
      <w:pPr>
        <w:spacing w:before="240"/>
        <w:jc w:val="both"/>
      </w:pPr>
      <w:r w:rsidRPr="002A5166">
        <w:t>Po prostudování předloženého oznámení, ČIŽP konstatuje, že nemá žádné připomínky</w:t>
      </w:r>
      <w:r>
        <w:t xml:space="preserve"> </w:t>
      </w:r>
      <w:r w:rsidRPr="002A5166">
        <w:t>a domnívá se, že záměr není nutné dále posuzovat dle zákona č. 100/2001 Sb.</w:t>
      </w:r>
    </w:p>
    <w:p w:rsidR="00627056" w:rsidRPr="00597D2B" w:rsidRDefault="00F53E22" w:rsidP="00C63330">
      <w:pPr>
        <w:numPr>
          <w:ilvl w:val="0"/>
          <w:numId w:val="40"/>
        </w:numPr>
        <w:spacing w:before="240"/>
        <w:ind w:left="714" w:hanging="357"/>
        <w:jc w:val="both"/>
        <w:rPr>
          <w:b/>
          <w:i/>
        </w:rPr>
      </w:pPr>
      <w:r w:rsidRPr="00597D2B">
        <w:rPr>
          <w:b/>
          <w:i/>
        </w:rPr>
        <w:lastRenderedPageBreak/>
        <w:t>Město Zlaté Hory</w:t>
      </w:r>
    </w:p>
    <w:p w:rsidR="00D21B7A" w:rsidRPr="00597D2B" w:rsidRDefault="00597D2B" w:rsidP="00597D2B">
      <w:pPr>
        <w:spacing w:before="240"/>
        <w:jc w:val="both"/>
      </w:pPr>
      <w:r w:rsidRPr="00597D2B">
        <w:t>Město Zlaté Hory sděluje, že nepovažuje za nutné postupovat dle zákona č. 100/2001 Sb., o posuzování vlivů na životní prostředí a o změně některých souvisejících zákonů, ve znění pozdějších předpisů. Otázky životního prostředí doporučuje řešit v následných správních řízeních (územní a stavební řízení).</w:t>
      </w:r>
    </w:p>
    <w:p w:rsidR="00326B22" w:rsidRPr="002A2199" w:rsidRDefault="00AF30AB" w:rsidP="00DB1A91">
      <w:pPr>
        <w:numPr>
          <w:ilvl w:val="0"/>
          <w:numId w:val="40"/>
        </w:numPr>
        <w:spacing w:before="240"/>
        <w:ind w:left="714" w:hanging="357"/>
        <w:jc w:val="both"/>
      </w:pPr>
      <w:r w:rsidRPr="002A2199">
        <w:rPr>
          <w:b/>
          <w:i/>
        </w:rPr>
        <w:t>KHS Olomouckého kraje</w:t>
      </w:r>
    </w:p>
    <w:p w:rsidR="00947824" w:rsidRPr="002A2199" w:rsidRDefault="00947824" w:rsidP="002A2199">
      <w:pPr>
        <w:spacing w:before="120"/>
        <w:jc w:val="both"/>
        <w:rPr>
          <w:rFonts w:cs="Arial"/>
        </w:rPr>
      </w:pPr>
      <w:r w:rsidRPr="002A2199">
        <w:rPr>
          <w:rFonts w:cs="Arial"/>
        </w:rPr>
        <w:t>K předloženému oznámení záměru „</w:t>
      </w:r>
      <w:r w:rsidR="002A2199" w:rsidRPr="002A2199">
        <w:rPr>
          <w:rFonts w:cs="Arial"/>
        </w:rPr>
        <w:t>Ski areál U Pekina – Dolní Údolí, lyžařský vlek</w:t>
      </w:r>
      <w:r w:rsidRPr="002A2199">
        <w:rPr>
          <w:rFonts w:cs="Arial"/>
        </w:rPr>
        <w:t>“, oznamovatele</w:t>
      </w:r>
      <w:r w:rsidR="00752D25" w:rsidRPr="002A2199">
        <w:rPr>
          <w:rFonts w:cs="Arial"/>
        </w:rPr>
        <w:t xml:space="preserve"> </w:t>
      </w:r>
      <w:r w:rsidR="002A2199" w:rsidRPr="002A2199">
        <w:rPr>
          <w:rFonts w:cs="Arial"/>
        </w:rPr>
        <w:t xml:space="preserve">B&amp;S Laguna s.r.o., Sokolova 5, 619 00 Brno, </w:t>
      </w:r>
      <w:r w:rsidRPr="002A2199">
        <w:rPr>
          <w:rFonts w:cs="Arial"/>
        </w:rPr>
        <w:t xml:space="preserve">nemá orgán ochrany veřejného zdraví </w:t>
      </w:r>
      <w:r w:rsidR="00752D25" w:rsidRPr="002A2199">
        <w:rPr>
          <w:rFonts w:cs="Arial"/>
        </w:rPr>
        <w:t>zásadní</w:t>
      </w:r>
      <w:r w:rsidRPr="002A2199">
        <w:rPr>
          <w:rFonts w:cs="Arial"/>
        </w:rPr>
        <w:t xml:space="preserve"> připomínky a nepožaduje další posuzování záměru. </w:t>
      </w:r>
    </w:p>
    <w:p w:rsidR="00AF30AB" w:rsidRPr="004C78A4" w:rsidRDefault="00AF30AB" w:rsidP="006F6678">
      <w:pPr>
        <w:spacing w:before="360"/>
        <w:ind w:left="3402" w:firstLine="567"/>
        <w:jc w:val="both"/>
        <w:rPr>
          <w:b/>
          <w:u w:val="single"/>
        </w:rPr>
      </w:pPr>
      <w:r w:rsidRPr="004C78A4">
        <w:rPr>
          <w:b/>
          <w:u w:val="single"/>
        </w:rPr>
        <w:t>Závěr:</w:t>
      </w:r>
    </w:p>
    <w:p w:rsidR="00AF30AB" w:rsidRPr="00FC50E4" w:rsidRDefault="00E51C7A" w:rsidP="009351C7">
      <w:pPr>
        <w:spacing w:before="120"/>
        <w:jc w:val="both"/>
      </w:pPr>
      <w:r w:rsidRPr="004C78A4">
        <w:t xml:space="preserve">Záměr </w:t>
      </w:r>
      <w:r w:rsidR="000615BA" w:rsidRPr="004C78A4">
        <w:rPr>
          <w:b/>
          <w:color w:val="000000"/>
        </w:rPr>
        <w:t>„</w:t>
      </w:r>
      <w:r w:rsidR="00F23FAE" w:rsidRPr="004C78A4">
        <w:rPr>
          <w:b/>
          <w:color w:val="000000"/>
        </w:rPr>
        <w:t>Ski areál U Pekina – Dolní Údolí, lyžařský vlek</w:t>
      </w:r>
      <w:r w:rsidR="000615BA" w:rsidRPr="004C78A4">
        <w:rPr>
          <w:b/>
          <w:color w:val="000000"/>
        </w:rPr>
        <w:t>“</w:t>
      </w:r>
      <w:r w:rsidR="000615BA" w:rsidRPr="004C78A4">
        <w:t xml:space="preserve"> </w:t>
      </w:r>
      <w:r w:rsidR="00DF3794" w:rsidRPr="004C78A4">
        <w:t xml:space="preserve">naplňuje dikci </w:t>
      </w:r>
      <w:r w:rsidR="00870A3E" w:rsidRPr="004C78A4">
        <w:t>bodu</w:t>
      </w:r>
      <w:r w:rsidR="00870A3E" w:rsidRPr="004C78A4">
        <w:rPr>
          <w:b/>
        </w:rPr>
        <w:t xml:space="preserve"> </w:t>
      </w:r>
      <w:r w:rsidR="00612FD7" w:rsidRPr="004C78A4">
        <w:rPr>
          <w:b/>
        </w:rPr>
        <w:t>10.</w:t>
      </w:r>
      <w:r w:rsidR="008A1CAE" w:rsidRPr="004C78A4">
        <w:rPr>
          <w:b/>
        </w:rPr>
        <w:t>7</w:t>
      </w:r>
      <w:r w:rsidR="00FE2200" w:rsidRPr="004C78A4">
        <w:rPr>
          <w:b/>
        </w:rPr>
        <w:t>.</w:t>
      </w:r>
      <w:r w:rsidR="002B5524" w:rsidRPr="004C78A4">
        <w:rPr>
          <w:b/>
        </w:rPr>
        <w:t>,</w:t>
      </w:r>
      <w:r w:rsidR="00FE2200" w:rsidRPr="004C78A4">
        <w:t xml:space="preserve"> </w:t>
      </w:r>
      <w:r w:rsidR="00E6478D" w:rsidRPr="004C78A4">
        <w:t xml:space="preserve">kategorie </w:t>
      </w:r>
      <w:r w:rsidR="00FE2200" w:rsidRPr="004C78A4">
        <w:t>II,</w:t>
      </w:r>
      <w:r w:rsidR="001330DC" w:rsidRPr="004C78A4">
        <w:t xml:space="preserve"> </w:t>
      </w:r>
      <w:r w:rsidR="00FE2200" w:rsidRPr="004C78A4">
        <w:t xml:space="preserve">přílohy </w:t>
      </w:r>
      <w:r w:rsidR="00DB18BA" w:rsidRPr="004C78A4">
        <w:t>č. 1, zákona č. 100/2001 Sb., o posuzová</w:t>
      </w:r>
      <w:r w:rsidR="00561504" w:rsidRPr="004C78A4">
        <w:t>ní vlivů na životní prostředí a </w:t>
      </w:r>
      <w:r w:rsidR="00DB18BA" w:rsidRPr="004C78A4">
        <w:t>o změně některých souvisejících zákonů (zákon o posuzování vlivů na životní prostředí), ve znění pozdějších předpisů. Z tohoto důvodu by</w:t>
      </w:r>
      <w:r w:rsidR="006011F2" w:rsidRPr="004C78A4">
        <w:t>lo v kontextu s § 4 odst. 1 </w:t>
      </w:r>
      <w:r w:rsidR="00DB18BA" w:rsidRPr="004C78A4">
        <w:t>písm</w:t>
      </w:r>
      <w:r w:rsidR="006011F2" w:rsidRPr="004C78A4">
        <w:t>. </w:t>
      </w:r>
      <w:r w:rsidR="0009656F" w:rsidRPr="004C78A4">
        <w:t>c</w:t>
      </w:r>
      <w:r w:rsidR="00DB18BA" w:rsidRPr="004C78A4">
        <w:t>)</w:t>
      </w:r>
      <w:r w:rsidR="006011F2" w:rsidRPr="004C78A4">
        <w:t xml:space="preserve"> a § </w:t>
      </w:r>
      <w:r w:rsidR="00DB18BA" w:rsidRPr="004C78A4">
        <w:t xml:space="preserve">7 citovaného zákona </w:t>
      </w:r>
      <w:r w:rsidR="00DB18BA" w:rsidRPr="00FC50E4">
        <w:t xml:space="preserve">provedeno zjišťovací řízení, jehož cílem bylo zjistit, zda záměr bude ve smyslu tohoto zákona posuzován. </w:t>
      </w:r>
    </w:p>
    <w:p w:rsidR="00AF30AB" w:rsidRPr="00FC50E4" w:rsidRDefault="00586CE7" w:rsidP="00AD7DFC">
      <w:pPr>
        <w:jc w:val="both"/>
      </w:pPr>
      <w:r w:rsidRPr="00FC50E4">
        <w:t xml:space="preserve">Ze strany dotčených orgánů státní správy nebyly vzneseny závažnější připomínky k uvažované investici. </w:t>
      </w:r>
      <w:r w:rsidR="00AF30AB" w:rsidRPr="00FC50E4">
        <w:t>Na základě zjišťovacího řízení provede</w:t>
      </w:r>
      <w:r w:rsidRPr="00FC50E4">
        <w:t xml:space="preserve">ného dle § 7 citovaného zákona, </w:t>
      </w:r>
      <w:r w:rsidR="00AF30AB" w:rsidRPr="00FC50E4">
        <w:t>došel příslušný orgán k závěru, že záměr</w:t>
      </w:r>
      <w:r w:rsidRPr="00FC50E4">
        <w:t>:</w:t>
      </w:r>
    </w:p>
    <w:p w:rsidR="00AF30AB" w:rsidRPr="00FC50E4" w:rsidRDefault="00AF30AB" w:rsidP="00D07090">
      <w:pPr>
        <w:jc w:val="center"/>
        <w:rPr>
          <w:b/>
        </w:rPr>
      </w:pPr>
    </w:p>
    <w:p w:rsidR="00AF30AB" w:rsidRPr="00FC50E4" w:rsidRDefault="000615BA" w:rsidP="009351C7">
      <w:pPr>
        <w:spacing w:before="120"/>
        <w:jc w:val="center"/>
        <w:rPr>
          <w:b/>
          <w:color w:val="000000"/>
        </w:rPr>
      </w:pPr>
      <w:r w:rsidRPr="00FC50E4">
        <w:rPr>
          <w:b/>
          <w:color w:val="000000"/>
        </w:rPr>
        <w:t>„</w:t>
      </w:r>
      <w:r w:rsidR="00FC50E4" w:rsidRPr="00FC50E4">
        <w:rPr>
          <w:b/>
          <w:color w:val="000000"/>
        </w:rPr>
        <w:t>Ski areál U Pekina – Dolní Údolí, lyžařský vlek</w:t>
      </w:r>
      <w:r w:rsidRPr="00FC50E4">
        <w:rPr>
          <w:b/>
          <w:color w:val="000000"/>
        </w:rPr>
        <w:t>“</w:t>
      </w:r>
    </w:p>
    <w:p w:rsidR="00AF30AB" w:rsidRPr="00FC50E4" w:rsidRDefault="001B60AA" w:rsidP="009351C7">
      <w:pPr>
        <w:spacing w:before="120"/>
        <w:jc w:val="center"/>
        <w:rPr>
          <w:b/>
        </w:rPr>
      </w:pPr>
      <w:r w:rsidRPr="00FC50E4">
        <w:rPr>
          <w:b/>
        </w:rPr>
        <w:t>n</w:t>
      </w:r>
      <w:r w:rsidR="00606701" w:rsidRPr="00FC50E4">
        <w:rPr>
          <w:b/>
        </w:rPr>
        <w:t xml:space="preserve"> e </w:t>
      </w:r>
      <w:r w:rsidR="00AF30AB" w:rsidRPr="00FC50E4">
        <w:rPr>
          <w:b/>
        </w:rPr>
        <w:t>b u d e</w:t>
      </w:r>
    </w:p>
    <w:p w:rsidR="00D158F9" w:rsidRPr="00FC50E4" w:rsidRDefault="00367CA3" w:rsidP="00B8359D">
      <w:pPr>
        <w:spacing w:before="120"/>
        <w:jc w:val="center"/>
        <w:rPr>
          <w:b/>
        </w:rPr>
      </w:pPr>
      <w:r w:rsidRPr="00FC50E4">
        <w:rPr>
          <w:b/>
        </w:rPr>
        <w:t xml:space="preserve">d á l e  </w:t>
      </w:r>
      <w:r w:rsidR="00AF30AB" w:rsidRPr="00FC50E4">
        <w:rPr>
          <w:b/>
        </w:rPr>
        <w:t>p o s u z o v á n  p o d l e  c i t o v a n é h o  z á k</w:t>
      </w:r>
      <w:r w:rsidR="001232BF" w:rsidRPr="00FC50E4">
        <w:rPr>
          <w:b/>
        </w:rPr>
        <w:t> o n a</w:t>
      </w:r>
    </w:p>
    <w:p w:rsidR="00B8359D" w:rsidRPr="00FC50E4" w:rsidRDefault="00B8359D" w:rsidP="00B8359D">
      <w:pPr>
        <w:spacing w:before="120"/>
        <w:jc w:val="center"/>
        <w:rPr>
          <w:b/>
        </w:rPr>
      </w:pPr>
    </w:p>
    <w:p w:rsidR="00D158F9" w:rsidRPr="002D6AE1" w:rsidRDefault="002D6AE1" w:rsidP="00D158F9">
      <w:pPr>
        <w:spacing w:before="360"/>
        <w:jc w:val="both"/>
        <w:rPr>
          <w:b/>
        </w:rPr>
      </w:pPr>
      <w:r w:rsidRPr="002D6AE1">
        <w:rPr>
          <w:b/>
        </w:rPr>
        <w:t xml:space="preserve">za předpokladu splnění </w:t>
      </w:r>
      <w:r w:rsidR="00D158F9" w:rsidRPr="002D6AE1">
        <w:rPr>
          <w:b/>
        </w:rPr>
        <w:t xml:space="preserve">podmínek, </w:t>
      </w:r>
      <w:r w:rsidRPr="002D6AE1">
        <w:rPr>
          <w:b/>
        </w:rPr>
        <w:t xml:space="preserve">obsažených ve výše uvedených vyjádřeních dotčených orgánů. </w:t>
      </w:r>
    </w:p>
    <w:p w:rsidR="00922B0A" w:rsidRPr="00A42C30" w:rsidRDefault="00922B0A" w:rsidP="0065646B">
      <w:pPr>
        <w:spacing w:before="360"/>
        <w:jc w:val="both"/>
        <w:rPr>
          <w:b/>
        </w:rPr>
      </w:pPr>
      <w:r w:rsidRPr="00A42C30">
        <w:rPr>
          <w:b/>
        </w:rPr>
        <w:t>Zdůvodnění:</w:t>
      </w:r>
    </w:p>
    <w:p w:rsidR="00922B0A" w:rsidRPr="00AB6EEA" w:rsidRDefault="00A42C30" w:rsidP="00AE3D84">
      <w:pPr>
        <w:spacing w:before="120"/>
        <w:jc w:val="both"/>
        <w:rPr>
          <w:b/>
          <w:i/>
          <w:highlight w:val="yellow"/>
        </w:rPr>
      </w:pPr>
      <w:r w:rsidRPr="00A42C30">
        <w:t xml:space="preserve">K záměru bylo doručeno celkem 5 vyjádření dotčených správních úřadů a územních samosprávných celků: Odboru životního prostředí a zemědělství Krajského úřadu Olomouckého kraje, Olomouckého kraje, Města Zlaté Hory, České inspekce životního prostředí Oblastní </w:t>
      </w:r>
      <w:r w:rsidRPr="002D6AE1">
        <w:t>inspektorát Olomouc (ČIŽP OI Olomouc) a Krajské hygienické stanice (KHS) Olomouckého kraje.</w:t>
      </w:r>
      <w:r w:rsidR="00C40552" w:rsidRPr="002D6AE1">
        <w:t xml:space="preserve"> </w:t>
      </w:r>
      <w:r w:rsidR="005E7D7A" w:rsidRPr="002D6AE1">
        <w:t xml:space="preserve">Požadavek na aplikaci procesu EIA </w:t>
      </w:r>
      <w:r w:rsidRPr="002D6AE1">
        <w:t>ne</w:t>
      </w:r>
      <w:r w:rsidR="005E7D7A" w:rsidRPr="002D6AE1">
        <w:t xml:space="preserve">byl vznesen </w:t>
      </w:r>
      <w:r w:rsidRPr="002D6AE1">
        <w:t>v žádném</w:t>
      </w:r>
      <w:r w:rsidR="00E24466">
        <w:t xml:space="preserve"> z vyjádření</w:t>
      </w:r>
      <w:r w:rsidRPr="002D6AE1">
        <w:t xml:space="preserve">. </w:t>
      </w:r>
      <w:r w:rsidR="00561504" w:rsidRPr="002D6AE1">
        <w:rPr>
          <w:szCs w:val="22"/>
        </w:rPr>
        <w:t>S </w:t>
      </w:r>
      <w:r w:rsidR="00D158F9" w:rsidRPr="002D6AE1">
        <w:rPr>
          <w:szCs w:val="22"/>
        </w:rPr>
        <w:t xml:space="preserve">ohledem na povahu a rozsah záměru, jeho umístění a charakteristiku předpokládaných vlivů záměru na veřejné zdraví a životní prostředí dospěl příslušný úřad na základě dostupných podkladů a informací k závěru, že záměr není nutné posuzovat v rozsahu celého zákona za předpokladu splnění </w:t>
      </w:r>
      <w:r w:rsidR="002D6AE1" w:rsidRPr="002D6AE1">
        <w:rPr>
          <w:szCs w:val="22"/>
        </w:rPr>
        <w:t>podmínek, obsažených ve výše uvedených vyjádřeních dotčených orgánů</w:t>
      </w:r>
      <w:r w:rsidR="00D158F9" w:rsidRPr="002D6AE1">
        <w:rPr>
          <w:szCs w:val="22"/>
        </w:rPr>
        <w:t>.</w:t>
      </w:r>
    </w:p>
    <w:p w:rsidR="00B64D13" w:rsidRPr="00D65E27" w:rsidRDefault="00B64D13" w:rsidP="00AE3D84">
      <w:pPr>
        <w:spacing w:before="360"/>
        <w:jc w:val="both"/>
        <w:rPr>
          <w:b/>
        </w:rPr>
      </w:pPr>
      <w:r w:rsidRPr="00D65E27">
        <w:rPr>
          <w:b/>
        </w:rPr>
        <w:t>Závěr zjišťovacího řízení není rozhodnutím podle zákona č. 500/2004 Sb., o správním řízení (správní řád), a nenahrazuje vyjádření dotčených orgánů státní správy, ani příslušná povolení podle zvláštních předpisů.</w:t>
      </w:r>
    </w:p>
    <w:p w:rsidR="00B64D13" w:rsidRPr="00D65E27" w:rsidRDefault="00B64D13" w:rsidP="00AE3D84">
      <w:pPr>
        <w:widowControl w:val="0"/>
        <w:autoSpaceDE w:val="0"/>
        <w:autoSpaceDN w:val="0"/>
        <w:adjustRightInd w:val="0"/>
        <w:spacing w:before="360"/>
        <w:ind w:right="-108"/>
        <w:jc w:val="both"/>
        <w:rPr>
          <w:rFonts w:cs="Arial"/>
        </w:rPr>
      </w:pPr>
      <w:r w:rsidRPr="00D65E27">
        <w:rPr>
          <w:rFonts w:cs="Arial"/>
          <w:b/>
          <w:bCs/>
        </w:rPr>
        <w:lastRenderedPageBreak/>
        <w:t xml:space="preserve">Dotčené obce </w:t>
      </w:r>
      <w:r w:rsidRPr="00D65E27">
        <w:rPr>
          <w:rFonts w:cs="Arial"/>
        </w:rPr>
        <w:t>(jako dotčené územní samosprávné celky) žádáme</w:t>
      </w:r>
      <w:r w:rsidR="00CA5A94" w:rsidRPr="00D65E27">
        <w:rPr>
          <w:rFonts w:cs="Arial"/>
        </w:rPr>
        <w:t xml:space="preserve"> ve smyslu § 16 odst. 3 citovaného</w:t>
      </w:r>
      <w:r w:rsidRPr="00D65E27">
        <w:rPr>
          <w:rFonts w:cs="Arial"/>
        </w:rPr>
        <w:t xml:space="preserve"> zákona o zveřejnění závěru zjišťovacího řízení na úředních deskách </w:t>
      </w:r>
      <w:r w:rsidRPr="00D65E27">
        <w:rPr>
          <w:rFonts w:cs="Arial"/>
        </w:rPr>
        <w:br/>
        <w:t xml:space="preserve">a nejméně ještě jedním v dotčeném území obvyklým způsobem. Doba zveřejnění je nejméně 15 dnů. </w:t>
      </w:r>
      <w:r w:rsidRPr="00D65E27">
        <w:rPr>
          <w:rFonts w:cs="Arial"/>
          <w:b/>
          <w:bCs/>
        </w:rPr>
        <w:t>Zároveň žádáme dotčené obce o</w:t>
      </w:r>
      <w:r w:rsidR="004C2DF2" w:rsidRPr="00D65E27">
        <w:rPr>
          <w:rFonts w:cs="Arial"/>
          <w:b/>
          <w:bCs/>
        </w:rPr>
        <w:t xml:space="preserve"> zaslání písemného vyrozumění o </w:t>
      </w:r>
      <w:r w:rsidRPr="00D65E27">
        <w:rPr>
          <w:rFonts w:cs="Arial"/>
          <w:b/>
          <w:bCs/>
        </w:rPr>
        <w:t>dni vyvěšení této informace Krajskému úřadu Olomouckého kraje, odboru životního prostředí a zemědělství.</w:t>
      </w:r>
    </w:p>
    <w:p w:rsidR="00B64D13" w:rsidRPr="00D65E27" w:rsidRDefault="00B64D13" w:rsidP="00B64D13">
      <w:pPr>
        <w:jc w:val="both"/>
        <w:rPr>
          <w:b/>
        </w:rPr>
      </w:pPr>
    </w:p>
    <w:p w:rsidR="00C85535" w:rsidRPr="00D65E27" w:rsidRDefault="00C85535" w:rsidP="00B64D13">
      <w:pPr>
        <w:jc w:val="both"/>
        <w:rPr>
          <w:b/>
        </w:rPr>
      </w:pPr>
    </w:p>
    <w:p w:rsidR="00C85535" w:rsidRPr="00D65E27" w:rsidRDefault="00C85535" w:rsidP="00B64D13">
      <w:pPr>
        <w:jc w:val="both"/>
        <w:rPr>
          <w:b/>
        </w:rPr>
      </w:pPr>
      <w:bookmarkStart w:id="0" w:name="_GoBack"/>
      <w:bookmarkEnd w:id="0"/>
    </w:p>
    <w:p w:rsidR="0030542C" w:rsidRPr="00D65E27" w:rsidRDefault="0030542C" w:rsidP="0030542C">
      <w:pPr>
        <w:jc w:val="both"/>
      </w:pPr>
    </w:p>
    <w:p w:rsidR="002D0FDA" w:rsidRPr="005506BD" w:rsidRDefault="002D0FDA" w:rsidP="0030542C">
      <w:pPr>
        <w:jc w:val="both"/>
      </w:pPr>
    </w:p>
    <w:p w:rsidR="002D0FDA" w:rsidRPr="005506BD" w:rsidRDefault="002D0FDA" w:rsidP="0030542C">
      <w:pPr>
        <w:jc w:val="both"/>
      </w:pPr>
    </w:p>
    <w:p w:rsidR="002D0FDA" w:rsidRPr="005506BD" w:rsidRDefault="002D0FDA" w:rsidP="005D68E9">
      <w:pPr>
        <w:pStyle w:val="Obdr"/>
        <w:rPr>
          <w:highlight w:val="yellow"/>
        </w:rPr>
      </w:pPr>
    </w:p>
    <w:p w:rsidR="001A2480" w:rsidRPr="005506BD" w:rsidRDefault="001A2480" w:rsidP="001A2480">
      <w:pPr>
        <w:pStyle w:val="Obdr"/>
      </w:pPr>
      <w:r w:rsidRPr="005506BD">
        <w:t>otisk úředního razítka</w:t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  <w:t xml:space="preserve">     Mgr. Radomír Studený</w:t>
      </w:r>
    </w:p>
    <w:p w:rsidR="001A2480" w:rsidRPr="005506BD" w:rsidRDefault="001A2480" w:rsidP="001A2480">
      <w:pPr>
        <w:pStyle w:val="Obdr"/>
      </w:pP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  <w:t>vedoucí oddělení integrované prevence</w:t>
      </w:r>
    </w:p>
    <w:p w:rsidR="001A2480" w:rsidRPr="005506BD" w:rsidRDefault="001A2480" w:rsidP="001A2480">
      <w:pPr>
        <w:pStyle w:val="Obdr"/>
      </w:pP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  <w:t>Odboru životního prostředí a zemědělství</w:t>
      </w:r>
    </w:p>
    <w:p w:rsidR="002D0FDA" w:rsidRPr="001A2480" w:rsidRDefault="001A2480" w:rsidP="001A2480">
      <w:pPr>
        <w:pStyle w:val="Obdr"/>
        <w:rPr>
          <w:highlight w:val="yellow"/>
        </w:rPr>
      </w:pP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5506BD">
        <w:tab/>
      </w:r>
      <w:r w:rsidRPr="001A2480">
        <w:tab/>
      </w:r>
      <w:r>
        <w:t xml:space="preserve">    </w:t>
      </w:r>
      <w:r w:rsidRPr="001A2480">
        <w:t>Krajského úřadu Olomouckého kraje</w:t>
      </w:r>
    </w:p>
    <w:p w:rsidR="001168B1" w:rsidRPr="00AB6EEA" w:rsidRDefault="001168B1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1168B1" w:rsidRPr="00AB6EEA" w:rsidRDefault="001168B1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B8359D" w:rsidRPr="00AB6EEA" w:rsidRDefault="00B8359D" w:rsidP="005D68E9">
      <w:pPr>
        <w:pStyle w:val="Obdr"/>
        <w:rPr>
          <w:b/>
          <w:highlight w:val="yellow"/>
        </w:rPr>
      </w:pPr>
    </w:p>
    <w:p w:rsidR="001168B1" w:rsidRDefault="001168B1" w:rsidP="005D68E9">
      <w:pPr>
        <w:pStyle w:val="Obdr"/>
        <w:rPr>
          <w:b/>
          <w:highlight w:val="yellow"/>
        </w:rPr>
      </w:pPr>
    </w:p>
    <w:p w:rsidR="004D2FC3" w:rsidRDefault="004D2FC3" w:rsidP="005D68E9">
      <w:pPr>
        <w:pStyle w:val="Obdr"/>
        <w:rPr>
          <w:b/>
          <w:highlight w:val="yellow"/>
        </w:rPr>
      </w:pPr>
    </w:p>
    <w:p w:rsidR="00E24466" w:rsidRDefault="00E24466" w:rsidP="005D68E9">
      <w:pPr>
        <w:pStyle w:val="Obdr"/>
        <w:rPr>
          <w:b/>
          <w:highlight w:val="yellow"/>
        </w:rPr>
      </w:pPr>
    </w:p>
    <w:p w:rsidR="00E24466" w:rsidRDefault="00E24466" w:rsidP="005D68E9">
      <w:pPr>
        <w:pStyle w:val="Obdr"/>
        <w:rPr>
          <w:b/>
          <w:highlight w:val="yellow"/>
        </w:rPr>
      </w:pPr>
    </w:p>
    <w:p w:rsidR="00E24466" w:rsidRDefault="00E24466" w:rsidP="005D68E9">
      <w:pPr>
        <w:pStyle w:val="Obdr"/>
        <w:rPr>
          <w:b/>
          <w:highlight w:val="yellow"/>
        </w:rPr>
      </w:pPr>
    </w:p>
    <w:p w:rsidR="00E24466" w:rsidRDefault="00E24466" w:rsidP="005D68E9">
      <w:pPr>
        <w:pStyle w:val="Obdr"/>
        <w:rPr>
          <w:b/>
          <w:highlight w:val="yellow"/>
        </w:rPr>
      </w:pPr>
    </w:p>
    <w:p w:rsidR="00E24466" w:rsidRDefault="00E24466" w:rsidP="005D68E9">
      <w:pPr>
        <w:pStyle w:val="Obdr"/>
        <w:rPr>
          <w:b/>
          <w:highlight w:val="yellow"/>
        </w:rPr>
      </w:pPr>
    </w:p>
    <w:p w:rsidR="00E24466" w:rsidRDefault="00E24466" w:rsidP="005D68E9">
      <w:pPr>
        <w:pStyle w:val="Obdr"/>
        <w:rPr>
          <w:b/>
          <w:highlight w:val="yellow"/>
        </w:rPr>
      </w:pPr>
    </w:p>
    <w:p w:rsidR="00A450AA" w:rsidRDefault="00A450AA" w:rsidP="005D68E9">
      <w:pPr>
        <w:pStyle w:val="Obdr"/>
        <w:rPr>
          <w:b/>
          <w:highlight w:val="yellow"/>
        </w:rPr>
      </w:pPr>
    </w:p>
    <w:p w:rsidR="00A450AA" w:rsidRDefault="00A450AA" w:rsidP="005D68E9">
      <w:pPr>
        <w:pStyle w:val="Obdr"/>
        <w:rPr>
          <w:b/>
          <w:highlight w:val="yellow"/>
        </w:rPr>
      </w:pPr>
    </w:p>
    <w:p w:rsidR="00A450AA" w:rsidRDefault="00A450AA" w:rsidP="005D68E9">
      <w:pPr>
        <w:pStyle w:val="Obdr"/>
        <w:rPr>
          <w:b/>
          <w:highlight w:val="yellow"/>
        </w:rPr>
      </w:pPr>
    </w:p>
    <w:p w:rsidR="00A450AA" w:rsidRDefault="00A450AA" w:rsidP="005D68E9">
      <w:pPr>
        <w:pStyle w:val="Obdr"/>
        <w:rPr>
          <w:b/>
          <w:highlight w:val="yellow"/>
        </w:rPr>
      </w:pPr>
    </w:p>
    <w:p w:rsidR="00A450AA" w:rsidRDefault="00A450AA" w:rsidP="005D68E9">
      <w:pPr>
        <w:pStyle w:val="Obdr"/>
        <w:rPr>
          <w:b/>
          <w:highlight w:val="yellow"/>
        </w:rPr>
      </w:pPr>
    </w:p>
    <w:p w:rsidR="004D2FC3" w:rsidRPr="00AB6EEA" w:rsidRDefault="004D2FC3" w:rsidP="005D68E9">
      <w:pPr>
        <w:pStyle w:val="Obdr"/>
        <w:rPr>
          <w:b/>
          <w:highlight w:val="yellow"/>
        </w:rPr>
      </w:pPr>
    </w:p>
    <w:p w:rsidR="00FE25FC" w:rsidRPr="00AB6EEA" w:rsidRDefault="00FE25FC" w:rsidP="00CC47E3">
      <w:pPr>
        <w:pStyle w:val="Obdrznak2text"/>
        <w:numPr>
          <w:ilvl w:val="0"/>
          <w:numId w:val="0"/>
        </w:numPr>
        <w:rPr>
          <w:b/>
        </w:rPr>
      </w:pPr>
      <w:r w:rsidRPr="00AB6EEA">
        <w:rPr>
          <w:b/>
        </w:rPr>
        <w:lastRenderedPageBreak/>
        <w:t>Rozdělovník:</w:t>
      </w:r>
    </w:p>
    <w:p w:rsidR="00AB6EEA" w:rsidRDefault="00AB6EEA" w:rsidP="00AB6EEA">
      <w:pPr>
        <w:pStyle w:val="Obdrznak2text"/>
        <w:numPr>
          <w:ilvl w:val="0"/>
          <w:numId w:val="0"/>
        </w:numPr>
      </w:pPr>
    </w:p>
    <w:p w:rsidR="00AB6EEA" w:rsidRDefault="00AB6EEA" w:rsidP="00AB6EEA">
      <w:pPr>
        <w:pStyle w:val="Obdrznak2text"/>
        <w:numPr>
          <w:ilvl w:val="0"/>
          <w:numId w:val="0"/>
        </w:numPr>
        <w:ind w:left="567" w:hanging="567"/>
      </w:pPr>
      <w:r>
        <w:t>Dotčené územní samosprávné celky</w:t>
      </w:r>
    </w:p>
    <w:p w:rsidR="00AB6EEA" w:rsidRDefault="00AB6EEA" w:rsidP="00AB6EEA">
      <w:pPr>
        <w:pStyle w:val="Obdrznak2text"/>
      </w:pPr>
      <w:r>
        <w:t>Město Zlaté Hory</w:t>
      </w:r>
    </w:p>
    <w:p w:rsidR="00AB6EEA" w:rsidRDefault="00AB6EEA" w:rsidP="00AB6EEA">
      <w:pPr>
        <w:pStyle w:val="Obdrznak2text"/>
      </w:pPr>
      <w:r>
        <w:t>Olomoucký kraj</w:t>
      </w:r>
    </w:p>
    <w:p w:rsidR="00AB6EEA" w:rsidRDefault="00AB6EEA" w:rsidP="00AB6EEA">
      <w:pPr>
        <w:pStyle w:val="Obdrznak2text"/>
        <w:numPr>
          <w:ilvl w:val="0"/>
          <w:numId w:val="0"/>
        </w:numPr>
      </w:pPr>
    </w:p>
    <w:p w:rsidR="00AB6EEA" w:rsidRDefault="00AB6EEA" w:rsidP="00AB6EEA">
      <w:pPr>
        <w:pStyle w:val="Obdrznak2text"/>
        <w:numPr>
          <w:ilvl w:val="0"/>
          <w:numId w:val="0"/>
        </w:numPr>
        <w:ind w:left="567" w:hanging="567"/>
      </w:pPr>
      <w:r>
        <w:t>Dotčené správní úřady</w:t>
      </w:r>
    </w:p>
    <w:p w:rsidR="00AB6EEA" w:rsidRDefault="00AB6EEA" w:rsidP="00AB6EEA">
      <w:pPr>
        <w:pStyle w:val="Obdrznak2text"/>
      </w:pPr>
      <w:r>
        <w:t>Krajský úřad Olomouckého kraje, Odbor životního prostředí a zemědělství – zde</w:t>
      </w:r>
    </w:p>
    <w:p w:rsidR="00AB6EEA" w:rsidRDefault="00AB6EEA" w:rsidP="00AB6EEA">
      <w:pPr>
        <w:pStyle w:val="Obdrznak2text"/>
      </w:pPr>
      <w:r>
        <w:t>Městský úřad Zlaté Hory, nám. Svobody 80, 793 76 Zlaté Hory</w:t>
      </w:r>
    </w:p>
    <w:p w:rsidR="00AB6EEA" w:rsidRDefault="00AB6EEA" w:rsidP="00AB6EEA">
      <w:pPr>
        <w:pStyle w:val="Obdrznak2text"/>
      </w:pPr>
      <w:r>
        <w:t>Krajská hygienická stanice Olomouckého kraje se sídlem v Olomouci, Územní pracoviště Šumperk, Lidická 56, 787 01 Šumperk</w:t>
      </w:r>
    </w:p>
    <w:p w:rsidR="00AB6EEA" w:rsidRDefault="00AB6EEA" w:rsidP="00AB6EEA">
      <w:pPr>
        <w:pStyle w:val="Obdrznak2text"/>
      </w:pPr>
      <w:r>
        <w:t>Česká inspekce životního prostředí, OI Olomouc, Tovární 41, 772 00 Olomouc</w:t>
      </w:r>
    </w:p>
    <w:p w:rsidR="00AB6EEA" w:rsidRDefault="00AB6EEA" w:rsidP="00AB6EEA">
      <w:pPr>
        <w:pStyle w:val="Obdrznak2text"/>
        <w:numPr>
          <w:ilvl w:val="0"/>
          <w:numId w:val="0"/>
        </w:numPr>
      </w:pPr>
    </w:p>
    <w:p w:rsidR="00AB6EEA" w:rsidRDefault="00AB6EEA" w:rsidP="00AB6EEA">
      <w:pPr>
        <w:pStyle w:val="Obdrznak2text"/>
        <w:numPr>
          <w:ilvl w:val="0"/>
          <w:numId w:val="0"/>
        </w:numPr>
        <w:ind w:left="567" w:hanging="567"/>
      </w:pPr>
      <w:r>
        <w:t>Oznamovatel</w:t>
      </w:r>
    </w:p>
    <w:p w:rsidR="00AB6EEA" w:rsidRDefault="00AB6EEA" w:rsidP="00AB6EEA">
      <w:pPr>
        <w:pStyle w:val="Obdrznak2text"/>
      </w:pPr>
      <w:r>
        <w:t>B&amp;S Laguna s.r.o., Sokolova 5, 619 00 Brno</w:t>
      </w:r>
    </w:p>
    <w:p w:rsidR="00AB6EEA" w:rsidRDefault="00AB6EEA" w:rsidP="00AB6EEA">
      <w:pPr>
        <w:pStyle w:val="Obdrznak2text"/>
        <w:numPr>
          <w:ilvl w:val="0"/>
          <w:numId w:val="0"/>
        </w:numPr>
      </w:pPr>
    </w:p>
    <w:p w:rsidR="00AB6EEA" w:rsidRDefault="00AB6EEA" w:rsidP="00AB6EEA">
      <w:pPr>
        <w:pStyle w:val="Obdrznak2text"/>
        <w:numPr>
          <w:ilvl w:val="0"/>
          <w:numId w:val="0"/>
        </w:numPr>
        <w:ind w:left="567" w:hanging="567"/>
      </w:pPr>
      <w:r>
        <w:t>Zpracovatel oznámení</w:t>
      </w:r>
    </w:p>
    <w:p w:rsidR="00AB6EEA" w:rsidRDefault="00AB6EEA" w:rsidP="00AB6EEA">
      <w:pPr>
        <w:pStyle w:val="Obdrznak2text"/>
      </w:pPr>
      <w:r>
        <w:t>SNOWPLAN, spol.s.r.o., Valdštejnská 7, 514 01 Jilemnice</w:t>
      </w:r>
    </w:p>
    <w:p w:rsidR="00AB6EEA" w:rsidRDefault="00AB6EEA" w:rsidP="00AB6EEA">
      <w:pPr>
        <w:pStyle w:val="Obdrznak2text"/>
        <w:numPr>
          <w:ilvl w:val="0"/>
          <w:numId w:val="0"/>
        </w:numPr>
        <w:ind w:left="567"/>
      </w:pPr>
    </w:p>
    <w:p w:rsidR="00AB6EEA" w:rsidRDefault="00AB6EEA" w:rsidP="00AB6EEA">
      <w:pPr>
        <w:pStyle w:val="Obdrznak2text"/>
        <w:numPr>
          <w:ilvl w:val="0"/>
          <w:numId w:val="0"/>
        </w:numPr>
        <w:ind w:left="567" w:hanging="567"/>
      </w:pPr>
      <w:r>
        <w:t>Na vědomí</w:t>
      </w:r>
    </w:p>
    <w:p w:rsidR="00AB6EEA" w:rsidRDefault="00AB6EEA" w:rsidP="00AB6EEA">
      <w:pPr>
        <w:pStyle w:val="Obdrznak2text"/>
      </w:pPr>
      <w:r>
        <w:t>MŽP ČR, OVSS VIII, Krapkova 3, 779 00 Olomouc</w:t>
      </w:r>
    </w:p>
    <w:p w:rsidR="00AB6EEA" w:rsidRDefault="00AB6EEA" w:rsidP="00AB6EEA">
      <w:pPr>
        <w:pStyle w:val="Obdrznak2text"/>
        <w:numPr>
          <w:ilvl w:val="0"/>
          <w:numId w:val="0"/>
        </w:numPr>
        <w:ind w:left="567" w:hanging="567"/>
      </w:pPr>
      <w:r>
        <w:t>•</w:t>
      </w:r>
      <w:r>
        <w:tab/>
        <w:t>MŽP ČR, odbor posuzování vlivů na životní prostředí a integrované prevence, Vršovická 65, 110 00 Praha 10</w:t>
      </w:r>
    </w:p>
    <w:sectPr w:rsidR="00AB6EEA" w:rsidSect="00B8204A">
      <w:footerReference w:type="even" r:id="rId9"/>
      <w:footerReference w:type="default" r:id="rId10"/>
      <w:pgSz w:w="11906" w:h="16838"/>
      <w:pgMar w:top="1258" w:right="1134" w:bottom="125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EB9" w:rsidRDefault="00463EB9">
      <w:r>
        <w:separator/>
      </w:r>
    </w:p>
  </w:endnote>
  <w:endnote w:type="continuationSeparator" w:id="0">
    <w:p w:rsidR="00463EB9" w:rsidRDefault="00463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3EB9" w:rsidRDefault="00463EB9" w:rsidP="00DE0AC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63EB9" w:rsidRDefault="00463EB9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3EB9" w:rsidRDefault="00463EB9" w:rsidP="0056553C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506BD">
      <w:rPr>
        <w:rStyle w:val="slostrnky"/>
        <w:noProof/>
      </w:rPr>
      <w:t>5</w:t>
    </w:r>
    <w:r>
      <w:rPr>
        <w:rStyle w:val="slostrnky"/>
      </w:rPr>
      <w:fldChar w:fldCharType="end"/>
    </w:r>
  </w:p>
  <w:p w:rsidR="00463EB9" w:rsidRDefault="00463EB9">
    <w:pPr>
      <w:pStyle w:val="Zpat"/>
      <w:rPr>
        <w:rStyle w:val="slostrnky"/>
      </w:rPr>
    </w:pPr>
    <w:r>
      <w:rPr>
        <w:rStyle w:val="slostrnky"/>
      </w:rPr>
      <w:tab/>
    </w:r>
    <w:r>
      <w:rPr>
        <w:rStyle w:val="slostrnky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EB9" w:rsidRDefault="00463EB9">
      <w:r>
        <w:separator/>
      </w:r>
    </w:p>
  </w:footnote>
  <w:footnote w:type="continuationSeparator" w:id="0">
    <w:p w:rsidR="00463EB9" w:rsidRDefault="00463E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A5190"/>
    <w:multiLevelType w:val="hybridMultilevel"/>
    <w:tmpl w:val="D1C40D76"/>
    <w:lvl w:ilvl="0" w:tplc="231EB8CC">
      <w:start w:val="1"/>
      <w:numFmt w:val="bullet"/>
      <w:pStyle w:val="Obdrznak2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3F7B2D"/>
    <w:multiLevelType w:val="hybridMultilevel"/>
    <w:tmpl w:val="F48AEAE8"/>
    <w:lvl w:ilvl="0" w:tplc="B282CE90">
      <w:start w:val="1"/>
      <w:numFmt w:val="lowerLetter"/>
      <w:pStyle w:val="Tabulkapsmeno1tex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6F395A"/>
    <w:multiLevelType w:val="hybridMultilevel"/>
    <w:tmpl w:val="A5508250"/>
    <w:lvl w:ilvl="0" w:tplc="BDC4A6D6">
      <w:start w:val="1"/>
      <w:numFmt w:val="bullet"/>
      <w:pStyle w:val="Znak1tuntext"/>
      <w:lvlText w:val="-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aps w:val="0"/>
        <w:strike w:val="0"/>
        <w:dstrike w:val="0"/>
        <w:vanish w:val="0"/>
        <w:color w:val="auto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88701E"/>
    <w:multiLevelType w:val="hybridMultilevel"/>
    <w:tmpl w:val="933E4930"/>
    <w:lvl w:ilvl="0" w:tplc="4224ABB4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0D540B00"/>
    <w:multiLevelType w:val="hybridMultilevel"/>
    <w:tmpl w:val="4CC0EDB4"/>
    <w:lvl w:ilvl="0" w:tplc="CB4CAF98">
      <w:start w:val="1"/>
      <w:numFmt w:val="bullet"/>
      <w:lvlText w:val=""/>
      <w:lvlJc w:val="left"/>
      <w:pPr>
        <w:tabs>
          <w:tab w:val="num" w:pos="1827"/>
        </w:tabs>
        <w:ind w:left="1827" w:hanging="567"/>
      </w:pPr>
      <w:rPr>
        <w:rFonts w:ascii="Symbol" w:hAnsi="Symbol" w:hint="default"/>
        <w:color w:val="auto"/>
      </w:rPr>
    </w:lvl>
    <w:lvl w:ilvl="1" w:tplc="A80AFF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2451DB7"/>
    <w:multiLevelType w:val="hybridMultilevel"/>
    <w:tmpl w:val="AAC6047C"/>
    <w:lvl w:ilvl="0" w:tplc="B57257A8">
      <w:start w:val="1"/>
      <w:numFmt w:val="bullet"/>
      <w:pStyle w:val="Znak2odsazen1tex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b w:val="0"/>
        <w:i w:val="0"/>
        <w:sz w:val="24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2D64BCC"/>
    <w:multiLevelType w:val="hybridMultilevel"/>
    <w:tmpl w:val="C016A770"/>
    <w:lvl w:ilvl="0" w:tplc="A7CEF2C6">
      <w:start w:val="1"/>
      <w:numFmt w:val="bullet"/>
      <w:pStyle w:val="Znak2tun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D72EF9"/>
    <w:multiLevelType w:val="hybridMultilevel"/>
    <w:tmpl w:val="99140BEA"/>
    <w:lvl w:ilvl="0" w:tplc="74D0DE7E">
      <w:start w:val="1"/>
      <w:numFmt w:val="lowerLetter"/>
      <w:pStyle w:val="Psmeno1odsazen2text"/>
      <w:lvlText w:val="%1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602F9A"/>
    <w:multiLevelType w:val="hybridMultilevel"/>
    <w:tmpl w:val="F3E2E410"/>
    <w:lvl w:ilvl="0" w:tplc="6C964128">
      <w:start w:val="1"/>
      <w:numFmt w:val="bullet"/>
      <w:pStyle w:val="Tabulkaznak1tuntext"/>
      <w:lvlText w:val="-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aps w:val="0"/>
        <w:strike w:val="0"/>
        <w:dstrike w:val="0"/>
        <w:vanish w:val="0"/>
        <w:color w:val="auto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0A21EA"/>
    <w:multiLevelType w:val="hybridMultilevel"/>
    <w:tmpl w:val="B4BC2750"/>
    <w:lvl w:ilvl="0" w:tplc="4D807768">
      <w:start w:val="1"/>
      <w:numFmt w:val="decimal"/>
      <w:pStyle w:val="Tabulkaslo1tuntext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045F05"/>
    <w:multiLevelType w:val="hybridMultilevel"/>
    <w:tmpl w:val="3A24DF6C"/>
    <w:lvl w:ilvl="0" w:tplc="7A64DDE6">
      <w:start w:val="1"/>
      <w:numFmt w:val="decimal"/>
      <w:pStyle w:val="slo2text"/>
      <w:lvlText w:val="%1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4A25FE"/>
    <w:multiLevelType w:val="hybridMultilevel"/>
    <w:tmpl w:val="44A6199A"/>
    <w:lvl w:ilvl="0" w:tplc="3CCCDF46">
      <w:start w:val="1"/>
      <w:numFmt w:val="lowerLetter"/>
      <w:pStyle w:val="Psmeno1tuntex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439629B"/>
    <w:multiLevelType w:val="hybridMultilevel"/>
    <w:tmpl w:val="C0E6E0BA"/>
    <w:lvl w:ilvl="0" w:tplc="638A2302">
      <w:start w:val="1"/>
      <w:numFmt w:val="lowerLetter"/>
      <w:pStyle w:val="Tabulkapsmeno2text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45E6DE1"/>
    <w:multiLevelType w:val="hybridMultilevel"/>
    <w:tmpl w:val="4EC89CCC"/>
    <w:lvl w:ilvl="0" w:tplc="09B0E6BC">
      <w:start w:val="1"/>
      <w:numFmt w:val="lowerLetter"/>
      <w:pStyle w:val="Tabulkapsmeno1tuntex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B173C4B"/>
    <w:multiLevelType w:val="hybridMultilevel"/>
    <w:tmpl w:val="D0E44F3C"/>
    <w:lvl w:ilvl="0" w:tplc="B02AAC30">
      <w:start w:val="1"/>
      <w:numFmt w:val="decimal"/>
      <w:pStyle w:val="slo2odsazen1text"/>
      <w:lvlText w:val="%1)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030E78"/>
    <w:multiLevelType w:val="hybridMultilevel"/>
    <w:tmpl w:val="6602E5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326FC9"/>
    <w:multiLevelType w:val="hybridMultilevel"/>
    <w:tmpl w:val="B5D8B4F4"/>
    <w:lvl w:ilvl="0" w:tplc="D4BCBB34">
      <w:start w:val="1"/>
      <w:numFmt w:val="decimal"/>
      <w:pStyle w:val="slo2tuntext"/>
      <w:lvlText w:val="%1)"/>
      <w:lvlJc w:val="left"/>
      <w:pPr>
        <w:tabs>
          <w:tab w:val="num" w:pos="567"/>
        </w:tabs>
        <w:ind w:left="567" w:hanging="567"/>
      </w:pPr>
      <w:rPr>
        <w:rFonts w:hint="default"/>
        <w:caps w:val="0"/>
        <w:strike w:val="0"/>
        <w:dstrike w:val="0"/>
        <w:vanish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7C0766"/>
    <w:multiLevelType w:val="hybridMultilevel"/>
    <w:tmpl w:val="1D1045D8"/>
    <w:lvl w:ilvl="0" w:tplc="FFD64F58">
      <w:start w:val="1"/>
      <w:numFmt w:val="bullet"/>
      <w:pStyle w:val="Znak2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i w:val="0"/>
        <w:sz w:val="24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FC93E7D"/>
    <w:multiLevelType w:val="hybridMultilevel"/>
    <w:tmpl w:val="C8F6380E"/>
    <w:lvl w:ilvl="0" w:tplc="C78CC8AE">
      <w:start w:val="1"/>
      <w:numFmt w:val="bullet"/>
      <w:pStyle w:val="Tabulkaznak2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03F6399"/>
    <w:multiLevelType w:val="hybridMultilevel"/>
    <w:tmpl w:val="9D068F8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1E3794"/>
    <w:multiLevelType w:val="hybridMultilevel"/>
    <w:tmpl w:val="7FC40258"/>
    <w:lvl w:ilvl="0" w:tplc="152211C8">
      <w:start w:val="1"/>
      <w:numFmt w:val="lowerLetter"/>
      <w:pStyle w:val="Psmeno1tex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9D17A9"/>
    <w:multiLevelType w:val="hybridMultilevel"/>
    <w:tmpl w:val="D610DF1E"/>
    <w:lvl w:ilvl="0" w:tplc="D14CDB8E">
      <w:start w:val="1"/>
      <w:numFmt w:val="decimal"/>
      <w:pStyle w:val="Obdrslo1text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aps w:val="0"/>
        <w:strike w:val="0"/>
        <w:dstrike w:val="0"/>
        <w:vanish w:val="0"/>
        <w:color w:val="auto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51C94"/>
    <w:multiLevelType w:val="multilevel"/>
    <w:tmpl w:val="DFBA675A"/>
    <w:lvl w:ilvl="0">
      <w:start w:val="1"/>
      <w:numFmt w:val="decimal"/>
      <w:pStyle w:val="slo1text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aps w:val="0"/>
        <w:strike w:val="0"/>
        <w:dstrike w:val="0"/>
        <w:vanish w:val="0"/>
        <w:color w:val="auto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23">
    <w:nsid w:val="47A14186"/>
    <w:multiLevelType w:val="hybridMultilevel"/>
    <w:tmpl w:val="9CB44F2C"/>
    <w:lvl w:ilvl="0" w:tplc="0B7AA4E6">
      <w:start w:val="1"/>
      <w:numFmt w:val="decimal"/>
      <w:pStyle w:val="Tabulkaslo1text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81E5F17"/>
    <w:multiLevelType w:val="hybridMultilevel"/>
    <w:tmpl w:val="E3F4B044"/>
    <w:lvl w:ilvl="0" w:tplc="A4B8BDC4">
      <w:start w:val="1"/>
      <w:numFmt w:val="lowerLetter"/>
      <w:pStyle w:val="Psmeno2text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A710D82"/>
    <w:multiLevelType w:val="hybridMultilevel"/>
    <w:tmpl w:val="C074BBD6"/>
    <w:lvl w:ilvl="0" w:tplc="5C06D97A">
      <w:start w:val="1"/>
      <w:numFmt w:val="bullet"/>
      <w:pStyle w:val="Znak1odsazen2text"/>
      <w:lvlText w:val="-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CCB52E6"/>
    <w:multiLevelType w:val="hybridMultilevel"/>
    <w:tmpl w:val="29AE4AC8"/>
    <w:lvl w:ilvl="0" w:tplc="04ACA070">
      <w:start w:val="1"/>
      <w:numFmt w:val="decimal"/>
      <w:pStyle w:val="slo2odsazen2text"/>
      <w:lvlText w:val="%1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E7D49DC"/>
    <w:multiLevelType w:val="hybridMultilevel"/>
    <w:tmpl w:val="FE28F5F2"/>
    <w:lvl w:ilvl="0" w:tplc="97FADBC4">
      <w:start w:val="1"/>
      <w:numFmt w:val="bullet"/>
      <w:pStyle w:val="Tabulkaznak1text"/>
      <w:lvlText w:val=""/>
      <w:lvlJc w:val="left"/>
      <w:pPr>
        <w:tabs>
          <w:tab w:val="num" w:pos="567"/>
        </w:tabs>
        <w:ind w:left="567" w:hanging="567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1B72A2A"/>
    <w:multiLevelType w:val="hybridMultilevel"/>
    <w:tmpl w:val="3EA48974"/>
    <w:lvl w:ilvl="0" w:tplc="E0A263E4">
      <w:start w:val="1"/>
      <w:numFmt w:val="lowerLetter"/>
      <w:pStyle w:val="Obdrpsmeno1tex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3D79D7"/>
    <w:multiLevelType w:val="multilevel"/>
    <w:tmpl w:val="FD94B308"/>
    <w:lvl w:ilvl="0">
      <w:start w:val="1"/>
      <w:numFmt w:val="decimal"/>
      <w:pStyle w:val="slo1tuntext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2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47"/>
        </w:tabs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167"/>
        </w:tabs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87"/>
        </w:tabs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07"/>
        </w:tabs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687"/>
        </w:tabs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07"/>
        </w:tabs>
        <w:ind w:left="4887" w:hanging="1440"/>
      </w:pPr>
      <w:rPr>
        <w:rFonts w:hint="default"/>
      </w:rPr>
    </w:lvl>
  </w:abstractNum>
  <w:abstractNum w:abstractNumId="30">
    <w:nsid w:val="5B052307"/>
    <w:multiLevelType w:val="hybridMultilevel"/>
    <w:tmpl w:val="A10CB7E0"/>
    <w:lvl w:ilvl="0" w:tplc="2648EE46">
      <w:start w:val="1"/>
      <w:numFmt w:val="bullet"/>
      <w:pStyle w:val="Znak1text"/>
      <w:lvlText w:val="-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BBB6934"/>
    <w:multiLevelType w:val="hybridMultilevel"/>
    <w:tmpl w:val="CCB01B2C"/>
    <w:lvl w:ilvl="0" w:tplc="396077A0">
      <w:start w:val="1"/>
      <w:numFmt w:val="lowerLetter"/>
      <w:pStyle w:val="Obdrpsmeno2text"/>
      <w:lvlText w:val="%1)"/>
      <w:lvlJc w:val="left"/>
      <w:pPr>
        <w:tabs>
          <w:tab w:val="num" w:pos="567"/>
        </w:tabs>
        <w:ind w:left="567" w:hanging="567"/>
      </w:pPr>
      <w:rPr>
        <w:rFonts w:hint="default"/>
        <w:caps w:val="0"/>
        <w:strike w:val="0"/>
        <w:dstrike w:val="0"/>
        <w:vanish w:val="0"/>
        <w:color w:val="auto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B36860"/>
    <w:multiLevelType w:val="hybridMultilevel"/>
    <w:tmpl w:val="8E5010BA"/>
    <w:lvl w:ilvl="0" w:tplc="985A1E82">
      <w:start w:val="1"/>
      <w:numFmt w:val="decimal"/>
      <w:pStyle w:val="Tabulkaslo2text"/>
      <w:lvlText w:val="%1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6604779"/>
    <w:multiLevelType w:val="hybridMultilevel"/>
    <w:tmpl w:val="3E444B5C"/>
    <w:lvl w:ilvl="0" w:tplc="49B2835C">
      <w:start w:val="1"/>
      <w:numFmt w:val="lowerLetter"/>
      <w:pStyle w:val="Psmeno1odsazen1text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6C32435"/>
    <w:multiLevelType w:val="hybridMultilevel"/>
    <w:tmpl w:val="5D22773E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2F46A8"/>
    <w:multiLevelType w:val="hybridMultilevel"/>
    <w:tmpl w:val="9544EDC0"/>
    <w:lvl w:ilvl="0" w:tplc="FACC1BDA">
      <w:start w:val="1"/>
      <w:numFmt w:val="decimal"/>
      <w:pStyle w:val="slo1odsazen1text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4A5CD4"/>
    <w:multiLevelType w:val="hybridMultilevel"/>
    <w:tmpl w:val="24A8A99A"/>
    <w:lvl w:ilvl="0" w:tplc="3E1E4DC4">
      <w:start w:val="1"/>
      <w:numFmt w:val="lowerLetter"/>
      <w:pStyle w:val="Psmeno2odsazen2text"/>
      <w:lvlText w:val="%1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CED18B4"/>
    <w:multiLevelType w:val="hybridMultilevel"/>
    <w:tmpl w:val="9FF625B6"/>
    <w:lvl w:ilvl="0" w:tplc="2494AB66">
      <w:start w:val="1"/>
      <w:numFmt w:val="lowerLetter"/>
      <w:pStyle w:val="Psmeno2odsazen1text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0413A63"/>
    <w:multiLevelType w:val="hybridMultilevel"/>
    <w:tmpl w:val="C73E4DB2"/>
    <w:lvl w:ilvl="0" w:tplc="A03A7AD0">
      <w:start w:val="1"/>
      <w:numFmt w:val="bullet"/>
      <w:pStyle w:val="Obdrznak1text"/>
      <w:lvlText w:val="-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0622F7B"/>
    <w:multiLevelType w:val="hybridMultilevel"/>
    <w:tmpl w:val="9B662A14"/>
    <w:lvl w:ilvl="0" w:tplc="BA68D12A">
      <w:start w:val="1"/>
      <w:numFmt w:val="decimal"/>
      <w:pStyle w:val="slo1odsazen2text"/>
      <w:lvlText w:val="%1.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23368E9"/>
    <w:multiLevelType w:val="multilevel"/>
    <w:tmpl w:val="50E4CA64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1">
    <w:nsid w:val="738C1764"/>
    <w:multiLevelType w:val="hybridMultilevel"/>
    <w:tmpl w:val="AE9AD6D4"/>
    <w:lvl w:ilvl="0" w:tplc="0EAC49DC">
      <w:start w:val="1"/>
      <w:numFmt w:val="decimal"/>
      <w:pStyle w:val="Obdrslo2text"/>
      <w:lvlText w:val="%1)"/>
      <w:lvlJc w:val="left"/>
      <w:pPr>
        <w:tabs>
          <w:tab w:val="num" w:pos="567"/>
        </w:tabs>
        <w:ind w:left="567" w:hanging="567"/>
      </w:pPr>
      <w:rPr>
        <w:rFonts w:hint="default"/>
        <w:caps w:val="0"/>
        <w:strike w:val="0"/>
        <w:dstrike w:val="0"/>
        <w:vanish w:val="0"/>
        <w:color w:val="auto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51459DD"/>
    <w:multiLevelType w:val="hybridMultilevel"/>
    <w:tmpl w:val="6E8A3144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3">
    <w:nsid w:val="75AF0F09"/>
    <w:multiLevelType w:val="hybridMultilevel"/>
    <w:tmpl w:val="81D07648"/>
    <w:lvl w:ilvl="0" w:tplc="0FC44462">
      <w:start w:val="1"/>
      <w:numFmt w:val="bullet"/>
      <w:pStyle w:val="Znak2odsazen2text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b w:val="0"/>
        <w:i w:val="0"/>
        <w:sz w:val="24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8286C42"/>
    <w:multiLevelType w:val="hybridMultilevel"/>
    <w:tmpl w:val="B47EC02A"/>
    <w:lvl w:ilvl="0" w:tplc="33FEDEFC">
      <w:start w:val="1"/>
      <w:numFmt w:val="lowerLetter"/>
      <w:pStyle w:val="Psmeno2tuntext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8BA53B9"/>
    <w:multiLevelType w:val="hybridMultilevel"/>
    <w:tmpl w:val="0F1CEDB4"/>
    <w:lvl w:ilvl="0" w:tplc="1158D0F0">
      <w:start w:val="1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F702C"/>
    <w:multiLevelType w:val="hybridMultilevel"/>
    <w:tmpl w:val="C7163C2C"/>
    <w:lvl w:ilvl="0" w:tplc="DEDE9D66">
      <w:start w:val="1"/>
      <w:numFmt w:val="bullet"/>
      <w:pStyle w:val="Znak1odsazen1text"/>
      <w:lvlText w:val="-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0"/>
  </w:num>
  <w:num w:numId="3">
    <w:abstractNumId w:val="24"/>
  </w:num>
  <w:num w:numId="4">
    <w:abstractNumId w:val="30"/>
  </w:num>
  <w:num w:numId="5">
    <w:abstractNumId w:val="17"/>
  </w:num>
  <w:num w:numId="6">
    <w:abstractNumId w:val="33"/>
  </w:num>
  <w:num w:numId="7">
    <w:abstractNumId w:val="46"/>
  </w:num>
  <w:num w:numId="8">
    <w:abstractNumId w:val="5"/>
  </w:num>
  <w:num w:numId="9">
    <w:abstractNumId w:val="25"/>
  </w:num>
  <w:num w:numId="10">
    <w:abstractNumId w:val="7"/>
  </w:num>
  <w:num w:numId="11">
    <w:abstractNumId w:val="37"/>
  </w:num>
  <w:num w:numId="12">
    <w:abstractNumId w:val="36"/>
  </w:num>
  <w:num w:numId="13">
    <w:abstractNumId w:val="43"/>
  </w:num>
  <w:num w:numId="14">
    <w:abstractNumId w:val="35"/>
  </w:num>
  <w:num w:numId="15">
    <w:abstractNumId w:val="39"/>
  </w:num>
  <w:num w:numId="16">
    <w:abstractNumId w:val="14"/>
  </w:num>
  <w:num w:numId="17">
    <w:abstractNumId w:val="26"/>
  </w:num>
  <w:num w:numId="18">
    <w:abstractNumId w:val="29"/>
  </w:num>
  <w:num w:numId="19">
    <w:abstractNumId w:val="9"/>
  </w:num>
  <w:num w:numId="20">
    <w:abstractNumId w:val="1"/>
  </w:num>
  <w:num w:numId="21">
    <w:abstractNumId w:val="12"/>
  </w:num>
  <w:num w:numId="22">
    <w:abstractNumId w:val="23"/>
  </w:num>
  <w:num w:numId="23">
    <w:abstractNumId w:val="32"/>
  </w:num>
  <w:num w:numId="24">
    <w:abstractNumId w:val="27"/>
  </w:num>
  <w:num w:numId="25">
    <w:abstractNumId w:val="18"/>
  </w:num>
  <w:num w:numId="26">
    <w:abstractNumId w:val="41"/>
  </w:num>
  <w:num w:numId="27">
    <w:abstractNumId w:val="28"/>
  </w:num>
  <w:num w:numId="28">
    <w:abstractNumId w:val="31"/>
  </w:num>
  <w:num w:numId="29">
    <w:abstractNumId w:val="38"/>
  </w:num>
  <w:num w:numId="30">
    <w:abstractNumId w:val="0"/>
  </w:num>
  <w:num w:numId="31">
    <w:abstractNumId w:val="11"/>
  </w:num>
  <w:num w:numId="32">
    <w:abstractNumId w:val="13"/>
  </w:num>
  <w:num w:numId="33">
    <w:abstractNumId w:val="8"/>
  </w:num>
  <w:num w:numId="34">
    <w:abstractNumId w:val="2"/>
  </w:num>
  <w:num w:numId="35">
    <w:abstractNumId w:val="16"/>
  </w:num>
  <w:num w:numId="36">
    <w:abstractNumId w:val="44"/>
  </w:num>
  <w:num w:numId="37">
    <w:abstractNumId w:val="6"/>
  </w:num>
  <w:num w:numId="38">
    <w:abstractNumId w:val="21"/>
  </w:num>
  <w:num w:numId="39">
    <w:abstractNumId w:val="22"/>
  </w:num>
  <w:num w:numId="40">
    <w:abstractNumId w:val="15"/>
  </w:num>
  <w:num w:numId="41">
    <w:abstractNumId w:val="40"/>
  </w:num>
  <w:num w:numId="42">
    <w:abstractNumId w:val="19"/>
  </w:num>
  <w:num w:numId="43">
    <w:abstractNumId w:val="42"/>
  </w:num>
  <w:num w:numId="44">
    <w:abstractNumId w:val="4"/>
  </w:num>
  <w:num w:numId="45">
    <w:abstractNumId w:val="45"/>
  </w:num>
  <w:num w:numId="46">
    <w:abstractNumId w:val="34"/>
  </w:num>
  <w:num w:numId="47">
    <w:abstractNumId w:val="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BD8"/>
    <w:rsid w:val="000034BC"/>
    <w:rsid w:val="00003974"/>
    <w:rsid w:val="00005EA9"/>
    <w:rsid w:val="00011835"/>
    <w:rsid w:val="00020C97"/>
    <w:rsid w:val="00024A32"/>
    <w:rsid w:val="0002779C"/>
    <w:rsid w:val="00037C22"/>
    <w:rsid w:val="00041D1F"/>
    <w:rsid w:val="00044DED"/>
    <w:rsid w:val="00044F7A"/>
    <w:rsid w:val="00046089"/>
    <w:rsid w:val="000515BE"/>
    <w:rsid w:val="0005302C"/>
    <w:rsid w:val="00055C06"/>
    <w:rsid w:val="00056BB2"/>
    <w:rsid w:val="000615BA"/>
    <w:rsid w:val="000623D9"/>
    <w:rsid w:val="00064010"/>
    <w:rsid w:val="0007492D"/>
    <w:rsid w:val="000753AD"/>
    <w:rsid w:val="0008172D"/>
    <w:rsid w:val="000859CA"/>
    <w:rsid w:val="00086EC8"/>
    <w:rsid w:val="00086FD6"/>
    <w:rsid w:val="0009656F"/>
    <w:rsid w:val="000A4ACE"/>
    <w:rsid w:val="000A4B93"/>
    <w:rsid w:val="000A61C8"/>
    <w:rsid w:val="000B2A4A"/>
    <w:rsid w:val="000C3111"/>
    <w:rsid w:val="000C736A"/>
    <w:rsid w:val="000D1CF1"/>
    <w:rsid w:val="000D675A"/>
    <w:rsid w:val="000E07E7"/>
    <w:rsid w:val="000E606E"/>
    <w:rsid w:val="000F22BF"/>
    <w:rsid w:val="000F7FB0"/>
    <w:rsid w:val="001025C5"/>
    <w:rsid w:val="00107260"/>
    <w:rsid w:val="00107333"/>
    <w:rsid w:val="00110303"/>
    <w:rsid w:val="00112F3E"/>
    <w:rsid w:val="001141D2"/>
    <w:rsid w:val="001168B1"/>
    <w:rsid w:val="001203CB"/>
    <w:rsid w:val="001220C2"/>
    <w:rsid w:val="001232BF"/>
    <w:rsid w:val="00123A2C"/>
    <w:rsid w:val="001330DC"/>
    <w:rsid w:val="00133A7B"/>
    <w:rsid w:val="001341FA"/>
    <w:rsid w:val="00134F24"/>
    <w:rsid w:val="001354BD"/>
    <w:rsid w:val="001357DF"/>
    <w:rsid w:val="00137630"/>
    <w:rsid w:val="00142031"/>
    <w:rsid w:val="00142E13"/>
    <w:rsid w:val="00144071"/>
    <w:rsid w:val="0014679E"/>
    <w:rsid w:val="001603CF"/>
    <w:rsid w:val="00162BD8"/>
    <w:rsid w:val="00172F85"/>
    <w:rsid w:val="00174CAE"/>
    <w:rsid w:val="00181062"/>
    <w:rsid w:val="00181E98"/>
    <w:rsid w:val="0018317D"/>
    <w:rsid w:val="001832BD"/>
    <w:rsid w:val="0019288C"/>
    <w:rsid w:val="00193AB6"/>
    <w:rsid w:val="001A0F19"/>
    <w:rsid w:val="001A2480"/>
    <w:rsid w:val="001A4A76"/>
    <w:rsid w:val="001A63F1"/>
    <w:rsid w:val="001A720B"/>
    <w:rsid w:val="001B5376"/>
    <w:rsid w:val="001B60AA"/>
    <w:rsid w:val="001C3F5D"/>
    <w:rsid w:val="001C5237"/>
    <w:rsid w:val="001C565D"/>
    <w:rsid w:val="001C6F68"/>
    <w:rsid w:val="001D06B6"/>
    <w:rsid w:val="001D25F2"/>
    <w:rsid w:val="001E013A"/>
    <w:rsid w:val="001E0B29"/>
    <w:rsid w:val="001E1A4D"/>
    <w:rsid w:val="001E1CDA"/>
    <w:rsid w:val="001F3A87"/>
    <w:rsid w:val="00225D67"/>
    <w:rsid w:val="00235B64"/>
    <w:rsid w:val="00235CBD"/>
    <w:rsid w:val="00253DE4"/>
    <w:rsid w:val="00254DDB"/>
    <w:rsid w:val="00260D3E"/>
    <w:rsid w:val="00271CD4"/>
    <w:rsid w:val="002767EF"/>
    <w:rsid w:val="00276A57"/>
    <w:rsid w:val="002777C6"/>
    <w:rsid w:val="00280328"/>
    <w:rsid w:val="00283401"/>
    <w:rsid w:val="00287506"/>
    <w:rsid w:val="002916BE"/>
    <w:rsid w:val="002A1667"/>
    <w:rsid w:val="002A2199"/>
    <w:rsid w:val="002A31AF"/>
    <w:rsid w:val="002A326A"/>
    <w:rsid w:val="002A5166"/>
    <w:rsid w:val="002A5EA7"/>
    <w:rsid w:val="002A6F17"/>
    <w:rsid w:val="002B1DC7"/>
    <w:rsid w:val="002B2E0A"/>
    <w:rsid w:val="002B4DC6"/>
    <w:rsid w:val="002B5524"/>
    <w:rsid w:val="002B5F57"/>
    <w:rsid w:val="002B68BD"/>
    <w:rsid w:val="002B7C64"/>
    <w:rsid w:val="002C3554"/>
    <w:rsid w:val="002C3BFB"/>
    <w:rsid w:val="002D0FDA"/>
    <w:rsid w:val="002D5BB3"/>
    <w:rsid w:val="002D6AE1"/>
    <w:rsid w:val="002D722B"/>
    <w:rsid w:val="002E293F"/>
    <w:rsid w:val="002E42E9"/>
    <w:rsid w:val="00301165"/>
    <w:rsid w:val="0030542C"/>
    <w:rsid w:val="00305720"/>
    <w:rsid w:val="0031283A"/>
    <w:rsid w:val="00313EDC"/>
    <w:rsid w:val="00321EF9"/>
    <w:rsid w:val="00323972"/>
    <w:rsid w:val="00323B4F"/>
    <w:rsid w:val="00325AC0"/>
    <w:rsid w:val="00325CDF"/>
    <w:rsid w:val="00326B22"/>
    <w:rsid w:val="00327A9C"/>
    <w:rsid w:val="00333C49"/>
    <w:rsid w:val="00342A33"/>
    <w:rsid w:val="00346EE0"/>
    <w:rsid w:val="00346FDE"/>
    <w:rsid w:val="00347705"/>
    <w:rsid w:val="003501B2"/>
    <w:rsid w:val="003562F8"/>
    <w:rsid w:val="00366ABF"/>
    <w:rsid w:val="00367CA3"/>
    <w:rsid w:val="00373F8C"/>
    <w:rsid w:val="003860DC"/>
    <w:rsid w:val="0039021A"/>
    <w:rsid w:val="00390753"/>
    <w:rsid w:val="003A448E"/>
    <w:rsid w:val="003B0291"/>
    <w:rsid w:val="003B1193"/>
    <w:rsid w:val="003B1C2F"/>
    <w:rsid w:val="003B22A9"/>
    <w:rsid w:val="003B5AAA"/>
    <w:rsid w:val="003B693D"/>
    <w:rsid w:val="003C1E44"/>
    <w:rsid w:val="003C4A4B"/>
    <w:rsid w:val="003D3351"/>
    <w:rsid w:val="003D3E31"/>
    <w:rsid w:val="003E2F38"/>
    <w:rsid w:val="003E5CDD"/>
    <w:rsid w:val="003E5D02"/>
    <w:rsid w:val="003E739D"/>
    <w:rsid w:val="003F3BCF"/>
    <w:rsid w:val="003F46F4"/>
    <w:rsid w:val="0040334F"/>
    <w:rsid w:val="0041071F"/>
    <w:rsid w:val="0041357A"/>
    <w:rsid w:val="00425285"/>
    <w:rsid w:val="004262A7"/>
    <w:rsid w:val="004319DA"/>
    <w:rsid w:val="004405FE"/>
    <w:rsid w:val="00441749"/>
    <w:rsid w:val="004504E9"/>
    <w:rsid w:val="00453662"/>
    <w:rsid w:val="00456554"/>
    <w:rsid w:val="00456D7A"/>
    <w:rsid w:val="004576A3"/>
    <w:rsid w:val="00463EB9"/>
    <w:rsid w:val="004679D9"/>
    <w:rsid w:val="00472253"/>
    <w:rsid w:val="0047235E"/>
    <w:rsid w:val="004742FB"/>
    <w:rsid w:val="00476434"/>
    <w:rsid w:val="0049111E"/>
    <w:rsid w:val="0049343B"/>
    <w:rsid w:val="004952FB"/>
    <w:rsid w:val="004A3F97"/>
    <w:rsid w:val="004A412D"/>
    <w:rsid w:val="004A6F05"/>
    <w:rsid w:val="004B1DA2"/>
    <w:rsid w:val="004B2EAF"/>
    <w:rsid w:val="004B5B7D"/>
    <w:rsid w:val="004B7831"/>
    <w:rsid w:val="004C27DE"/>
    <w:rsid w:val="004C2DF2"/>
    <w:rsid w:val="004C3C96"/>
    <w:rsid w:val="004C6A0D"/>
    <w:rsid w:val="004C6B66"/>
    <w:rsid w:val="004C78A4"/>
    <w:rsid w:val="004D0D04"/>
    <w:rsid w:val="004D2FC3"/>
    <w:rsid w:val="004D5466"/>
    <w:rsid w:val="004D5916"/>
    <w:rsid w:val="004E23DB"/>
    <w:rsid w:val="004E3F15"/>
    <w:rsid w:val="004E7572"/>
    <w:rsid w:val="004E787A"/>
    <w:rsid w:val="004E7F84"/>
    <w:rsid w:val="004F47BF"/>
    <w:rsid w:val="004F5370"/>
    <w:rsid w:val="004F633C"/>
    <w:rsid w:val="00502298"/>
    <w:rsid w:val="005027C5"/>
    <w:rsid w:val="00505558"/>
    <w:rsid w:val="005056B6"/>
    <w:rsid w:val="00505ADE"/>
    <w:rsid w:val="00505F25"/>
    <w:rsid w:val="00506075"/>
    <w:rsid w:val="005340B7"/>
    <w:rsid w:val="00537A38"/>
    <w:rsid w:val="00546D24"/>
    <w:rsid w:val="005506BD"/>
    <w:rsid w:val="0055126E"/>
    <w:rsid w:val="00551B9E"/>
    <w:rsid w:val="00554610"/>
    <w:rsid w:val="0055462C"/>
    <w:rsid w:val="00561504"/>
    <w:rsid w:val="0056553C"/>
    <w:rsid w:val="00576469"/>
    <w:rsid w:val="00584855"/>
    <w:rsid w:val="00586CE7"/>
    <w:rsid w:val="005872BD"/>
    <w:rsid w:val="005905D1"/>
    <w:rsid w:val="00595395"/>
    <w:rsid w:val="00597D2B"/>
    <w:rsid w:val="005A0F96"/>
    <w:rsid w:val="005A22C1"/>
    <w:rsid w:val="005B716D"/>
    <w:rsid w:val="005D2861"/>
    <w:rsid w:val="005D42E0"/>
    <w:rsid w:val="005D68E9"/>
    <w:rsid w:val="005E169E"/>
    <w:rsid w:val="005E6103"/>
    <w:rsid w:val="005E67BD"/>
    <w:rsid w:val="005E6EB2"/>
    <w:rsid w:val="005E7D7A"/>
    <w:rsid w:val="005F34FD"/>
    <w:rsid w:val="006011F2"/>
    <w:rsid w:val="00605663"/>
    <w:rsid w:val="00605CF1"/>
    <w:rsid w:val="006065B9"/>
    <w:rsid w:val="00606701"/>
    <w:rsid w:val="00612FD7"/>
    <w:rsid w:val="006130B0"/>
    <w:rsid w:val="00621CCC"/>
    <w:rsid w:val="00627056"/>
    <w:rsid w:val="006322C7"/>
    <w:rsid w:val="00634C24"/>
    <w:rsid w:val="00650B78"/>
    <w:rsid w:val="0065646B"/>
    <w:rsid w:val="00664142"/>
    <w:rsid w:val="00666F46"/>
    <w:rsid w:val="006702B8"/>
    <w:rsid w:val="006758C6"/>
    <w:rsid w:val="00676AB8"/>
    <w:rsid w:val="00676EF4"/>
    <w:rsid w:val="00682348"/>
    <w:rsid w:val="006823A5"/>
    <w:rsid w:val="00687142"/>
    <w:rsid w:val="006969F8"/>
    <w:rsid w:val="00697FE1"/>
    <w:rsid w:val="006A1999"/>
    <w:rsid w:val="006B0574"/>
    <w:rsid w:val="006B1B72"/>
    <w:rsid w:val="006B52DB"/>
    <w:rsid w:val="006B67C4"/>
    <w:rsid w:val="006C50E2"/>
    <w:rsid w:val="006D0862"/>
    <w:rsid w:val="006E507F"/>
    <w:rsid w:val="006E581B"/>
    <w:rsid w:val="006E79EC"/>
    <w:rsid w:val="006F6678"/>
    <w:rsid w:val="007038DD"/>
    <w:rsid w:val="0070434D"/>
    <w:rsid w:val="00704C86"/>
    <w:rsid w:val="00712F25"/>
    <w:rsid w:val="00713407"/>
    <w:rsid w:val="0071394E"/>
    <w:rsid w:val="00716F47"/>
    <w:rsid w:val="007237D5"/>
    <w:rsid w:val="007249C9"/>
    <w:rsid w:val="00724A93"/>
    <w:rsid w:val="00726D69"/>
    <w:rsid w:val="00745EC7"/>
    <w:rsid w:val="007506D6"/>
    <w:rsid w:val="00751017"/>
    <w:rsid w:val="00751E1A"/>
    <w:rsid w:val="00752D25"/>
    <w:rsid w:val="00771E38"/>
    <w:rsid w:val="00772388"/>
    <w:rsid w:val="007739BA"/>
    <w:rsid w:val="00774769"/>
    <w:rsid w:val="007777D2"/>
    <w:rsid w:val="00792FD7"/>
    <w:rsid w:val="00794A82"/>
    <w:rsid w:val="00796544"/>
    <w:rsid w:val="007A03BB"/>
    <w:rsid w:val="007B2152"/>
    <w:rsid w:val="007C1DB6"/>
    <w:rsid w:val="007C4299"/>
    <w:rsid w:val="007D0D51"/>
    <w:rsid w:val="007D13D0"/>
    <w:rsid w:val="007D242A"/>
    <w:rsid w:val="007D3BAD"/>
    <w:rsid w:val="007D5B52"/>
    <w:rsid w:val="007E253B"/>
    <w:rsid w:val="007E67A2"/>
    <w:rsid w:val="007E69DF"/>
    <w:rsid w:val="007E7881"/>
    <w:rsid w:val="007F0048"/>
    <w:rsid w:val="007F5C92"/>
    <w:rsid w:val="00801D54"/>
    <w:rsid w:val="00810D62"/>
    <w:rsid w:val="00812936"/>
    <w:rsid w:val="00814EFD"/>
    <w:rsid w:val="00817A7A"/>
    <w:rsid w:val="0082227D"/>
    <w:rsid w:val="00822EDB"/>
    <w:rsid w:val="00824745"/>
    <w:rsid w:val="00833071"/>
    <w:rsid w:val="00836C6D"/>
    <w:rsid w:val="0084267F"/>
    <w:rsid w:val="00843E9F"/>
    <w:rsid w:val="00855B20"/>
    <w:rsid w:val="00862D5B"/>
    <w:rsid w:val="00870A3E"/>
    <w:rsid w:val="00872843"/>
    <w:rsid w:val="0087297A"/>
    <w:rsid w:val="008759A3"/>
    <w:rsid w:val="00875F8E"/>
    <w:rsid w:val="008865E1"/>
    <w:rsid w:val="008A0989"/>
    <w:rsid w:val="008A1CAE"/>
    <w:rsid w:val="008A4C47"/>
    <w:rsid w:val="008A6EFB"/>
    <w:rsid w:val="008B0D3F"/>
    <w:rsid w:val="008B16CD"/>
    <w:rsid w:val="008B172A"/>
    <w:rsid w:val="008B4536"/>
    <w:rsid w:val="008B4585"/>
    <w:rsid w:val="008C435C"/>
    <w:rsid w:val="008D0615"/>
    <w:rsid w:val="008D242B"/>
    <w:rsid w:val="008D2D30"/>
    <w:rsid w:val="008F07EB"/>
    <w:rsid w:val="008F4075"/>
    <w:rsid w:val="008F461C"/>
    <w:rsid w:val="008F7D0A"/>
    <w:rsid w:val="00900BE9"/>
    <w:rsid w:val="00902457"/>
    <w:rsid w:val="00903CE5"/>
    <w:rsid w:val="00911D50"/>
    <w:rsid w:val="009146DB"/>
    <w:rsid w:val="009158EE"/>
    <w:rsid w:val="00922B0A"/>
    <w:rsid w:val="00925216"/>
    <w:rsid w:val="0092787E"/>
    <w:rsid w:val="00933243"/>
    <w:rsid w:val="009351C7"/>
    <w:rsid w:val="00942C61"/>
    <w:rsid w:val="009433A6"/>
    <w:rsid w:val="00943D91"/>
    <w:rsid w:val="00947824"/>
    <w:rsid w:val="009508F3"/>
    <w:rsid w:val="00953456"/>
    <w:rsid w:val="0096300B"/>
    <w:rsid w:val="00964100"/>
    <w:rsid w:val="00965F97"/>
    <w:rsid w:val="009702CB"/>
    <w:rsid w:val="0098227F"/>
    <w:rsid w:val="00996A5B"/>
    <w:rsid w:val="009A2F89"/>
    <w:rsid w:val="009B182F"/>
    <w:rsid w:val="009B1F6A"/>
    <w:rsid w:val="009C2C6C"/>
    <w:rsid w:val="009D57D3"/>
    <w:rsid w:val="009E23A3"/>
    <w:rsid w:val="009E5E80"/>
    <w:rsid w:val="009E7583"/>
    <w:rsid w:val="009F268D"/>
    <w:rsid w:val="00A05B72"/>
    <w:rsid w:val="00A15360"/>
    <w:rsid w:val="00A1739B"/>
    <w:rsid w:val="00A200E4"/>
    <w:rsid w:val="00A2233E"/>
    <w:rsid w:val="00A2262B"/>
    <w:rsid w:val="00A23AC4"/>
    <w:rsid w:val="00A2678C"/>
    <w:rsid w:val="00A3099F"/>
    <w:rsid w:val="00A330D3"/>
    <w:rsid w:val="00A360CE"/>
    <w:rsid w:val="00A42C30"/>
    <w:rsid w:val="00A433F0"/>
    <w:rsid w:val="00A44618"/>
    <w:rsid w:val="00A450AA"/>
    <w:rsid w:val="00A54C12"/>
    <w:rsid w:val="00A62728"/>
    <w:rsid w:val="00A62B27"/>
    <w:rsid w:val="00A64243"/>
    <w:rsid w:val="00A676A6"/>
    <w:rsid w:val="00A771CA"/>
    <w:rsid w:val="00A7727E"/>
    <w:rsid w:val="00A85554"/>
    <w:rsid w:val="00A905F1"/>
    <w:rsid w:val="00A97AEA"/>
    <w:rsid w:val="00AA3271"/>
    <w:rsid w:val="00AA33D2"/>
    <w:rsid w:val="00AA40AF"/>
    <w:rsid w:val="00AA740F"/>
    <w:rsid w:val="00AA79B5"/>
    <w:rsid w:val="00AB250E"/>
    <w:rsid w:val="00AB6EEA"/>
    <w:rsid w:val="00AC0777"/>
    <w:rsid w:val="00AC0F1E"/>
    <w:rsid w:val="00AD2760"/>
    <w:rsid w:val="00AD7B88"/>
    <w:rsid w:val="00AD7DFC"/>
    <w:rsid w:val="00AE19C7"/>
    <w:rsid w:val="00AE3D84"/>
    <w:rsid w:val="00AF219E"/>
    <w:rsid w:val="00AF30AB"/>
    <w:rsid w:val="00AF7C4A"/>
    <w:rsid w:val="00B02F45"/>
    <w:rsid w:val="00B06B29"/>
    <w:rsid w:val="00B175AA"/>
    <w:rsid w:val="00B17CBB"/>
    <w:rsid w:val="00B23E18"/>
    <w:rsid w:val="00B336A9"/>
    <w:rsid w:val="00B347E1"/>
    <w:rsid w:val="00B354E0"/>
    <w:rsid w:val="00B37043"/>
    <w:rsid w:val="00B41C30"/>
    <w:rsid w:val="00B43988"/>
    <w:rsid w:val="00B43AE9"/>
    <w:rsid w:val="00B50FAD"/>
    <w:rsid w:val="00B5143B"/>
    <w:rsid w:val="00B528C0"/>
    <w:rsid w:val="00B601D5"/>
    <w:rsid w:val="00B63E7E"/>
    <w:rsid w:val="00B64D13"/>
    <w:rsid w:val="00B7156E"/>
    <w:rsid w:val="00B8204A"/>
    <w:rsid w:val="00B8359D"/>
    <w:rsid w:val="00B836FD"/>
    <w:rsid w:val="00B87303"/>
    <w:rsid w:val="00B9623E"/>
    <w:rsid w:val="00BA1B92"/>
    <w:rsid w:val="00BA57B1"/>
    <w:rsid w:val="00BC018D"/>
    <w:rsid w:val="00BC5900"/>
    <w:rsid w:val="00BC5BA7"/>
    <w:rsid w:val="00BE0F53"/>
    <w:rsid w:val="00BE1E6C"/>
    <w:rsid w:val="00BE3D3C"/>
    <w:rsid w:val="00BE630E"/>
    <w:rsid w:val="00BF4D04"/>
    <w:rsid w:val="00BF55CF"/>
    <w:rsid w:val="00C03B7B"/>
    <w:rsid w:val="00C044DE"/>
    <w:rsid w:val="00C058E8"/>
    <w:rsid w:val="00C074E1"/>
    <w:rsid w:val="00C103BE"/>
    <w:rsid w:val="00C129AC"/>
    <w:rsid w:val="00C15982"/>
    <w:rsid w:val="00C20F44"/>
    <w:rsid w:val="00C24583"/>
    <w:rsid w:val="00C34F33"/>
    <w:rsid w:val="00C378A4"/>
    <w:rsid w:val="00C40552"/>
    <w:rsid w:val="00C50228"/>
    <w:rsid w:val="00C521CD"/>
    <w:rsid w:val="00C57E4A"/>
    <w:rsid w:val="00C63330"/>
    <w:rsid w:val="00C665E3"/>
    <w:rsid w:val="00C7304E"/>
    <w:rsid w:val="00C758A3"/>
    <w:rsid w:val="00C77EC5"/>
    <w:rsid w:val="00C82B4B"/>
    <w:rsid w:val="00C85535"/>
    <w:rsid w:val="00C97E01"/>
    <w:rsid w:val="00CA12DE"/>
    <w:rsid w:val="00CA5A94"/>
    <w:rsid w:val="00CA7EBA"/>
    <w:rsid w:val="00CB49E1"/>
    <w:rsid w:val="00CB6708"/>
    <w:rsid w:val="00CC0ACC"/>
    <w:rsid w:val="00CC3D3A"/>
    <w:rsid w:val="00CC4067"/>
    <w:rsid w:val="00CC47E3"/>
    <w:rsid w:val="00CC6360"/>
    <w:rsid w:val="00CD442A"/>
    <w:rsid w:val="00CD4474"/>
    <w:rsid w:val="00CE2C6B"/>
    <w:rsid w:val="00CE377F"/>
    <w:rsid w:val="00CE45AB"/>
    <w:rsid w:val="00CF3102"/>
    <w:rsid w:val="00CF5592"/>
    <w:rsid w:val="00D00434"/>
    <w:rsid w:val="00D023FC"/>
    <w:rsid w:val="00D02FB6"/>
    <w:rsid w:val="00D03887"/>
    <w:rsid w:val="00D06729"/>
    <w:rsid w:val="00D0698A"/>
    <w:rsid w:val="00D06F5F"/>
    <w:rsid w:val="00D07090"/>
    <w:rsid w:val="00D0727B"/>
    <w:rsid w:val="00D14846"/>
    <w:rsid w:val="00D158F9"/>
    <w:rsid w:val="00D208B3"/>
    <w:rsid w:val="00D21B7A"/>
    <w:rsid w:val="00D265FA"/>
    <w:rsid w:val="00D26BB1"/>
    <w:rsid w:val="00D2744E"/>
    <w:rsid w:val="00D3297E"/>
    <w:rsid w:val="00D32EAB"/>
    <w:rsid w:val="00D3319A"/>
    <w:rsid w:val="00D33C14"/>
    <w:rsid w:val="00D3423B"/>
    <w:rsid w:val="00D34DB0"/>
    <w:rsid w:val="00D35984"/>
    <w:rsid w:val="00D36512"/>
    <w:rsid w:val="00D36B4D"/>
    <w:rsid w:val="00D45936"/>
    <w:rsid w:val="00D57BA1"/>
    <w:rsid w:val="00D65E27"/>
    <w:rsid w:val="00D67049"/>
    <w:rsid w:val="00DA1969"/>
    <w:rsid w:val="00DA2831"/>
    <w:rsid w:val="00DA2F36"/>
    <w:rsid w:val="00DA30BE"/>
    <w:rsid w:val="00DA51AE"/>
    <w:rsid w:val="00DB1277"/>
    <w:rsid w:val="00DB18BA"/>
    <w:rsid w:val="00DB1A91"/>
    <w:rsid w:val="00DB61BD"/>
    <w:rsid w:val="00DB7030"/>
    <w:rsid w:val="00DC194F"/>
    <w:rsid w:val="00DC699E"/>
    <w:rsid w:val="00DC70B1"/>
    <w:rsid w:val="00DC7DFA"/>
    <w:rsid w:val="00DE0198"/>
    <w:rsid w:val="00DE0AC8"/>
    <w:rsid w:val="00DE31D8"/>
    <w:rsid w:val="00DE3AE3"/>
    <w:rsid w:val="00DE6686"/>
    <w:rsid w:val="00DF0D55"/>
    <w:rsid w:val="00DF195F"/>
    <w:rsid w:val="00DF3794"/>
    <w:rsid w:val="00E10B0E"/>
    <w:rsid w:val="00E14DB4"/>
    <w:rsid w:val="00E231C9"/>
    <w:rsid w:val="00E24466"/>
    <w:rsid w:val="00E2678E"/>
    <w:rsid w:val="00E31207"/>
    <w:rsid w:val="00E51A73"/>
    <w:rsid w:val="00E51C7A"/>
    <w:rsid w:val="00E524B7"/>
    <w:rsid w:val="00E55266"/>
    <w:rsid w:val="00E63078"/>
    <w:rsid w:val="00E63DE6"/>
    <w:rsid w:val="00E6478D"/>
    <w:rsid w:val="00E65B11"/>
    <w:rsid w:val="00E73AC8"/>
    <w:rsid w:val="00E73C5C"/>
    <w:rsid w:val="00E76344"/>
    <w:rsid w:val="00E8404C"/>
    <w:rsid w:val="00E90EA9"/>
    <w:rsid w:val="00E920FF"/>
    <w:rsid w:val="00E9368C"/>
    <w:rsid w:val="00EA08CD"/>
    <w:rsid w:val="00EB6D62"/>
    <w:rsid w:val="00EC37AB"/>
    <w:rsid w:val="00EC6F34"/>
    <w:rsid w:val="00ED6502"/>
    <w:rsid w:val="00EE736B"/>
    <w:rsid w:val="00EE7D0D"/>
    <w:rsid w:val="00EF2A81"/>
    <w:rsid w:val="00EF2F33"/>
    <w:rsid w:val="00EF60D7"/>
    <w:rsid w:val="00F015BB"/>
    <w:rsid w:val="00F05B21"/>
    <w:rsid w:val="00F13657"/>
    <w:rsid w:val="00F1427C"/>
    <w:rsid w:val="00F20CBC"/>
    <w:rsid w:val="00F23FAE"/>
    <w:rsid w:val="00F26B7A"/>
    <w:rsid w:val="00F36B87"/>
    <w:rsid w:val="00F46FF6"/>
    <w:rsid w:val="00F504AB"/>
    <w:rsid w:val="00F53E22"/>
    <w:rsid w:val="00F5643E"/>
    <w:rsid w:val="00F601F5"/>
    <w:rsid w:val="00F95982"/>
    <w:rsid w:val="00F960C1"/>
    <w:rsid w:val="00FA4887"/>
    <w:rsid w:val="00FA6C82"/>
    <w:rsid w:val="00FA6ECF"/>
    <w:rsid w:val="00FA77AC"/>
    <w:rsid w:val="00FC2382"/>
    <w:rsid w:val="00FC50E4"/>
    <w:rsid w:val="00FC5959"/>
    <w:rsid w:val="00FD1432"/>
    <w:rsid w:val="00FD32A3"/>
    <w:rsid w:val="00FE2200"/>
    <w:rsid w:val="00FE25FC"/>
    <w:rsid w:val="00FE62FF"/>
    <w:rsid w:val="00FE78B2"/>
    <w:rsid w:val="00FF499A"/>
    <w:rsid w:val="00FF4AC5"/>
    <w:rsid w:val="00FF6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ascii="Arial" w:hAnsi="Arial"/>
      <w:sz w:val="24"/>
      <w:szCs w:val="24"/>
    </w:rPr>
  </w:style>
  <w:style w:type="paragraph" w:styleId="Nadpis1">
    <w:name w:val="heading 1"/>
    <w:basedOn w:val="Normln"/>
    <w:next w:val="Normln"/>
    <w:qFormat/>
    <w:pPr>
      <w:widowControl w:val="0"/>
      <w:numPr>
        <w:numId w:val="41"/>
      </w:numPr>
      <w:spacing w:before="240" w:after="60"/>
      <w:outlineLvl w:val="0"/>
    </w:pPr>
    <w:rPr>
      <w:rFonts w:cs="Arial"/>
      <w:bCs/>
      <w:kern w:val="32"/>
      <w:szCs w:val="32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41"/>
      </w:numPr>
      <w:spacing w:before="240" w:after="60"/>
      <w:outlineLvl w:val="1"/>
    </w:pPr>
    <w:rPr>
      <w:rFonts w:cs="Arial"/>
      <w:bCs/>
      <w:iCs/>
      <w:szCs w:val="28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41"/>
      </w:numPr>
      <w:spacing w:before="240" w:after="60"/>
      <w:outlineLvl w:val="2"/>
    </w:pPr>
    <w:rPr>
      <w:rFonts w:cs="Arial"/>
      <w:bCs/>
      <w:szCs w:val="26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41"/>
      </w:numPr>
      <w:spacing w:before="240" w:after="60"/>
      <w:outlineLvl w:val="3"/>
    </w:pPr>
    <w:rPr>
      <w:bCs/>
      <w:szCs w:val="28"/>
    </w:rPr>
  </w:style>
  <w:style w:type="paragraph" w:styleId="Nadpis5">
    <w:name w:val="heading 5"/>
    <w:basedOn w:val="Normln"/>
    <w:next w:val="Normln"/>
    <w:qFormat/>
    <w:pPr>
      <w:numPr>
        <w:ilvl w:val="4"/>
        <w:numId w:val="41"/>
      </w:numPr>
      <w:spacing w:before="240" w:after="60"/>
      <w:outlineLvl w:val="4"/>
    </w:pPr>
    <w:rPr>
      <w:bCs/>
      <w:iCs/>
      <w:szCs w:val="26"/>
    </w:rPr>
  </w:style>
  <w:style w:type="paragraph" w:styleId="Nadpis6">
    <w:name w:val="heading 6"/>
    <w:basedOn w:val="Normln"/>
    <w:next w:val="Normln"/>
    <w:qFormat/>
    <w:pPr>
      <w:numPr>
        <w:ilvl w:val="5"/>
        <w:numId w:val="41"/>
      </w:numPr>
      <w:spacing w:before="240" w:after="60"/>
      <w:outlineLvl w:val="5"/>
    </w:pPr>
    <w:rPr>
      <w:bCs/>
      <w:szCs w:val="22"/>
    </w:rPr>
  </w:style>
  <w:style w:type="paragraph" w:styleId="Nadpis7">
    <w:name w:val="heading 7"/>
    <w:basedOn w:val="Normln"/>
    <w:next w:val="Normln"/>
    <w:qFormat/>
    <w:pPr>
      <w:numPr>
        <w:ilvl w:val="6"/>
        <w:numId w:val="41"/>
      </w:numPr>
      <w:spacing w:before="240" w:after="60"/>
      <w:outlineLvl w:val="6"/>
    </w:pPr>
  </w:style>
  <w:style w:type="paragraph" w:styleId="Nadpis8">
    <w:name w:val="heading 8"/>
    <w:basedOn w:val="Normln"/>
    <w:next w:val="Normln"/>
    <w:qFormat/>
    <w:pPr>
      <w:numPr>
        <w:ilvl w:val="7"/>
        <w:numId w:val="41"/>
      </w:numPr>
      <w:spacing w:before="240" w:after="60"/>
      <w:outlineLvl w:val="7"/>
    </w:pPr>
    <w:rPr>
      <w:iCs/>
    </w:rPr>
  </w:style>
  <w:style w:type="paragraph" w:styleId="Nadpis9">
    <w:name w:val="heading 9"/>
    <w:basedOn w:val="Normln"/>
    <w:next w:val="Normln"/>
    <w:qFormat/>
    <w:pPr>
      <w:numPr>
        <w:ilvl w:val="8"/>
        <w:numId w:val="41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Text"/>
    <w:link w:val="ZkladntextChar"/>
    <w:pPr>
      <w:spacing w:after="120"/>
    </w:pPr>
    <w:rPr>
      <w:bCs/>
      <w:lang w:eastAsia="en-US"/>
    </w:rPr>
  </w:style>
  <w:style w:type="paragraph" w:customStyle="1" w:styleId="Text">
    <w:name w:val="Text"/>
    <w:pPr>
      <w:widowControl w:val="0"/>
      <w:jc w:val="both"/>
    </w:pPr>
    <w:rPr>
      <w:rFonts w:ascii="Arial" w:hAnsi="Arial"/>
      <w:sz w:val="24"/>
    </w:rPr>
  </w:style>
  <w:style w:type="paragraph" w:customStyle="1" w:styleId="Zkladntextnasted">
    <w:name w:val="Základní text na střed"/>
    <w:basedOn w:val="Text"/>
    <w:pPr>
      <w:spacing w:before="120" w:after="120"/>
      <w:jc w:val="center"/>
    </w:pPr>
    <w:rPr>
      <w:snapToGrid w:val="0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Text"/>
    <w:pPr>
      <w:tabs>
        <w:tab w:val="center" w:pos="4820"/>
        <w:tab w:val="right" w:pos="9639"/>
      </w:tabs>
    </w:pPr>
    <w:rPr>
      <w:sz w:val="20"/>
    </w:rPr>
  </w:style>
  <w:style w:type="paragraph" w:customStyle="1" w:styleId="Hlavikaolomouckkraj">
    <w:name w:val="Hlavička olomoucký kraj"/>
    <w:basedOn w:val="Text"/>
    <w:rPr>
      <w:b/>
      <w:sz w:val="20"/>
    </w:rPr>
  </w:style>
  <w:style w:type="paragraph" w:customStyle="1" w:styleId="Hlavikakrajskad1">
    <w:name w:val="Hlavička krajský úřad1"/>
    <w:basedOn w:val="Text"/>
    <w:rPr>
      <w:b/>
      <w:sz w:val="20"/>
    </w:rPr>
  </w:style>
  <w:style w:type="paragraph" w:customStyle="1" w:styleId="Hlavikakrajskad2">
    <w:name w:val="Hlavička krajský úřad2"/>
    <w:basedOn w:val="Text"/>
    <w:rPr>
      <w:b/>
      <w:sz w:val="18"/>
    </w:rPr>
  </w:style>
  <w:style w:type="paragraph" w:customStyle="1" w:styleId="Hlavikaodbor">
    <w:name w:val="Hlavička odbor"/>
    <w:basedOn w:val="Text"/>
    <w:rPr>
      <w:b/>
      <w:sz w:val="18"/>
    </w:rPr>
  </w:style>
  <w:style w:type="paragraph" w:customStyle="1" w:styleId="Hlavikaoddlen">
    <w:name w:val="Hlavička oddělení"/>
    <w:basedOn w:val="Text"/>
    <w:rPr>
      <w:b/>
      <w:sz w:val="18"/>
    </w:rPr>
  </w:style>
  <w:style w:type="paragraph" w:customStyle="1" w:styleId="Hlavikajmno2">
    <w:name w:val="Hlavička jméno2"/>
    <w:basedOn w:val="Text"/>
    <w:rPr>
      <w:b/>
      <w:sz w:val="18"/>
    </w:rPr>
  </w:style>
  <w:style w:type="paragraph" w:customStyle="1" w:styleId="Hlavikafunkce2">
    <w:name w:val="Hlavička funkce2"/>
    <w:basedOn w:val="Text"/>
    <w:rPr>
      <w:b/>
      <w:sz w:val="18"/>
    </w:rPr>
  </w:style>
  <w:style w:type="paragraph" w:customStyle="1" w:styleId="Psmeno1odsazen1text">
    <w:name w:val="Písmeno1 odsazený1 text"/>
    <w:basedOn w:val="Text"/>
    <w:pPr>
      <w:numPr>
        <w:numId w:val="6"/>
      </w:numPr>
      <w:spacing w:after="120"/>
    </w:pPr>
  </w:style>
  <w:style w:type="paragraph" w:customStyle="1" w:styleId="Dopisosloven">
    <w:name w:val="Dopis oslovení"/>
    <w:basedOn w:val="Text"/>
    <w:pPr>
      <w:spacing w:before="360" w:after="240"/>
    </w:pPr>
  </w:style>
  <w:style w:type="paragraph" w:customStyle="1" w:styleId="Zkladntextodsazendek">
    <w:name w:val="Základní text odsazený řádek"/>
    <w:basedOn w:val="Text"/>
    <w:link w:val="ZkladntextodsazendekChar"/>
    <w:pPr>
      <w:spacing w:after="120"/>
      <w:ind w:firstLine="567"/>
    </w:pPr>
  </w:style>
  <w:style w:type="paragraph" w:styleId="Podpis">
    <w:name w:val="Signature"/>
    <w:basedOn w:val="Text"/>
    <w:pPr>
      <w:ind w:left="4253"/>
      <w:jc w:val="center"/>
    </w:pPr>
  </w:style>
  <w:style w:type="paragraph" w:customStyle="1" w:styleId="Podpisy">
    <w:name w:val="Podpisy"/>
    <w:basedOn w:val="Text"/>
    <w:pPr>
      <w:tabs>
        <w:tab w:val="center" w:pos="1985"/>
        <w:tab w:val="center" w:pos="7655"/>
      </w:tabs>
    </w:pPr>
  </w:style>
  <w:style w:type="paragraph" w:customStyle="1" w:styleId="slo1text">
    <w:name w:val="Číslo1 text"/>
    <w:basedOn w:val="Text"/>
    <w:pPr>
      <w:numPr>
        <w:numId w:val="39"/>
      </w:numPr>
      <w:spacing w:after="120"/>
      <w:outlineLvl w:val="0"/>
    </w:pPr>
  </w:style>
  <w:style w:type="paragraph" w:customStyle="1" w:styleId="slo2text">
    <w:name w:val="Číslo2 text"/>
    <w:basedOn w:val="Text"/>
    <w:pPr>
      <w:numPr>
        <w:numId w:val="1"/>
      </w:numPr>
      <w:spacing w:after="120"/>
    </w:pPr>
  </w:style>
  <w:style w:type="paragraph" w:customStyle="1" w:styleId="slo11text">
    <w:name w:val="Číslo1.1 text"/>
    <w:basedOn w:val="Text"/>
    <w:pPr>
      <w:spacing w:after="120"/>
      <w:outlineLvl w:val="1"/>
    </w:pPr>
  </w:style>
  <w:style w:type="paragraph" w:customStyle="1" w:styleId="Psmeno1text">
    <w:name w:val="Písmeno1 text"/>
    <w:basedOn w:val="Text"/>
    <w:pPr>
      <w:numPr>
        <w:numId w:val="2"/>
      </w:numPr>
      <w:spacing w:after="120"/>
    </w:pPr>
  </w:style>
  <w:style w:type="paragraph" w:customStyle="1" w:styleId="Psmeno2text">
    <w:name w:val="Písmeno2 text"/>
    <w:basedOn w:val="Text"/>
    <w:pPr>
      <w:numPr>
        <w:numId w:val="3"/>
      </w:numPr>
      <w:spacing w:after="120"/>
    </w:pPr>
  </w:style>
  <w:style w:type="paragraph" w:customStyle="1" w:styleId="Znak1text">
    <w:name w:val="Znak1 text"/>
    <w:basedOn w:val="Text"/>
    <w:pPr>
      <w:numPr>
        <w:numId w:val="4"/>
      </w:numPr>
      <w:spacing w:after="120"/>
    </w:pPr>
  </w:style>
  <w:style w:type="paragraph" w:customStyle="1" w:styleId="Znak2text">
    <w:name w:val="Znak2 text"/>
    <w:basedOn w:val="Text"/>
    <w:pPr>
      <w:numPr>
        <w:numId w:val="5"/>
      </w:numPr>
      <w:spacing w:after="120"/>
    </w:pPr>
  </w:style>
  <w:style w:type="paragraph" w:customStyle="1" w:styleId="Odsazen1text">
    <w:name w:val="Odsazený1 text"/>
    <w:basedOn w:val="Text"/>
    <w:pPr>
      <w:spacing w:after="120"/>
      <w:ind w:left="567"/>
    </w:pPr>
  </w:style>
  <w:style w:type="paragraph" w:customStyle="1" w:styleId="Odsazen2text">
    <w:name w:val="Odsazený2 text"/>
    <w:basedOn w:val="Text"/>
    <w:pPr>
      <w:spacing w:after="120"/>
      <w:ind w:left="1134"/>
    </w:pPr>
  </w:style>
  <w:style w:type="paragraph" w:customStyle="1" w:styleId="Odsazen3text">
    <w:name w:val="Odsazený3 text"/>
    <w:basedOn w:val="Text"/>
    <w:pPr>
      <w:spacing w:after="120"/>
      <w:ind w:left="1701"/>
    </w:pPr>
  </w:style>
  <w:style w:type="paragraph" w:customStyle="1" w:styleId="Podtrentext">
    <w:name w:val="Podtržený text"/>
    <w:basedOn w:val="Text"/>
    <w:pPr>
      <w:spacing w:after="120"/>
    </w:pPr>
    <w:rPr>
      <w:u w:val="single"/>
    </w:rPr>
  </w:style>
  <w:style w:type="paragraph" w:customStyle="1" w:styleId="Znak1odsazen1text">
    <w:name w:val="Znak1 odsazený1 text"/>
    <w:basedOn w:val="Text"/>
    <w:pPr>
      <w:numPr>
        <w:numId w:val="7"/>
      </w:numPr>
      <w:spacing w:after="120"/>
    </w:pPr>
  </w:style>
  <w:style w:type="character" w:customStyle="1" w:styleId="Standardnpsmo">
    <w:name w:val="Standardní písmo"/>
    <w:rPr>
      <w:rFonts w:ascii="Arial" w:hAnsi="Arial"/>
      <w:dstrike w:val="0"/>
      <w:color w:val="auto"/>
      <w:sz w:val="24"/>
      <w:u w:val="none"/>
      <w:vertAlign w:val="baseline"/>
    </w:rPr>
  </w:style>
  <w:style w:type="paragraph" w:customStyle="1" w:styleId="Tunproloentext">
    <w:name w:val="Tučný proložený text"/>
    <w:basedOn w:val="Text"/>
    <w:pPr>
      <w:spacing w:after="120"/>
    </w:pPr>
    <w:rPr>
      <w:b/>
      <w:spacing w:val="60"/>
    </w:rPr>
  </w:style>
  <w:style w:type="character" w:customStyle="1" w:styleId="Tunproloenznak">
    <w:name w:val="Tučný proložený znak"/>
    <w:basedOn w:val="Standardnpsmo"/>
    <w:rPr>
      <w:rFonts w:ascii="Arial" w:hAnsi="Arial"/>
      <w:b/>
      <w:dstrike w:val="0"/>
      <w:color w:val="auto"/>
      <w:spacing w:val="60"/>
      <w:sz w:val="24"/>
      <w:u w:val="none"/>
      <w:vertAlign w:val="baseline"/>
    </w:rPr>
  </w:style>
  <w:style w:type="character" w:customStyle="1" w:styleId="Podtrenznak">
    <w:name w:val="Podtržený znak"/>
    <w:basedOn w:val="Standardnpsmo"/>
    <w:rPr>
      <w:rFonts w:ascii="Arial" w:hAnsi="Arial"/>
      <w:dstrike w:val="0"/>
      <w:color w:val="auto"/>
      <w:sz w:val="24"/>
      <w:u w:val="single"/>
      <w:vertAlign w:val="baseline"/>
    </w:rPr>
  </w:style>
  <w:style w:type="paragraph" w:customStyle="1" w:styleId="Znak2odsazen1text">
    <w:name w:val="Znak2 odsazený1 text"/>
    <w:basedOn w:val="Text"/>
    <w:pPr>
      <w:numPr>
        <w:numId w:val="8"/>
      </w:numPr>
      <w:spacing w:after="120"/>
    </w:pPr>
  </w:style>
  <w:style w:type="paragraph" w:customStyle="1" w:styleId="Znak1odsazen2text">
    <w:name w:val="Znak1 odsazený2 text"/>
    <w:basedOn w:val="Text"/>
    <w:pPr>
      <w:numPr>
        <w:numId w:val="9"/>
      </w:numPr>
      <w:spacing w:after="120"/>
    </w:pPr>
  </w:style>
  <w:style w:type="paragraph" w:customStyle="1" w:styleId="Psmeno1odsazen2text">
    <w:name w:val="Písmeno1 odsazený2 text"/>
    <w:basedOn w:val="Text"/>
    <w:pPr>
      <w:numPr>
        <w:numId w:val="10"/>
      </w:numPr>
      <w:spacing w:after="120"/>
    </w:pPr>
  </w:style>
  <w:style w:type="paragraph" w:customStyle="1" w:styleId="Psmeno2odsazen1text">
    <w:name w:val="Písmeno2 odsazený1 text"/>
    <w:basedOn w:val="Text"/>
    <w:pPr>
      <w:numPr>
        <w:numId w:val="11"/>
      </w:numPr>
      <w:spacing w:after="120"/>
    </w:pPr>
  </w:style>
  <w:style w:type="character" w:customStyle="1" w:styleId="Tunznak">
    <w:name w:val="Tučný znak"/>
    <w:basedOn w:val="Standardnpsmo"/>
    <w:rPr>
      <w:rFonts w:ascii="Arial" w:hAnsi="Arial"/>
      <w:b/>
      <w:dstrike w:val="0"/>
      <w:color w:val="auto"/>
      <w:sz w:val="24"/>
      <w:u w:val="none"/>
      <w:vertAlign w:val="baseline"/>
    </w:rPr>
  </w:style>
  <w:style w:type="paragraph" w:customStyle="1" w:styleId="Pedsazen1text">
    <w:name w:val="Předsazený1 text"/>
    <w:basedOn w:val="Text"/>
    <w:pPr>
      <w:spacing w:after="120"/>
      <w:ind w:left="567" w:hanging="567"/>
    </w:pPr>
  </w:style>
  <w:style w:type="paragraph" w:customStyle="1" w:styleId="Pedsazen2text">
    <w:name w:val="Předsazený2 text"/>
    <w:basedOn w:val="Text"/>
    <w:pPr>
      <w:spacing w:after="120"/>
      <w:ind w:left="1134" w:hanging="1134"/>
    </w:pPr>
  </w:style>
  <w:style w:type="paragraph" w:customStyle="1" w:styleId="Pedsazen3text">
    <w:name w:val="Předsazený3 text"/>
    <w:basedOn w:val="Text"/>
    <w:pPr>
      <w:spacing w:after="120"/>
      <w:ind w:left="1701" w:hanging="1701"/>
    </w:pPr>
  </w:style>
  <w:style w:type="paragraph" w:customStyle="1" w:styleId="slo111text">
    <w:name w:val="Číslo1.1.1 text"/>
    <w:basedOn w:val="Text"/>
    <w:pPr>
      <w:spacing w:after="120"/>
      <w:outlineLvl w:val="2"/>
    </w:pPr>
  </w:style>
  <w:style w:type="paragraph" w:customStyle="1" w:styleId="Odsazen1tuntext">
    <w:name w:val="Odsazený1 tučný text"/>
    <w:basedOn w:val="Text"/>
    <w:pPr>
      <w:spacing w:after="120"/>
      <w:ind w:left="567"/>
    </w:pPr>
    <w:rPr>
      <w:b/>
    </w:rPr>
  </w:style>
  <w:style w:type="paragraph" w:customStyle="1" w:styleId="Odsazen1kurzvatext">
    <w:name w:val="Odsazený1 kurzíva text"/>
    <w:basedOn w:val="Text"/>
    <w:pPr>
      <w:spacing w:after="120"/>
      <w:ind w:left="567"/>
    </w:pPr>
    <w:rPr>
      <w:i/>
    </w:rPr>
  </w:style>
  <w:style w:type="paragraph" w:customStyle="1" w:styleId="Odsazen1podtrentext">
    <w:name w:val="Odsazený1 podtržený text"/>
    <w:basedOn w:val="Text"/>
    <w:pPr>
      <w:spacing w:after="120"/>
      <w:ind w:left="567"/>
    </w:pPr>
    <w:rPr>
      <w:u w:val="single"/>
    </w:rPr>
  </w:style>
  <w:style w:type="paragraph" w:customStyle="1" w:styleId="Odsazen1tunproloentext">
    <w:name w:val="Odsazený1 tučný proložený text"/>
    <w:basedOn w:val="Text"/>
    <w:pPr>
      <w:spacing w:after="120"/>
      <w:ind w:left="567"/>
    </w:pPr>
    <w:rPr>
      <w:b/>
      <w:spacing w:val="60"/>
    </w:rPr>
  </w:style>
  <w:style w:type="paragraph" w:customStyle="1" w:styleId="Psmeno2odsazen2text">
    <w:name w:val="Písmeno2 odsazený2 text"/>
    <w:basedOn w:val="Text"/>
    <w:pPr>
      <w:numPr>
        <w:numId w:val="12"/>
      </w:numPr>
      <w:spacing w:after="120"/>
    </w:pPr>
  </w:style>
  <w:style w:type="paragraph" w:customStyle="1" w:styleId="Znak2odsazen2text">
    <w:name w:val="Znak2 odsazený2 text"/>
    <w:basedOn w:val="Text"/>
    <w:pPr>
      <w:numPr>
        <w:numId w:val="13"/>
      </w:numPr>
      <w:spacing w:after="120"/>
    </w:pPr>
  </w:style>
  <w:style w:type="paragraph" w:customStyle="1" w:styleId="slo1odsazen1text">
    <w:name w:val="Číslo1 odsazený1 text"/>
    <w:basedOn w:val="Text"/>
    <w:pPr>
      <w:numPr>
        <w:numId w:val="14"/>
      </w:numPr>
      <w:spacing w:after="120"/>
    </w:pPr>
  </w:style>
  <w:style w:type="paragraph" w:customStyle="1" w:styleId="slo1odsazen2text">
    <w:name w:val="Číslo1 odsazený2 text"/>
    <w:basedOn w:val="Text"/>
    <w:pPr>
      <w:numPr>
        <w:numId w:val="15"/>
      </w:numPr>
      <w:spacing w:after="120"/>
    </w:pPr>
  </w:style>
  <w:style w:type="paragraph" w:customStyle="1" w:styleId="slo2odsazen1text">
    <w:name w:val="Číslo2 odsazený1 text"/>
    <w:basedOn w:val="Text"/>
    <w:pPr>
      <w:numPr>
        <w:numId w:val="16"/>
      </w:numPr>
      <w:spacing w:after="120"/>
    </w:pPr>
  </w:style>
  <w:style w:type="paragraph" w:customStyle="1" w:styleId="slo2odsazen2text">
    <w:name w:val="Číslo2 odsazený2 text"/>
    <w:basedOn w:val="Text"/>
    <w:pPr>
      <w:numPr>
        <w:numId w:val="17"/>
      </w:numPr>
      <w:spacing w:after="120"/>
    </w:pPr>
  </w:style>
  <w:style w:type="paragraph" w:customStyle="1" w:styleId="Dopisnadpissdlen">
    <w:name w:val="Dopis nadpis sdělení"/>
    <w:basedOn w:val="Text"/>
    <w:pPr>
      <w:spacing w:before="360" w:after="240"/>
    </w:pPr>
    <w:rPr>
      <w:b/>
    </w:rPr>
  </w:style>
  <w:style w:type="paragraph" w:customStyle="1" w:styleId="Podtren">
    <w:name w:val="Podtržení"/>
    <w:basedOn w:val="Text"/>
    <w:pPr>
      <w:pBdr>
        <w:bottom w:val="single" w:sz="4" w:space="1" w:color="auto"/>
      </w:pBdr>
    </w:pPr>
    <w:rPr>
      <w:sz w:val="18"/>
    </w:rPr>
  </w:style>
  <w:style w:type="paragraph" w:customStyle="1" w:styleId="Hlavikaadresa">
    <w:name w:val="Hlavička adresa"/>
    <w:basedOn w:val="Text"/>
    <w:rPr>
      <w:sz w:val="18"/>
    </w:rPr>
  </w:style>
  <w:style w:type="paragraph" w:customStyle="1" w:styleId="Hlavikafunkce1">
    <w:name w:val="Hlavička funkce1"/>
    <w:basedOn w:val="Text"/>
    <w:rPr>
      <w:b/>
      <w:sz w:val="20"/>
    </w:rPr>
  </w:style>
  <w:style w:type="paragraph" w:customStyle="1" w:styleId="Hlavikajmno1">
    <w:name w:val="Hlavička jméno1"/>
    <w:basedOn w:val="Text"/>
    <w:rPr>
      <w:b/>
      <w:sz w:val="20"/>
    </w:rPr>
  </w:style>
  <w:style w:type="character" w:styleId="slostrnky">
    <w:name w:val="page number"/>
    <w:basedOn w:val="Standardnpsmo"/>
    <w:rPr>
      <w:rFonts w:ascii="Arial" w:hAnsi="Arial"/>
      <w:dstrike w:val="0"/>
      <w:color w:val="auto"/>
      <w:sz w:val="20"/>
      <w:u w:val="none"/>
      <w:vertAlign w:val="baseline"/>
    </w:rPr>
  </w:style>
  <w:style w:type="paragraph" w:customStyle="1" w:styleId="Mstoadatumvpravo">
    <w:name w:val="Místo a datum vpravo"/>
    <w:basedOn w:val="Text"/>
    <w:pPr>
      <w:spacing w:before="120" w:after="120"/>
      <w:jc w:val="right"/>
    </w:pPr>
  </w:style>
  <w:style w:type="paragraph" w:customStyle="1" w:styleId="Tuntextnasted">
    <w:name w:val="Tučný text na střed"/>
    <w:basedOn w:val="Text"/>
    <w:pPr>
      <w:spacing w:before="120" w:after="120"/>
      <w:jc w:val="center"/>
    </w:pPr>
    <w:rPr>
      <w:b/>
    </w:rPr>
  </w:style>
  <w:style w:type="paragraph" w:customStyle="1" w:styleId="Tabulkatuntext">
    <w:name w:val="Tabulka tučný text"/>
    <w:basedOn w:val="Text"/>
    <w:pPr>
      <w:spacing w:before="40" w:after="40"/>
    </w:pPr>
    <w:rPr>
      <w:b/>
    </w:rPr>
  </w:style>
  <w:style w:type="paragraph" w:customStyle="1" w:styleId="Tuntext">
    <w:name w:val="Tučný text"/>
    <w:basedOn w:val="Text"/>
    <w:pPr>
      <w:spacing w:after="120"/>
    </w:pPr>
    <w:rPr>
      <w:b/>
      <w:snapToGrid w:val="0"/>
    </w:rPr>
  </w:style>
  <w:style w:type="paragraph" w:customStyle="1" w:styleId="Podtrentuntext">
    <w:name w:val="Podtržený tučný text"/>
    <w:basedOn w:val="Text"/>
    <w:pPr>
      <w:spacing w:after="120"/>
    </w:pPr>
    <w:rPr>
      <w:rFonts w:cs="Arial"/>
      <w:b/>
      <w:bCs/>
      <w:sz w:val="22"/>
      <w:u w:val="single"/>
    </w:rPr>
  </w:style>
  <w:style w:type="paragraph" w:customStyle="1" w:styleId="Mstoadatumvlevo">
    <w:name w:val="Místo a datum vlevo"/>
    <w:basedOn w:val="Text"/>
    <w:pPr>
      <w:spacing w:before="600" w:after="600"/>
    </w:pPr>
  </w:style>
  <w:style w:type="paragraph" w:customStyle="1" w:styleId="Tunproloentextnasted">
    <w:name w:val="Tučný proložený text na střed"/>
    <w:basedOn w:val="Text"/>
    <w:pPr>
      <w:spacing w:before="120" w:after="120"/>
      <w:jc w:val="center"/>
    </w:pPr>
    <w:rPr>
      <w:b/>
      <w:spacing w:val="60"/>
    </w:rPr>
  </w:style>
  <w:style w:type="paragraph" w:customStyle="1" w:styleId="Hlavikadatum">
    <w:name w:val="Hlavička datum"/>
    <w:basedOn w:val="Text"/>
    <w:pPr>
      <w:spacing w:after="240"/>
    </w:pPr>
    <w:rPr>
      <w:sz w:val="20"/>
    </w:rPr>
  </w:style>
  <w:style w:type="paragraph" w:customStyle="1" w:styleId="Hlavikaadresapjemce">
    <w:name w:val="Hlavička adresa příjemce"/>
    <w:basedOn w:val="Text"/>
    <w:pPr>
      <w:widowControl/>
      <w:spacing w:before="20" w:after="20"/>
      <w:jc w:val="left"/>
    </w:pPr>
  </w:style>
  <w:style w:type="paragraph" w:customStyle="1" w:styleId="Dopisspozdravem">
    <w:name w:val="Dopis s pozdravem"/>
    <w:basedOn w:val="Text"/>
    <w:pPr>
      <w:spacing w:before="240" w:after="960"/>
      <w:jc w:val="left"/>
    </w:pPr>
  </w:style>
  <w:style w:type="character" w:customStyle="1" w:styleId="Standardntunpsmo">
    <w:name w:val="Standardní tučné písmo"/>
    <w:basedOn w:val="Standardnpsmoodstavce"/>
    <w:rPr>
      <w:rFonts w:ascii="Arial" w:hAnsi="Arial"/>
      <w:b/>
      <w:dstrike w:val="0"/>
      <w:color w:val="auto"/>
      <w:sz w:val="24"/>
      <w:u w:val="none"/>
      <w:vertAlign w:val="baseline"/>
    </w:rPr>
  </w:style>
  <w:style w:type="paragraph" w:customStyle="1" w:styleId="Tunkurzvatextnasted">
    <w:name w:val="Tučný kurzíva text na střed"/>
    <w:basedOn w:val="Text"/>
    <w:pPr>
      <w:spacing w:after="120"/>
      <w:jc w:val="center"/>
    </w:pPr>
    <w:rPr>
      <w:rFonts w:cs="Arial"/>
      <w:b/>
      <w:i/>
    </w:rPr>
  </w:style>
  <w:style w:type="paragraph" w:customStyle="1" w:styleId="slo1tuntext">
    <w:name w:val="Číslo1 tučný text"/>
    <w:basedOn w:val="Text"/>
    <w:pPr>
      <w:numPr>
        <w:numId w:val="18"/>
      </w:numPr>
      <w:spacing w:after="120"/>
    </w:pPr>
    <w:rPr>
      <w:b/>
    </w:rPr>
  </w:style>
  <w:style w:type="paragraph" w:customStyle="1" w:styleId="Kurzvatext">
    <w:name w:val="Kurzíva text"/>
    <w:basedOn w:val="Text"/>
    <w:pPr>
      <w:spacing w:after="120"/>
    </w:pPr>
    <w:rPr>
      <w:i/>
    </w:rPr>
  </w:style>
  <w:style w:type="paragraph" w:customStyle="1" w:styleId="Tunpodtrentext">
    <w:name w:val="Tučný podtržený text"/>
    <w:basedOn w:val="Text"/>
    <w:pPr>
      <w:spacing w:after="120"/>
    </w:pPr>
    <w:rPr>
      <w:b/>
      <w:u w:val="single"/>
    </w:rPr>
  </w:style>
  <w:style w:type="character" w:customStyle="1" w:styleId="Proloenznak">
    <w:name w:val="Proložený znak"/>
    <w:basedOn w:val="Standardnpsmo"/>
    <w:rPr>
      <w:rFonts w:ascii="Arial" w:hAnsi="Arial"/>
      <w:dstrike w:val="0"/>
      <w:color w:val="auto"/>
      <w:spacing w:val="60"/>
      <w:w w:val="100"/>
      <w:kern w:val="0"/>
      <w:position w:val="0"/>
      <w:sz w:val="24"/>
      <w:u w:val="none"/>
      <w:vertAlign w:val="baseline"/>
    </w:rPr>
  </w:style>
  <w:style w:type="paragraph" w:customStyle="1" w:styleId="Tabulkazkladntext">
    <w:name w:val="Tabulka základní text"/>
    <w:basedOn w:val="Text"/>
    <w:pPr>
      <w:spacing w:before="40" w:after="40"/>
    </w:pPr>
    <w:rPr>
      <w:rFonts w:cs="Arial"/>
    </w:rPr>
  </w:style>
  <w:style w:type="character" w:customStyle="1" w:styleId="Tunpodtrenznak">
    <w:name w:val="Tučný podtržený znak"/>
    <w:basedOn w:val="Standardnpsmo"/>
    <w:rPr>
      <w:rFonts w:ascii="Arial" w:hAnsi="Arial"/>
      <w:b/>
      <w:dstrike w:val="0"/>
      <w:color w:val="auto"/>
      <w:sz w:val="24"/>
      <w:u w:val="single"/>
      <w:vertAlign w:val="baseline"/>
    </w:rPr>
  </w:style>
  <w:style w:type="character" w:customStyle="1" w:styleId="Kurzvaznak">
    <w:name w:val="Kurzíva znak"/>
    <w:basedOn w:val="Standardnpsmo"/>
    <w:rPr>
      <w:rFonts w:ascii="Arial" w:hAnsi="Arial"/>
      <w:i/>
      <w:dstrike w:val="0"/>
      <w:color w:val="auto"/>
      <w:spacing w:val="0"/>
      <w:w w:val="100"/>
      <w:position w:val="0"/>
      <w:sz w:val="24"/>
      <w:u w:val="none"/>
      <w:vertAlign w:val="baseline"/>
    </w:rPr>
  </w:style>
  <w:style w:type="paragraph" w:customStyle="1" w:styleId="Tabulkaslo1text">
    <w:name w:val="Tabulka číslo1 text"/>
    <w:basedOn w:val="Text"/>
    <w:pPr>
      <w:numPr>
        <w:numId w:val="22"/>
      </w:numPr>
      <w:spacing w:before="40" w:after="40"/>
      <w:outlineLvl w:val="0"/>
    </w:pPr>
  </w:style>
  <w:style w:type="paragraph" w:customStyle="1" w:styleId="Tabulkaslo2text">
    <w:name w:val="Tabulka číslo2 text"/>
    <w:basedOn w:val="Text"/>
    <w:pPr>
      <w:numPr>
        <w:numId w:val="23"/>
      </w:numPr>
      <w:spacing w:before="40" w:after="40"/>
    </w:pPr>
  </w:style>
  <w:style w:type="paragraph" w:customStyle="1" w:styleId="Tabulkaodsazen1text">
    <w:name w:val="Tabulka odsazený1 text"/>
    <w:basedOn w:val="Text"/>
    <w:pPr>
      <w:spacing w:before="40" w:after="40"/>
      <w:ind w:left="567"/>
    </w:pPr>
  </w:style>
  <w:style w:type="paragraph" w:customStyle="1" w:styleId="Tabulkatuntextnasted">
    <w:name w:val="Tabulka tučný text na střed"/>
    <w:basedOn w:val="Text"/>
    <w:pPr>
      <w:spacing w:before="40" w:after="40"/>
      <w:jc w:val="center"/>
    </w:pPr>
    <w:rPr>
      <w:b/>
    </w:rPr>
  </w:style>
  <w:style w:type="paragraph" w:customStyle="1" w:styleId="Tabulkaznak1text">
    <w:name w:val="Tabulka znak1 text"/>
    <w:basedOn w:val="Text"/>
    <w:pPr>
      <w:numPr>
        <w:numId w:val="24"/>
      </w:numPr>
      <w:spacing w:before="40" w:after="40"/>
    </w:pPr>
  </w:style>
  <w:style w:type="paragraph" w:customStyle="1" w:styleId="Tabulkaznak2text">
    <w:name w:val="Tabulka znak2 text"/>
    <w:basedOn w:val="Text"/>
    <w:pPr>
      <w:numPr>
        <w:numId w:val="25"/>
      </w:numPr>
      <w:spacing w:before="40" w:after="40"/>
    </w:pPr>
  </w:style>
  <w:style w:type="paragraph" w:styleId="Obsah1">
    <w:name w:val="toc 1"/>
    <w:basedOn w:val="Text"/>
    <w:next w:val="Normln"/>
    <w:semiHidden/>
    <w:pPr>
      <w:spacing w:after="120"/>
    </w:pPr>
    <w:rPr>
      <w:b/>
    </w:rPr>
  </w:style>
  <w:style w:type="paragraph" w:styleId="Obsah2">
    <w:name w:val="toc 2"/>
    <w:basedOn w:val="Text"/>
    <w:next w:val="Normln"/>
    <w:semiHidden/>
    <w:pPr>
      <w:spacing w:after="120"/>
      <w:ind w:left="567"/>
    </w:pPr>
  </w:style>
  <w:style w:type="paragraph" w:customStyle="1" w:styleId="Tabulkaslo1tuntext">
    <w:name w:val="Tabulka číslo1 tučný text"/>
    <w:basedOn w:val="Text"/>
    <w:pPr>
      <w:numPr>
        <w:numId w:val="19"/>
      </w:numPr>
      <w:spacing w:before="40" w:after="40"/>
    </w:pPr>
    <w:rPr>
      <w:b/>
    </w:rPr>
  </w:style>
  <w:style w:type="paragraph" w:customStyle="1" w:styleId="Rozhodnutpouen">
    <w:name w:val="Rozhodnutí poučení"/>
    <w:basedOn w:val="Text"/>
    <w:pPr>
      <w:spacing w:before="240" w:after="240"/>
      <w:jc w:val="center"/>
    </w:pPr>
    <w:rPr>
      <w:b/>
      <w:spacing w:val="70"/>
    </w:rPr>
  </w:style>
  <w:style w:type="paragraph" w:customStyle="1" w:styleId="Rozhodnutodvodnn">
    <w:name w:val="Rozhodnutí odůvodnění"/>
    <w:basedOn w:val="Text"/>
    <w:pPr>
      <w:spacing w:before="240" w:after="240"/>
      <w:jc w:val="center"/>
    </w:pPr>
    <w:rPr>
      <w:b/>
      <w:snapToGrid w:val="0"/>
      <w:spacing w:val="70"/>
    </w:rPr>
  </w:style>
  <w:style w:type="paragraph" w:customStyle="1" w:styleId="Rozhodnutnadpis2">
    <w:name w:val="Rozhodnutí nadpis2"/>
    <w:basedOn w:val="Text"/>
    <w:pPr>
      <w:spacing w:after="360"/>
      <w:jc w:val="center"/>
    </w:pPr>
    <w:rPr>
      <w:b/>
      <w:spacing w:val="60"/>
    </w:rPr>
  </w:style>
  <w:style w:type="paragraph" w:customStyle="1" w:styleId="Rozhodnutnadpis">
    <w:name w:val="Rozhodnutí nadpis"/>
    <w:basedOn w:val="Text"/>
    <w:pPr>
      <w:spacing w:before="600" w:after="600"/>
      <w:jc w:val="center"/>
    </w:pPr>
    <w:rPr>
      <w:b/>
      <w:sz w:val="32"/>
    </w:rPr>
  </w:style>
  <w:style w:type="paragraph" w:customStyle="1" w:styleId="Hlavikaj">
    <w:name w:val="Hlavička č.j."/>
    <w:basedOn w:val="Text"/>
    <w:pPr>
      <w:spacing w:before="240" w:after="240"/>
    </w:pPr>
    <w:rPr>
      <w:sz w:val="20"/>
    </w:rPr>
  </w:style>
  <w:style w:type="paragraph" w:customStyle="1" w:styleId="Kurzvatextnasted">
    <w:name w:val="Kurzíva text na střed"/>
    <w:basedOn w:val="Text"/>
    <w:pPr>
      <w:spacing w:after="120"/>
      <w:jc w:val="center"/>
    </w:pPr>
    <w:rPr>
      <w:i/>
    </w:rPr>
  </w:style>
  <w:style w:type="paragraph" w:customStyle="1" w:styleId="Tabulkazkladntextnasted">
    <w:name w:val="Tabulka základní text na střed"/>
    <w:basedOn w:val="Text"/>
    <w:pPr>
      <w:spacing w:before="40" w:after="40"/>
      <w:jc w:val="center"/>
    </w:pPr>
  </w:style>
  <w:style w:type="paragraph" w:customStyle="1" w:styleId="Hlavikajnadpis">
    <w:name w:val="Hlavička č.j. nadpis"/>
    <w:basedOn w:val="Text"/>
    <w:pPr>
      <w:spacing w:before="40" w:after="40"/>
    </w:pPr>
    <w:rPr>
      <w:sz w:val="18"/>
    </w:rPr>
  </w:style>
  <w:style w:type="paragraph" w:customStyle="1" w:styleId="Hlavikajtext">
    <w:name w:val="Hlavička č.j. text"/>
    <w:basedOn w:val="Text"/>
    <w:rPr>
      <w:sz w:val="20"/>
    </w:rPr>
  </w:style>
  <w:style w:type="paragraph" w:customStyle="1" w:styleId="Tabulkazkladntextvpravo">
    <w:name w:val="Tabulka základní text vpravo"/>
    <w:basedOn w:val="Text"/>
    <w:pPr>
      <w:spacing w:before="40" w:after="40"/>
      <w:jc w:val="right"/>
    </w:pPr>
  </w:style>
  <w:style w:type="paragraph" w:customStyle="1" w:styleId="Tabulkapsmeno1text">
    <w:name w:val="Tabulka písmeno1 text"/>
    <w:basedOn w:val="Text"/>
    <w:pPr>
      <w:numPr>
        <w:numId w:val="20"/>
      </w:numPr>
      <w:spacing w:before="40" w:after="40"/>
    </w:pPr>
  </w:style>
  <w:style w:type="paragraph" w:customStyle="1" w:styleId="Tabulkatuntextvpravo">
    <w:name w:val="Tabulka tučný text vpravo"/>
    <w:basedOn w:val="Text"/>
    <w:pPr>
      <w:spacing w:before="40" w:after="40"/>
      <w:jc w:val="right"/>
    </w:pPr>
    <w:rPr>
      <w:b/>
    </w:rPr>
  </w:style>
  <w:style w:type="paragraph" w:customStyle="1" w:styleId="Tabulkapsmeno2text">
    <w:name w:val="Tabulka písmeno2 text"/>
    <w:basedOn w:val="Text"/>
    <w:pPr>
      <w:numPr>
        <w:numId w:val="21"/>
      </w:numPr>
      <w:spacing w:before="40" w:after="40"/>
    </w:pPr>
  </w:style>
  <w:style w:type="paragraph" w:customStyle="1" w:styleId="Adresapjemce">
    <w:name w:val="Adresa příjemce"/>
    <w:basedOn w:val="Text"/>
    <w:pPr>
      <w:spacing w:after="40"/>
      <w:jc w:val="left"/>
    </w:pPr>
  </w:style>
  <w:style w:type="paragraph" w:customStyle="1" w:styleId="Podtrentextnasted">
    <w:name w:val="Podtržený text na střed"/>
    <w:basedOn w:val="Text"/>
    <w:pPr>
      <w:spacing w:after="120"/>
      <w:jc w:val="center"/>
    </w:pPr>
    <w:rPr>
      <w:u w:val="single"/>
    </w:rPr>
  </w:style>
  <w:style w:type="paragraph" w:customStyle="1" w:styleId="Proloentext">
    <w:name w:val="Proložený text"/>
    <w:basedOn w:val="Text"/>
    <w:pPr>
      <w:spacing w:after="120"/>
    </w:pPr>
    <w:rPr>
      <w:spacing w:val="60"/>
    </w:rPr>
  </w:style>
  <w:style w:type="paragraph" w:customStyle="1" w:styleId="Proloentextnasted">
    <w:name w:val="Proložený text na střed"/>
    <w:basedOn w:val="Text"/>
    <w:pPr>
      <w:spacing w:after="120"/>
      <w:jc w:val="center"/>
    </w:pPr>
    <w:rPr>
      <w:spacing w:val="60"/>
    </w:rPr>
  </w:style>
  <w:style w:type="paragraph" w:customStyle="1" w:styleId="Tunkurzvatext">
    <w:name w:val="Tučný kurzíva text"/>
    <w:basedOn w:val="Text"/>
    <w:pPr>
      <w:spacing w:after="120"/>
    </w:pPr>
    <w:rPr>
      <w:b/>
      <w:i/>
    </w:rPr>
  </w:style>
  <w:style w:type="paragraph" w:customStyle="1" w:styleId="Tunpodtrentextnasted">
    <w:name w:val="Tučný podtržený text na střed"/>
    <w:basedOn w:val="Text"/>
    <w:pPr>
      <w:spacing w:after="120"/>
      <w:jc w:val="center"/>
    </w:pPr>
    <w:rPr>
      <w:b/>
      <w:u w:val="single"/>
    </w:rPr>
  </w:style>
  <w:style w:type="character" w:customStyle="1" w:styleId="Zkladnznak">
    <w:name w:val="Základní znak"/>
    <w:basedOn w:val="Standardnpsmo"/>
    <w:rPr>
      <w:rFonts w:ascii="Arial" w:hAnsi="Arial"/>
      <w:dstrike w:val="0"/>
      <w:color w:val="auto"/>
      <w:sz w:val="24"/>
      <w:u w:val="none"/>
      <w:vertAlign w:val="baseline"/>
    </w:rPr>
  </w:style>
  <w:style w:type="paragraph" w:customStyle="1" w:styleId="Odsazen4text">
    <w:name w:val="Odsazený4 text"/>
    <w:basedOn w:val="Text"/>
    <w:pPr>
      <w:spacing w:after="120"/>
      <w:ind w:left="2268"/>
      <w:jc w:val="left"/>
    </w:pPr>
  </w:style>
  <w:style w:type="paragraph" w:customStyle="1" w:styleId="Odsazen35text">
    <w:name w:val="Odsazený3.5 text"/>
    <w:basedOn w:val="Text"/>
    <w:pPr>
      <w:spacing w:after="120"/>
      <w:ind w:left="1985"/>
    </w:pPr>
  </w:style>
  <w:style w:type="paragraph" w:customStyle="1" w:styleId="Rozhodnutvrok">
    <w:name w:val="Rozhodnutí výrok"/>
    <w:basedOn w:val="Text"/>
    <w:pPr>
      <w:spacing w:before="240" w:after="240"/>
      <w:jc w:val="center"/>
    </w:pPr>
    <w:rPr>
      <w:b/>
      <w:spacing w:val="70"/>
    </w:rPr>
  </w:style>
  <w:style w:type="paragraph" w:customStyle="1" w:styleId="Obdr">
    <w:name w:val="Obdrží"/>
    <w:basedOn w:val="Text"/>
    <w:pPr>
      <w:spacing w:after="120"/>
    </w:pPr>
  </w:style>
  <w:style w:type="paragraph" w:customStyle="1" w:styleId="Obdrslo1text">
    <w:name w:val="Obdrží číslo1 text"/>
    <w:basedOn w:val="Text"/>
    <w:pPr>
      <w:numPr>
        <w:numId w:val="38"/>
      </w:numPr>
      <w:spacing w:after="40"/>
    </w:pPr>
  </w:style>
  <w:style w:type="paragraph" w:customStyle="1" w:styleId="Obdrslo2text">
    <w:name w:val="Obdrží číslo2 text"/>
    <w:basedOn w:val="Text"/>
    <w:pPr>
      <w:numPr>
        <w:numId w:val="26"/>
      </w:numPr>
      <w:spacing w:after="40"/>
    </w:pPr>
  </w:style>
  <w:style w:type="paragraph" w:customStyle="1" w:styleId="Obdrpsmeno1text">
    <w:name w:val="Obdrží písmeno1 text"/>
    <w:basedOn w:val="Text"/>
    <w:pPr>
      <w:numPr>
        <w:numId w:val="27"/>
      </w:numPr>
      <w:spacing w:after="40"/>
    </w:pPr>
  </w:style>
  <w:style w:type="paragraph" w:customStyle="1" w:styleId="Obdrpsmeno2text">
    <w:name w:val="Obdrží písmeno2 text"/>
    <w:basedOn w:val="Text"/>
    <w:pPr>
      <w:numPr>
        <w:numId w:val="28"/>
      </w:numPr>
      <w:spacing w:after="40"/>
    </w:pPr>
  </w:style>
  <w:style w:type="paragraph" w:customStyle="1" w:styleId="Obdrznak1text">
    <w:name w:val="Obdrží znak1 text"/>
    <w:basedOn w:val="Text"/>
    <w:pPr>
      <w:numPr>
        <w:numId w:val="29"/>
      </w:numPr>
      <w:spacing w:after="40"/>
    </w:pPr>
  </w:style>
  <w:style w:type="paragraph" w:customStyle="1" w:styleId="Obdrzkladntext">
    <w:name w:val="Obdrží základní text"/>
    <w:basedOn w:val="Text"/>
    <w:pPr>
      <w:spacing w:after="40"/>
    </w:pPr>
  </w:style>
  <w:style w:type="paragraph" w:customStyle="1" w:styleId="Rozhodnutnadpis1">
    <w:name w:val="Rozhodnutí nadpis1"/>
    <w:basedOn w:val="Text"/>
    <w:pPr>
      <w:spacing w:before="720" w:after="360"/>
      <w:jc w:val="center"/>
    </w:pPr>
    <w:rPr>
      <w:b/>
      <w:sz w:val="32"/>
    </w:rPr>
  </w:style>
  <w:style w:type="paragraph" w:customStyle="1" w:styleId="Hlavikacbznak1">
    <w:name w:val="Hlavička cb_znak1"/>
    <w:basedOn w:val="Text"/>
    <w:pPr>
      <w:jc w:val="left"/>
    </w:pPr>
    <w:rPr>
      <w:sz w:val="18"/>
    </w:rPr>
  </w:style>
  <w:style w:type="paragraph" w:customStyle="1" w:styleId="Hlavikabezznakuvyizuje">
    <w:name w:val="Hlavička bez_znaku vyřizuje"/>
    <w:basedOn w:val="Text"/>
    <w:pPr>
      <w:spacing w:after="40"/>
    </w:pPr>
    <w:rPr>
      <w:noProof/>
    </w:rPr>
  </w:style>
  <w:style w:type="paragraph" w:customStyle="1" w:styleId="Hlavikabezznakuadresa">
    <w:name w:val="Hlavička bez_znaku adresa"/>
    <w:basedOn w:val="Text"/>
    <w:pPr>
      <w:widowControl/>
      <w:pBdr>
        <w:bottom w:val="single" w:sz="12" w:space="1" w:color="auto"/>
      </w:pBdr>
      <w:jc w:val="center"/>
    </w:pPr>
    <w:rPr>
      <w:b/>
    </w:rPr>
  </w:style>
  <w:style w:type="paragraph" w:customStyle="1" w:styleId="Hlavikabezznakuj">
    <w:name w:val="Hlavička bez_znaku č.j."/>
    <w:basedOn w:val="Text"/>
    <w:pPr>
      <w:tabs>
        <w:tab w:val="right" w:pos="9639"/>
      </w:tabs>
      <w:spacing w:after="120"/>
    </w:pPr>
    <w:rPr>
      <w:sz w:val="22"/>
    </w:rPr>
  </w:style>
  <w:style w:type="paragraph" w:customStyle="1" w:styleId="Hlavikabezznakukrajskad">
    <w:name w:val="Hlavička bez_znaku krajský úřad"/>
    <w:basedOn w:val="Text"/>
    <w:pPr>
      <w:widowControl/>
      <w:jc w:val="center"/>
    </w:pPr>
    <w:rPr>
      <w:b/>
      <w:sz w:val="40"/>
    </w:rPr>
  </w:style>
  <w:style w:type="paragraph" w:customStyle="1" w:styleId="Hlavikabezznakuodbor">
    <w:name w:val="Hlavička bez_znaku odbor"/>
    <w:basedOn w:val="Text"/>
    <w:pPr>
      <w:widowControl/>
      <w:jc w:val="center"/>
    </w:pPr>
    <w:rPr>
      <w:b/>
      <w:sz w:val="32"/>
    </w:rPr>
  </w:style>
  <w:style w:type="paragraph" w:customStyle="1" w:styleId="slo2tuntext">
    <w:name w:val="Číslo2 tučný text"/>
    <w:basedOn w:val="Text"/>
    <w:pPr>
      <w:numPr>
        <w:numId w:val="35"/>
      </w:numPr>
      <w:spacing w:after="120"/>
    </w:pPr>
    <w:rPr>
      <w:b/>
    </w:rPr>
  </w:style>
  <w:style w:type="paragraph" w:customStyle="1" w:styleId="Psmeno2tuntext">
    <w:name w:val="Písmeno2 tučný text"/>
    <w:basedOn w:val="Text"/>
    <w:pPr>
      <w:numPr>
        <w:numId w:val="36"/>
      </w:numPr>
      <w:spacing w:after="120"/>
    </w:pPr>
    <w:rPr>
      <w:b/>
    </w:rPr>
  </w:style>
  <w:style w:type="paragraph" w:customStyle="1" w:styleId="Znak2tuntext">
    <w:name w:val="Znak2 tučný text"/>
    <w:basedOn w:val="Text"/>
    <w:pPr>
      <w:numPr>
        <w:numId w:val="37"/>
      </w:numPr>
      <w:spacing w:after="120"/>
    </w:pPr>
    <w:rPr>
      <w:b/>
    </w:rPr>
  </w:style>
  <w:style w:type="paragraph" w:customStyle="1" w:styleId="Hlavikabezznakuspskznak">
    <w:name w:val="Hlavička bez_znaku sp_sk_znak"/>
    <w:basedOn w:val="Text"/>
    <w:pPr>
      <w:spacing w:after="120"/>
    </w:pPr>
    <w:rPr>
      <w:noProof/>
      <w:sz w:val="22"/>
    </w:rPr>
  </w:style>
  <w:style w:type="paragraph" w:customStyle="1" w:styleId="Obdrznak2text">
    <w:name w:val="Obdrží znak2 text"/>
    <w:basedOn w:val="Text"/>
    <w:pPr>
      <w:numPr>
        <w:numId w:val="30"/>
      </w:numPr>
      <w:spacing w:after="40"/>
    </w:pPr>
  </w:style>
  <w:style w:type="paragraph" w:customStyle="1" w:styleId="Psmeno1tuntext">
    <w:name w:val="Písmeno1 tučný text"/>
    <w:basedOn w:val="Text"/>
    <w:pPr>
      <w:numPr>
        <w:numId w:val="31"/>
      </w:numPr>
      <w:spacing w:after="120"/>
    </w:pPr>
    <w:rPr>
      <w:b/>
    </w:rPr>
  </w:style>
  <w:style w:type="paragraph" w:customStyle="1" w:styleId="Tabulkaodsazen1tuntext">
    <w:name w:val="Tabulka odsazený1 tučný text"/>
    <w:basedOn w:val="Text"/>
    <w:pPr>
      <w:spacing w:before="40" w:after="40"/>
      <w:ind w:left="567"/>
    </w:pPr>
    <w:rPr>
      <w:b/>
    </w:rPr>
  </w:style>
  <w:style w:type="paragraph" w:customStyle="1" w:styleId="Tabulkapsmeno1tuntext">
    <w:name w:val="Tabulka písmeno1 tučný text"/>
    <w:basedOn w:val="Text"/>
    <w:pPr>
      <w:numPr>
        <w:numId w:val="32"/>
      </w:numPr>
      <w:spacing w:before="40" w:after="40"/>
    </w:pPr>
    <w:rPr>
      <w:b/>
    </w:rPr>
  </w:style>
  <w:style w:type="paragraph" w:customStyle="1" w:styleId="Tabulkaznak1tuntext">
    <w:name w:val="Tabulka znak1 tučný text"/>
    <w:basedOn w:val="Text"/>
    <w:pPr>
      <w:numPr>
        <w:numId w:val="33"/>
      </w:numPr>
      <w:spacing w:before="40" w:after="40"/>
    </w:pPr>
    <w:rPr>
      <w:b/>
    </w:rPr>
  </w:style>
  <w:style w:type="paragraph" w:customStyle="1" w:styleId="Znak1tuntext">
    <w:name w:val="Znak1 tučný text"/>
    <w:basedOn w:val="Text"/>
    <w:pPr>
      <w:numPr>
        <w:numId w:val="34"/>
      </w:numPr>
      <w:spacing w:after="120"/>
    </w:pPr>
    <w:rPr>
      <w:b/>
    </w:rPr>
  </w:style>
  <w:style w:type="paragraph" w:customStyle="1" w:styleId="Dopisvc">
    <w:name w:val="Dopis věc"/>
    <w:basedOn w:val="Text"/>
    <w:pPr>
      <w:spacing w:before="240" w:after="120"/>
      <w:ind w:left="567" w:hanging="567"/>
    </w:pPr>
    <w:rPr>
      <w:b/>
    </w:rPr>
  </w:style>
  <w:style w:type="character" w:styleId="Hypertextovodkaz">
    <w:name w:val="Hyperlink"/>
    <w:basedOn w:val="Standardnpsmoodstavce"/>
    <w:rPr>
      <w:color w:val="0000FF"/>
      <w:u w:val="single"/>
    </w:rPr>
  </w:style>
  <w:style w:type="paragraph" w:styleId="Nzev">
    <w:name w:val="Title"/>
    <w:basedOn w:val="Normln"/>
    <w:qFormat/>
    <w:pPr>
      <w:jc w:val="center"/>
    </w:pPr>
    <w:rPr>
      <w:b/>
      <w:sz w:val="28"/>
      <w:szCs w:val="20"/>
    </w:rPr>
  </w:style>
  <w:style w:type="paragraph" w:customStyle="1" w:styleId="Hlavikabezznakuolomouckkraj">
    <w:name w:val="Hlavička bez_znaku olomoucký kraj"/>
    <w:basedOn w:val="Text"/>
    <w:pPr>
      <w:jc w:val="center"/>
    </w:pPr>
    <w:rPr>
      <w:b/>
      <w:sz w:val="40"/>
    </w:rPr>
  </w:style>
  <w:style w:type="paragraph" w:styleId="Zkladntextodsazen">
    <w:name w:val="Body Text Indent"/>
    <w:basedOn w:val="Normln"/>
    <w:pPr>
      <w:spacing w:before="120"/>
      <w:ind w:left="539" w:firstLine="901"/>
      <w:jc w:val="both"/>
    </w:pPr>
    <w:rPr>
      <w:bCs/>
    </w:rPr>
  </w:style>
  <w:style w:type="paragraph" w:customStyle="1" w:styleId="TextOdsazen">
    <w:name w:val="TextOdsazený"/>
    <w:basedOn w:val="Normln"/>
    <w:pPr>
      <w:suppressAutoHyphens/>
      <w:spacing w:after="60" w:line="240" w:lineRule="atLeast"/>
      <w:ind w:firstLine="680"/>
      <w:jc w:val="both"/>
    </w:pPr>
    <w:rPr>
      <w:rFonts w:ascii="Times New Roman" w:hAnsi="Times New Roman"/>
      <w:szCs w:val="20"/>
    </w:rPr>
  </w:style>
  <w:style w:type="paragraph" w:styleId="Zkladntextodsazen2">
    <w:name w:val="Body Text Indent 2"/>
    <w:basedOn w:val="Normln"/>
    <w:pPr>
      <w:spacing w:after="120" w:line="480" w:lineRule="auto"/>
      <w:ind w:left="283"/>
    </w:pPr>
  </w:style>
  <w:style w:type="paragraph" w:styleId="Zkladntextodsazen3">
    <w:name w:val="Body Text Indent 3"/>
    <w:basedOn w:val="Normln"/>
    <w:pPr>
      <w:spacing w:before="120"/>
      <w:ind w:left="539"/>
      <w:jc w:val="both"/>
    </w:pPr>
    <w:rPr>
      <w:bCs/>
    </w:rPr>
  </w:style>
  <w:style w:type="character" w:styleId="Sledovanodkaz">
    <w:name w:val="FollowedHyperlink"/>
    <w:basedOn w:val="Standardnpsmoodstavce"/>
    <w:rPr>
      <w:color w:val="800080"/>
      <w:u w:val="single"/>
    </w:rPr>
  </w:style>
  <w:style w:type="character" w:customStyle="1" w:styleId="ZkladntextChar">
    <w:name w:val="Základní text Char"/>
    <w:basedOn w:val="Standardnpsmoodstavce"/>
    <w:link w:val="Zkladntext"/>
    <w:locked/>
    <w:rsid w:val="00FA77AC"/>
    <w:rPr>
      <w:rFonts w:ascii="Arial" w:hAnsi="Arial"/>
      <w:bCs/>
      <w:sz w:val="24"/>
      <w:lang w:val="cs-CZ" w:eastAsia="en-US" w:bidi="ar-SA"/>
    </w:rPr>
  </w:style>
  <w:style w:type="character" w:customStyle="1" w:styleId="ZkladntextodsazendekChar">
    <w:name w:val="Základní text odsazený řádek Char"/>
    <w:basedOn w:val="Standardnpsmoodstavce"/>
    <w:link w:val="Zkladntextodsazendek"/>
    <w:locked/>
    <w:rsid w:val="00FA77AC"/>
    <w:rPr>
      <w:rFonts w:ascii="Arial" w:hAnsi="Arial"/>
      <w:sz w:val="24"/>
      <w:lang w:val="cs-CZ" w:eastAsia="cs-CZ" w:bidi="ar-SA"/>
    </w:rPr>
  </w:style>
  <w:style w:type="paragraph" w:customStyle="1" w:styleId="dopisspozdravem0">
    <w:name w:val="dopisspozdravem"/>
    <w:basedOn w:val="Normln"/>
    <w:rsid w:val="00F36B87"/>
    <w:pPr>
      <w:spacing w:before="100" w:beforeAutospacing="1" w:after="100" w:afterAutospacing="1"/>
    </w:pPr>
    <w:rPr>
      <w:rFonts w:ascii="Times New Roman" w:hAnsi="Times New Roman"/>
    </w:rPr>
  </w:style>
  <w:style w:type="paragraph" w:styleId="Zkladntext2">
    <w:name w:val="Body Text 2"/>
    <w:basedOn w:val="Normln"/>
    <w:rsid w:val="006823A5"/>
    <w:pPr>
      <w:spacing w:after="120" w:line="480" w:lineRule="auto"/>
    </w:pPr>
  </w:style>
  <w:style w:type="paragraph" w:styleId="Zkladntext3">
    <w:name w:val="Body Text 3"/>
    <w:basedOn w:val="Normln"/>
    <w:rsid w:val="006823A5"/>
    <w:pPr>
      <w:spacing w:after="120"/>
    </w:pPr>
    <w:rPr>
      <w:sz w:val="16"/>
      <w:szCs w:val="16"/>
    </w:rPr>
  </w:style>
  <w:style w:type="paragraph" w:customStyle="1" w:styleId="Normlnmezera">
    <w:name w:val="Normální_mezera"/>
    <w:basedOn w:val="Normln"/>
    <w:rsid w:val="00C77EC5"/>
    <w:pPr>
      <w:spacing w:before="120"/>
      <w:jc w:val="both"/>
    </w:pPr>
    <w:rPr>
      <w:sz w:val="22"/>
      <w:szCs w:val="20"/>
    </w:rPr>
  </w:style>
  <w:style w:type="character" w:styleId="Siln">
    <w:name w:val="Strong"/>
    <w:uiPriority w:val="22"/>
    <w:qFormat/>
    <w:rsid w:val="00B836FD"/>
    <w:rPr>
      <w:b/>
      <w:bCs/>
    </w:rPr>
  </w:style>
  <w:style w:type="paragraph" w:styleId="Textbubliny">
    <w:name w:val="Balloon Text"/>
    <w:basedOn w:val="Normln"/>
    <w:link w:val="TextbublinyChar"/>
    <w:rsid w:val="004C2D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C2DF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439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ascii="Arial" w:hAnsi="Arial"/>
      <w:sz w:val="24"/>
      <w:szCs w:val="24"/>
    </w:rPr>
  </w:style>
  <w:style w:type="paragraph" w:styleId="Nadpis1">
    <w:name w:val="heading 1"/>
    <w:basedOn w:val="Normln"/>
    <w:next w:val="Normln"/>
    <w:qFormat/>
    <w:pPr>
      <w:widowControl w:val="0"/>
      <w:numPr>
        <w:numId w:val="41"/>
      </w:numPr>
      <w:spacing w:before="240" w:after="60"/>
      <w:outlineLvl w:val="0"/>
    </w:pPr>
    <w:rPr>
      <w:rFonts w:cs="Arial"/>
      <w:bCs/>
      <w:kern w:val="32"/>
      <w:szCs w:val="32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41"/>
      </w:numPr>
      <w:spacing w:before="240" w:after="60"/>
      <w:outlineLvl w:val="1"/>
    </w:pPr>
    <w:rPr>
      <w:rFonts w:cs="Arial"/>
      <w:bCs/>
      <w:iCs/>
      <w:szCs w:val="28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41"/>
      </w:numPr>
      <w:spacing w:before="240" w:after="60"/>
      <w:outlineLvl w:val="2"/>
    </w:pPr>
    <w:rPr>
      <w:rFonts w:cs="Arial"/>
      <w:bCs/>
      <w:szCs w:val="26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41"/>
      </w:numPr>
      <w:spacing w:before="240" w:after="60"/>
      <w:outlineLvl w:val="3"/>
    </w:pPr>
    <w:rPr>
      <w:bCs/>
      <w:szCs w:val="28"/>
    </w:rPr>
  </w:style>
  <w:style w:type="paragraph" w:styleId="Nadpis5">
    <w:name w:val="heading 5"/>
    <w:basedOn w:val="Normln"/>
    <w:next w:val="Normln"/>
    <w:qFormat/>
    <w:pPr>
      <w:numPr>
        <w:ilvl w:val="4"/>
        <w:numId w:val="41"/>
      </w:numPr>
      <w:spacing w:before="240" w:after="60"/>
      <w:outlineLvl w:val="4"/>
    </w:pPr>
    <w:rPr>
      <w:bCs/>
      <w:iCs/>
      <w:szCs w:val="26"/>
    </w:rPr>
  </w:style>
  <w:style w:type="paragraph" w:styleId="Nadpis6">
    <w:name w:val="heading 6"/>
    <w:basedOn w:val="Normln"/>
    <w:next w:val="Normln"/>
    <w:qFormat/>
    <w:pPr>
      <w:numPr>
        <w:ilvl w:val="5"/>
        <w:numId w:val="41"/>
      </w:numPr>
      <w:spacing w:before="240" w:after="60"/>
      <w:outlineLvl w:val="5"/>
    </w:pPr>
    <w:rPr>
      <w:bCs/>
      <w:szCs w:val="22"/>
    </w:rPr>
  </w:style>
  <w:style w:type="paragraph" w:styleId="Nadpis7">
    <w:name w:val="heading 7"/>
    <w:basedOn w:val="Normln"/>
    <w:next w:val="Normln"/>
    <w:qFormat/>
    <w:pPr>
      <w:numPr>
        <w:ilvl w:val="6"/>
        <w:numId w:val="41"/>
      </w:numPr>
      <w:spacing w:before="240" w:after="60"/>
      <w:outlineLvl w:val="6"/>
    </w:pPr>
  </w:style>
  <w:style w:type="paragraph" w:styleId="Nadpis8">
    <w:name w:val="heading 8"/>
    <w:basedOn w:val="Normln"/>
    <w:next w:val="Normln"/>
    <w:qFormat/>
    <w:pPr>
      <w:numPr>
        <w:ilvl w:val="7"/>
        <w:numId w:val="41"/>
      </w:numPr>
      <w:spacing w:before="240" w:after="60"/>
      <w:outlineLvl w:val="7"/>
    </w:pPr>
    <w:rPr>
      <w:iCs/>
    </w:rPr>
  </w:style>
  <w:style w:type="paragraph" w:styleId="Nadpis9">
    <w:name w:val="heading 9"/>
    <w:basedOn w:val="Normln"/>
    <w:next w:val="Normln"/>
    <w:qFormat/>
    <w:pPr>
      <w:numPr>
        <w:ilvl w:val="8"/>
        <w:numId w:val="41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Text"/>
    <w:link w:val="ZkladntextChar"/>
    <w:pPr>
      <w:spacing w:after="120"/>
    </w:pPr>
    <w:rPr>
      <w:bCs/>
      <w:lang w:eastAsia="en-US"/>
    </w:rPr>
  </w:style>
  <w:style w:type="paragraph" w:customStyle="1" w:styleId="Text">
    <w:name w:val="Text"/>
    <w:pPr>
      <w:widowControl w:val="0"/>
      <w:jc w:val="both"/>
    </w:pPr>
    <w:rPr>
      <w:rFonts w:ascii="Arial" w:hAnsi="Arial"/>
      <w:sz w:val="24"/>
    </w:rPr>
  </w:style>
  <w:style w:type="paragraph" w:customStyle="1" w:styleId="Zkladntextnasted">
    <w:name w:val="Základní text na střed"/>
    <w:basedOn w:val="Text"/>
    <w:pPr>
      <w:spacing w:before="120" w:after="120"/>
      <w:jc w:val="center"/>
    </w:pPr>
    <w:rPr>
      <w:snapToGrid w:val="0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Text"/>
    <w:pPr>
      <w:tabs>
        <w:tab w:val="center" w:pos="4820"/>
        <w:tab w:val="right" w:pos="9639"/>
      </w:tabs>
    </w:pPr>
    <w:rPr>
      <w:sz w:val="20"/>
    </w:rPr>
  </w:style>
  <w:style w:type="paragraph" w:customStyle="1" w:styleId="Hlavikaolomouckkraj">
    <w:name w:val="Hlavička olomoucký kraj"/>
    <w:basedOn w:val="Text"/>
    <w:rPr>
      <w:b/>
      <w:sz w:val="20"/>
    </w:rPr>
  </w:style>
  <w:style w:type="paragraph" w:customStyle="1" w:styleId="Hlavikakrajskad1">
    <w:name w:val="Hlavička krajský úřad1"/>
    <w:basedOn w:val="Text"/>
    <w:rPr>
      <w:b/>
      <w:sz w:val="20"/>
    </w:rPr>
  </w:style>
  <w:style w:type="paragraph" w:customStyle="1" w:styleId="Hlavikakrajskad2">
    <w:name w:val="Hlavička krajský úřad2"/>
    <w:basedOn w:val="Text"/>
    <w:rPr>
      <w:b/>
      <w:sz w:val="18"/>
    </w:rPr>
  </w:style>
  <w:style w:type="paragraph" w:customStyle="1" w:styleId="Hlavikaodbor">
    <w:name w:val="Hlavička odbor"/>
    <w:basedOn w:val="Text"/>
    <w:rPr>
      <w:b/>
      <w:sz w:val="18"/>
    </w:rPr>
  </w:style>
  <w:style w:type="paragraph" w:customStyle="1" w:styleId="Hlavikaoddlen">
    <w:name w:val="Hlavička oddělení"/>
    <w:basedOn w:val="Text"/>
    <w:rPr>
      <w:b/>
      <w:sz w:val="18"/>
    </w:rPr>
  </w:style>
  <w:style w:type="paragraph" w:customStyle="1" w:styleId="Hlavikajmno2">
    <w:name w:val="Hlavička jméno2"/>
    <w:basedOn w:val="Text"/>
    <w:rPr>
      <w:b/>
      <w:sz w:val="18"/>
    </w:rPr>
  </w:style>
  <w:style w:type="paragraph" w:customStyle="1" w:styleId="Hlavikafunkce2">
    <w:name w:val="Hlavička funkce2"/>
    <w:basedOn w:val="Text"/>
    <w:rPr>
      <w:b/>
      <w:sz w:val="18"/>
    </w:rPr>
  </w:style>
  <w:style w:type="paragraph" w:customStyle="1" w:styleId="Psmeno1odsazen1text">
    <w:name w:val="Písmeno1 odsazený1 text"/>
    <w:basedOn w:val="Text"/>
    <w:pPr>
      <w:numPr>
        <w:numId w:val="6"/>
      </w:numPr>
      <w:spacing w:after="120"/>
    </w:pPr>
  </w:style>
  <w:style w:type="paragraph" w:customStyle="1" w:styleId="Dopisosloven">
    <w:name w:val="Dopis oslovení"/>
    <w:basedOn w:val="Text"/>
    <w:pPr>
      <w:spacing w:before="360" w:after="240"/>
    </w:pPr>
  </w:style>
  <w:style w:type="paragraph" w:customStyle="1" w:styleId="Zkladntextodsazendek">
    <w:name w:val="Základní text odsazený řádek"/>
    <w:basedOn w:val="Text"/>
    <w:link w:val="ZkladntextodsazendekChar"/>
    <w:pPr>
      <w:spacing w:after="120"/>
      <w:ind w:firstLine="567"/>
    </w:pPr>
  </w:style>
  <w:style w:type="paragraph" w:styleId="Podpis">
    <w:name w:val="Signature"/>
    <w:basedOn w:val="Text"/>
    <w:pPr>
      <w:ind w:left="4253"/>
      <w:jc w:val="center"/>
    </w:pPr>
  </w:style>
  <w:style w:type="paragraph" w:customStyle="1" w:styleId="Podpisy">
    <w:name w:val="Podpisy"/>
    <w:basedOn w:val="Text"/>
    <w:pPr>
      <w:tabs>
        <w:tab w:val="center" w:pos="1985"/>
        <w:tab w:val="center" w:pos="7655"/>
      </w:tabs>
    </w:pPr>
  </w:style>
  <w:style w:type="paragraph" w:customStyle="1" w:styleId="slo1text">
    <w:name w:val="Číslo1 text"/>
    <w:basedOn w:val="Text"/>
    <w:pPr>
      <w:numPr>
        <w:numId w:val="39"/>
      </w:numPr>
      <w:spacing w:after="120"/>
      <w:outlineLvl w:val="0"/>
    </w:pPr>
  </w:style>
  <w:style w:type="paragraph" w:customStyle="1" w:styleId="slo2text">
    <w:name w:val="Číslo2 text"/>
    <w:basedOn w:val="Text"/>
    <w:pPr>
      <w:numPr>
        <w:numId w:val="1"/>
      </w:numPr>
      <w:spacing w:after="120"/>
    </w:pPr>
  </w:style>
  <w:style w:type="paragraph" w:customStyle="1" w:styleId="slo11text">
    <w:name w:val="Číslo1.1 text"/>
    <w:basedOn w:val="Text"/>
    <w:pPr>
      <w:spacing w:after="120"/>
      <w:outlineLvl w:val="1"/>
    </w:pPr>
  </w:style>
  <w:style w:type="paragraph" w:customStyle="1" w:styleId="Psmeno1text">
    <w:name w:val="Písmeno1 text"/>
    <w:basedOn w:val="Text"/>
    <w:pPr>
      <w:numPr>
        <w:numId w:val="2"/>
      </w:numPr>
      <w:spacing w:after="120"/>
    </w:pPr>
  </w:style>
  <w:style w:type="paragraph" w:customStyle="1" w:styleId="Psmeno2text">
    <w:name w:val="Písmeno2 text"/>
    <w:basedOn w:val="Text"/>
    <w:pPr>
      <w:numPr>
        <w:numId w:val="3"/>
      </w:numPr>
      <w:spacing w:after="120"/>
    </w:pPr>
  </w:style>
  <w:style w:type="paragraph" w:customStyle="1" w:styleId="Znak1text">
    <w:name w:val="Znak1 text"/>
    <w:basedOn w:val="Text"/>
    <w:pPr>
      <w:numPr>
        <w:numId w:val="4"/>
      </w:numPr>
      <w:spacing w:after="120"/>
    </w:pPr>
  </w:style>
  <w:style w:type="paragraph" w:customStyle="1" w:styleId="Znak2text">
    <w:name w:val="Znak2 text"/>
    <w:basedOn w:val="Text"/>
    <w:pPr>
      <w:numPr>
        <w:numId w:val="5"/>
      </w:numPr>
      <w:spacing w:after="120"/>
    </w:pPr>
  </w:style>
  <w:style w:type="paragraph" w:customStyle="1" w:styleId="Odsazen1text">
    <w:name w:val="Odsazený1 text"/>
    <w:basedOn w:val="Text"/>
    <w:pPr>
      <w:spacing w:after="120"/>
      <w:ind w:left="567"/>
    </w:pPr>
  </w:style>
  <w:style w:type="paragraph" w:customStyle="1" w:styleId="Odsazen2text">
    <w:name w:val="Odsazený2 text"/>
    <w:basedOn w:val="Text"/>
    <w:pPr>
      <w:spacing w:after="120"/>
      <w:ind w:left="1134"/>
    </w:pPr>
  </w:style>
  <w:style w:type="paragraph" w:customStyle="1" w:styleId="Odsazen3text">
    <w:name w:val="Odsazený3 text"/>
    <w:basedOn w:val="Text"/>
    <w:pPr>
      <w:spacing w:after="120"/>
      <w:ind w:left="1701"/>
    </w:pPr>
  </w:style>
  <w:style w:type="paragraph" w:customStyle="1" w:styleId="Podtrentext">
    <w:name w:val="Podtržený text"/>
    <w:basedOn w:val="Text"/>
    <w:pPr>
      <w:spacing w:after="120"/>
    </w:pPr>
    <w:rPr>
      <w:u w:val="single"/>
    </w:rPr>
  </w:style>
  <w:style w:type="paragraph" w:customStyle="1" w:styleId="Znak1odsazen1text">
    <w:name w:val="Znak1 odsazený1 text"/>
    <w:basedOn w:val="Text"/>
    <w:pPr>
      <w:numPr>
        <w:numId w:val="7"/>
      </w:numPr>
      <w:spacing w:after="120"/>
    </w:pPr>
  </w:style>
  <w:style w:type="character" w:customStyle="1" w:styleId="Standardnpsmo">
    <w:name w:val="Standardní písmo"/>
    <w:rPr>
      <w:rFonts w:ascii="Arial" w:hAnsi="Arial"/>
      <w:dstrike w:val="0"/>
      <w:color w:val="auto"/>
      <w:sz w:val="24"/>
      <w:u w:val="none"/>
      <w:vertAlign w:val="baseline"/>
    </w:rPr>
  </w:style>
  <w:style w:type="paragraph" w:customStyle="1" w:styleId="Tunproloentext">
    <w:name w:val="Tučný proložený text"/>
    <w:basedOn w:val="Text"/>
    <w:pPr>
      <w:spacing w:after="120"/>
    </w:pPr>
    <w:rPr>
      <w:b/>
      <w:spacing w:val="60"/>
    </w:rPr>
  </w:style>
  <w:style w:type="character" w:customStyle="1" w:styleId="Tunproloenznak">
    <w:name w:val="Tučný proložený znak"/>
    <w:basedOn w:val="Standardnpsmo"/>
    <w:rPr>
      <w:rFonts w:ascii="Arial" w:hAnsi="Arial"/>
      <w:b/>
      <w:dstrike w:val="0"/>
      <w:color w:val="auto"/>
      <w:spacing w:val="60"/>
      <w:sz w:val="24"/>
      <w:u w:val="none"/>
      <w:vertAlign w:val="baseline"/>
    </w:rPr>
  </w:style>
  <w:style w:type="character" w:customStyle="1" w:styleId="Podtrenznak">
    <w:name w:val="Podtržený znak"/>
    <w:basedOn w:val="Standardnpsmo"/>
    <w:rPr>
      <w:rFonts w:ascii="Arial" w:hAnsi="Arial"/>
      <w:dstrike w:val="0"/>
      <w:color w:val="auto"/>
      <w:sz w:val="24"/>
      <w:u w:val="single"/>
      <w:vertAlign w:val="baseline"/>
    </w:rPr>
  </w:style>
  <w:style w:type="paragraph" w:customStyle="1" w:styleId="Znak2odsazen1text">
    <w:name w:val="Znak2 odsazený1 text"/>
    <w:basedOn w:val="Text"/>
    <w:pPr>
      <w:numPr>
        <w:numId w:val="8"/>
      </w:numPr>
      <w:spacing w:after="120"/>
    </w:pPr>
  </w:style>
  <w:style w:type="paragraph" w:customStyle="1" w:styleId="Znak1odsazen2text">
    <w:name w:val="Znak1 odsazený2 text"/>
    <w:basedOn w:val="Text"/>
    <w:pPr>
      <w:numPr>
        <w:numId w:val="9"/>
      </w:numPr>
      <w:spacing w:after="120"/>
    </w:pPr>
  </w:style>
  <w:style w:type="paragraph" w:customStyle="1" w:styleId="Psmeno1odsazen2text">
    <w:name w:val="Písmeno1 odsazený2 text"/>
    <w:basedOn w:val="Text"/>
    <w:pPr>
      <w:numPr>
        <w:numId w:val="10"/>
      </w:numPr>
      <w:spacing w:after="120"/>
    </w:pPr>
  </w:style>
  <w:style w:type="paragraph" w:customStyle="1" w:styleId="Psmeno2odsazen1text">
    <w:name w:val="Písmeno2 odsazený1 text"/>
    <w:basedOn w:val="Text"/>
    <w:pPr>
      <w:numPr>
        <w:numId w:val="11"/>
      </w:numPr>
      <w:spacing w:after="120"/>
    </w:pPr>
  </w:style>
  <w:style w:type="character" w:customStyle="1" w:styleId="Tunznak">
    <w:name w:val="Tučný znak"/>
    <w:basedOn w:val="Standardnpsmo"/>
    <w:rPr>
      <w:rFonts w:ascii="Arial" w:hAnsi="Arial"/>
      <w:b/>
      <w:dstrike w:val="0"/>
      <w:color w:val="auto"/>
      <w:sz w:val="24"/>
      <w:u w:val="none"/>
      <w:vertAlign w:val="baseline"/>
    </w:rPr>
  </w:style>
  <w:style w:type="paragraph" w:customStyle="1" w:styleId="Pedsazen1text">
    <w:name w:val="Předsazený1 text"/>
    <w:basedOn w:val="Text"/>
    <w:pPr>
      <w:spacing w:after="120"/>
      <w:ind w:left="567" w:hanging="567"/>
    </w:pPr>
  </w:style>
  <w:style w:type="paragraph" w:customStyle="1" w:styleId="Pedsazen2text">
    <w:name w:val="Předsazený2 text"/>
    <w:basedOn w:val="Text"/>
    <w:pPr>
      <w:spacing w:after="120"/>
      <w:ind w:left="1134" w:hanging="1134"/>
    </w:pPr>
  </w:style>
  <w:style w:type="paragraph" w:customStyle="1" w:styleId="Pedsazen3text">
    <w:name w:val="Předsazený3 text"/>
    <w:basedOn w:val="Text"/>
    <w:pPr>
      <w:spacing w:after="120"/>
      <w:ind w:left="1701" w:hanging="1701"/>
    </w:pPr>
  </w:style>
  <w:style w:type="paragraph" w:customStyle="1" w:styleId="slo111text">
    <w:name w:val="Číslo1.1.1 text"/>
    <w:basedOn w:val="Text"/>
    <w:pPr>
      <w:spacing w:after="120"/>
      <w:outlineLvl w:val="2"/>
    </w:pPr>
  </w:style>
  <w:style w:type="paragraph" w:customStyle="1" w:styleId="Odsazen1tuntext">
    <w:name w:val="Odsazený1 tučný text"/>
    <w:basedOn w:val="Text"/>
    <w:pPr>
      <w:spacing w:after="120"/>
      <w:ind w:left="567"/>
    </w:pPr>
    <w:rPr>
      <w:b/>
    </w:rPr>
  </w:style>
  <w:style w:type="paragraph" w:customStyle="1" w:styleId="Odsazen1kurzvatext">
    <w:name w:val="Odsazený1 kurzíva text"/>
    <w:basedOn w:val="Text"/>
    <w:pPr>
      <w:spacing w:after="120"/>
      <w:ind w:left="567"/>
    </w:pPr>
    <w:rPr>
      <w:i/>
    </w:rPr>
  </w:style>
  <w:style w:type="paragraph" w:customStyle="1" w:styleId="Odsazen1podtrentext">
    <w:name w:val="Odsazený1 podtržený text"/>
    <w:basedOn w:val="Text"/>
    <w:pPr>
      <w:spacing w:after="120"/>
      <w:ind w:left="567"/>
    </w:pPr>
    <w:rPr>
      <w:u w:val="single"/>
    </w:rPr>
  </w:style>
  <w:style w:type="paragraph" w:customStyle="1" w:styleId="Odsazen1tunproloentext">
    <w:name w:val="Odsazený1 tučný proložený text"/>
    <w:basedOn w:val="Text"/>
    <w:pPr>
      <w:spacing w:after="120"/>
      <w:ind w:left="567"/>
    </w:pPr>
    <w:rPr>
      <w:b/>
      <w:spacing w:val="60"/>
    </w:rPr>
  </w:style>
  <w:style w:type="paragraph" w:customStyle="1" w:styleId="Psmeno2odsazen2text">
    <w:name w:val="Písmeno2 odsazený2 text"/>
    <w:basedOn w:val="Text"/>
    <w:pPr>
      <w:numPr>
        <w:numId w:val="12"/>
      </w:numPr>
      <w:spacing w:after="120"/>
    </w:pPr>
  </w:style>
  <w:style w:type="paragraph" w:customStyle="1" w:styleId="Znak2odsazen2text">
    <w:name w:val="Znak2 odsazený2 text"/>
    <w:basedOn w:val="Text"/>
    <w:pPr>
      <w:numPr>
        <w:numId w:val="13"/>
      </w:numPr>
      <w:spacing w:after="120"/>
    </w:pPr>
  </w:style>
  <w:style w:type="paragraph" w:customStyle="1" w:styleId="slo1odsazen1text">
    <w:name w:val="Číslo1 odsazený1 text"/>
    <w:basedOn w:val="Text"/>
    <w:pPr>
      <w:numPr>
        <w:numId w:val="14"/>
      </w:numPr>
      <w:spacing w:after="120"/>
    </w:pPr>
  </w:style>
  <w:style w:type="paragraph" w:customStyle="1" w:styleId="slo1odsazen2text">
    <w:name w:val="Číslo1 odsazený2 text"/>
    <w:basedOn w:val="Text"/>
    <w:pPr>
      <w:numPr>
        <w:numId w:val="15"/>
      </w:numPr>
      <w:spacing w:after="120"/>
    </w:pPr>
  </w:style>
  <w:style w:type="paragraph" w:customStyle="1" w:styleId="slo2odsazen1text">
    <w:name w:val="Číslo2 odsazený1 text"/>
    <w:basedOn w:val="Text"/>
    <w:pPr>
      <w:numPr>
        <w:numId w:val="16"/>
      </w:numPr>
      <w:spacing w:after="120"/>
    </w:pPr>
  </w:style>
  <w:style w:type="paragraph" w:customStyle="1" w:styleId="slo2odsazen2text">
    <w:name w:val="Číslo2 odsazený2 text"/>
    <w:basedOn w:val="Text"/>
    <w:pPr>
      <w:numPr>
        <w:numId w:val="17"/>
      </w:numPr>
      <w:spacing w:after="120"/>
    </w:pPr>
  </w:style>
  <w:style w:type="paragraph" w:customStyle="1" w:styleId="Dopisnadpissdlen">
    <w:name w:val="Dopis nadpis sdělení"/>
    <w:basedOn w:val="Text"/>
    <w:pPr>
      <w:spacing w:before="360" w:after="240"/>
    </w:pPr>
    <w:rPr>
      <w:b/>
    </w:rPr>
  </w:style>
  <w:style w:type="paragraph" w:customStyle="1" w:styleId="Podtren">
    <w:name w:val="Podtržení"/>
    <w:basedOn w:val="Text"/>
    <w:pPr>
      <w:pBdr>
        <w:bottom w:val="single" w:sz="4" w:space="1" w:color="auto"/>
      </w:pBdr>
    </w:pPr>
    <w:rPr>
      <w:sz w:val="18"/>
    </w:rPr>
  </w:style>
  <w:style w:type="paragraph" w:customStyle="1" w:styleId="Hlavikaadresa">
    <w:name w:val="Hlavička adresa"/>
    <w:basedOn w:val="Text"/>
    <w:rPr>
      <w:sz w:val="18"/>
    </w:rPr>
  </w:style>
  <w:style w:type="paragraph" w:customStyle="1" w:styleId="Hlavikafunkce1">
    <w:name w:val="Hlavička funkce1"/>
    <w:basedOn w:val="Text"/>
    <w:rPr>
      <w:b/>
      <w:sz w:val="20"/>
    </w:rPr>
  </w:style>
  <w:style w:type="paragraph" w:customStyle="1" w:styleId="Hlavikajmno1">
    <w:name w:val="Hlavička jméno1"/>
    <w:basedOn w:val="Text"/>
    <w:rPr>
      <w:b/>
      <w:sz w:val="20"/>
    </w:rPr>
  </w:style>
  <w:style w:type="character" w:styleId="slostrnky">
    <w:name w:val="page number"/>
    <w:basedOn w:val="Standardnpsmo"/>
    <w:rPr>
      <w:rFonts w:ascii="Arial" w:hAnsi="Arial"/>
      <w:dstrike w:val="0"/>
      <w:color w:val="auto"/>
      <w:sz w:val="20"/>
      <w:u w:val="none"/>
      <w:vertAlign w:val="baseline"/>
    </w:rPr>
  </w:style>
  <w:style w:type="paragraph" w:customStyle="1" w:styleId="Mstoadatumvpravo">
    <w:name w:val="Místo a datum vpravo"/>
    <w:basedOn w:val="Text"/>
    <w:pPr>
      <w:spacing w:before="120" w:after="120"/>
      <w:jc w:val="right"/>
    </w:pPr>
  </w:style>
  <w:style w:type="paragraph" w:customStyle="1" w:styleId="Tuntextnasted">
    <w:name w:val="Tučný text na střed"/>
    <w:basedOn w:val="Text"/>
    <w:pPr>
      <w:spacing w:before="120" w:after="120"/>
      <w:jc w:val="center"/>
    </w:pPr>
    <w:rPr>
      <w:b/>
    </w:rPr>
  </w:style>
  <w:style w:type="paragraph" w:customStyle="1" w:styleId="Tabulkatuntext">
    <w:name w:val="Tabulka tučný text"/>
    <w:basedOn w:val="Text"/>
    <w:pPr>
      <w:spacing w:before="40" w:after="40"/>
    </w:pPr>
    <w:rPr>
      <w:b/>
    </w:rPr>
  </w:style>
  <w:style w:type="paragraph" w:customStyle="1" w:styleId="Tuntext">
    <w:name w:val="Tučný text"/>
    <w:basedOn w:val="Text"/>
    <w:pPr>
      <w:spacing w:after="120"/>
    </w:pPr>
    <w:rPr>
      <w:b/>
      <w:snapToGrid w:val="0"/>
    </w:rPr>
  </w:style>
  <w:style w:type="paragraph" w:customStyle="1" w:styleId="Podtrentuntext">
    <w:name w:val="Podtržený tučný text"/>
    <w:basedOn w:val="Text"/>
    <w:pPr>
      <w:spacing w:after="120"/>
    </w:pPr>
    <w:rPr>
      <w:rFonts w:cs="Arial"/>
      <w:b/>
      <w:bCs/>
      <w:sz w:val="22"/>
      <w:u w:val="single"/>
    </w:rPr>
  </w:style>
  <w:style w:type="paragraph" w:customStyle="1" w:styleId="Mstoadatumvlevo">
    <w:name w:val="Místo a datum vlevo"/>
    <w:basedOn w:val="Text"/>
    <w:pPr>
      <w:spacing w:before="600" w:after="600"/>
    </w:pPr>
  </w:style>
  <w:style w:type="paragraph" w:customStyle="1" w:styleId="Tunproloentextnasted">
    <w:name w:val="Tučný proložený text na střed"/>
    <w:basedOn w:val="Text"/>
    <w:pPr>
      <w:spacing w:before="120" w:after="120"/>
      <w:jc w:val="center"/>
    </w:pPr>
    <w:rPr>
      <w:b/>
      <w:spacing w:val="60"/>
    </w:rPr>
  </w:style>
  <w:style w:type="paragraph" w:customStyle="1" w:styleId="Hlavikadatum">
    <w:name w:val="Hlavička datum"/>
    <w:basedOn w:val="Text"/>
    <w:pPr>
      <w:spacing w:after="240"/>
    </w:pPr>
    <w:rPr>
      <w:sz w:val="20"/>
    </w:rPr>
  </w:style>
  <w:style w:type="paragraph" w:customStyle="1" w:styleId="Hlavikaadresapjemce">
    <w:name w:val="Hlavička adresa příjemce"/>
    <w:basedOn w:val="Text"/>
    <w:pPr>
      <w:widowControl/>
      <w:spacing w:before="20" w:after="20"/>
      <w:jc w:val="left"/>
    </w:pPr>
  </w:style>
  <w:style w:type="paragraph" w:customStyle="1" w:styleId="Dopisspozdravem">
    <w:name w:val="Dopis s pozdravem"/>
    <w:basedOn w:val="Text"/>
    <w:pPr>
      <w:spacing w:before="240" w:after="960"/>
      <w:jc w:val="left"/>
    </w:pPr>
  </w:style>
  <w:style w:type="character" w:customStyle="1" w:styleId="Standardntunpsmo">
    <w:name w:val="Standardní tučné písmo"/>
    <w:basedOn w:val="Standardnpsmoodstavce"/>
    <w:rPr>
      <w:rFonts w:ascii="Arial" w:hAnsi="Arial"/>
      <w:b/>
      <w:dstrike w:val="0"/>
      <w:color w:val="auto"/>
      <w:sz w:val="24"/>
      <w:u w:val="none"/>
      <w:vertAlign w:val="baseline"/>
    </w:rPr>
  </w:style>
  <w:style w:type="paragraph" w:customStyle="1" w:styleId="Tunkurzvatextnasted">
    <w:name w:val="Tučný kurzíva text na střed"/>
    <w:basedOn w:val="Text"/>
    <w:pPr>
      <w:spacing w:after="120"/>
      <w:jc w:val="center"/>
    </w:pPr>
    <w:rPr>
      <w:rFonts w:cs="Arial"/>
      <w:b/>
      <w:i/>
    </w:rPr>
  </w:style>
  <w:style w:type="paragraph" w:customStyle="1" w:styleId="slo1tuntext">
    <w:name w:val="Číslo1 tučný text"/>
    <w:basedOn w:val="Text"/>
    <w:pPr>
      <w:numPr>
        <w:numId w:val="18"/>
      </w:numPr>
      <w:spacing w:after="120"/>
    </w:pPr>
    <w:rPr>
      <w:b/>
    </w:rPr>
  </w:style>
  <w:style w:type="paragraph" w:customStyle="1" w:styleId="Kurzvatext">
    <w:name w:val="Kurzíva text"/>
    <w:basedOn w:val="Text"/>
    <w:pPr>
      <w:spacing w:after="120"/>
    </w:pPr>
    <w:rPr>
      <w:i/>
    </w:rPr>
  </w:style>
  <w:style w:type="paragraph" w:customStyle="1" w:styleId="Tunpodtrentext">
    <w:name w:val="Tučný podtržený text"/>
    <w:basedOn w:val="Text"/>
    <w:pPr>
      <w:spacing w:after="120"/>
    </w:pPr>
    <w:rPr>
      <w:b/>
      <w:u w:val="single"/>
    </w:rPr>
  </w:style>
  <w:style w:type="character" w:customStyle="1" w:styleId="Proloenznak">
    <w:name w:val="Proložený znak"/>
    <w:basedOn w:val="Standardnpsmo"/>
    <w:rPr>
      <w:rFonts w:ascii="Arial" w:hAnsi="Arial"/>
      <w:dstrike w:val="0"/>
      <w:color w:val="auto"/>
      <w:spacing w:val="60"/>
      <w:w w:val="100"/>
      <w:kern w:val="0"/>
      <w:position w:val="0"/>
      <w:sz w:val="24"/>
      <w:u w:val="none"/>
      <w:vertAlign w:val="baseline"/>
    </w:rPr>
  </w:style>
  <w:style w:type="paragraph" w:customStyle="1" w:styleId="Tabulkazkladntext">
    <w:name w:val="Tabulka základní text"/>
    <w:basedOn w:val="Text"/>
    <w:pPr>
      <w:spacing w:before="40" w:after="40"/>
    </w:pPr>
    <w:rPr>
      <w:rFonts w:cs="Arial"/>
    </w:rPr>
  </w:style>
  <w:style w:type="character" w:customStyle="1" w:styleId="Tunpodtrenznak">
    <w:name w:val="Tučný podtržený znak"/>
    <w:basedOn w:val="Standardnpsmo"/>
    <w:rPr>
      <w:rFonts w:ascii="Arial" w:hAnsi="Arial"/>
      <w:b/>
      <w:dstrike w:val="0"/>
      <w:color w:val="auto"/>
      <w:sz w:val="24"/>
      <w:u w:val="single"/>
      <w:vertAlign w:val="baseline"/>
    </w:rPr>
  </w:style>
  <w:style w:type="character" w:customStyle="1" w:styleId="Kurzvaznak">
    <w:name w:val="Kurzíva znak"/>
    <w:basedOn w:val="Standardnpsmo"/>
    <w:rPr>
      <w:rFonts w:ascii="Arial" w:hAnsi="Arial"/>
      <w:i/>
      <w:dstrike w:val="0"/>
      <w:color w:val="auto"/>
      <w:spacing w:val="0"/>
      <w:w w:val="100"/>
      <w:position w:val="0"/>
      <w:sz w:val="24"/>
      <w:u w:val="none"/>
      <w:vertAlign w:val="baseline"/>
    </w:rPr>
  </w:style>
  <w:style w:type="paragraph" w:customStyle="1" w:styleId="Tabulkaslo1text">
    <w:name w:val="Tabulka číslo1 text"/>
    <w:basedOn w:val="Text"/>
    <w:pPr>
      <w:numPr>
        <w:numId w:val="22"/>
      </w:numPr>
      <w:spacing w:before="40" w:after="40"/>
      <w:outlineLvl w:val="0"/>
    </w:pPr>
  </w:style>
  <w:style w:type="paragraph" w:customStyle="1" w:styleId="Tabulkaslo2text">
    <w:name w:val="Tabulka číslo2 text"/>
    <w:basedOn w:val="Text"/>
    <w:pPr>
      <w:numPr>
        <w:numId w:val="23"/>
      </w:numPr>
      <w:spacing w:before="40" w:after="40"/>
    </w:pPr>
  </w:style>
  <w:style w:type="paragraph" w:customStyle="1" w:styleId="Tabulkaodsazen1text">
    <w:name w:val="Tabulka odsazený1 text"/>
    <w:basedOn w:val="Text"/>
    <w:pPr>
      <w:spacing w:before="40" w:after="40"/>
      <w:ind w:left="567"/>
    </w:pPr>
  </w:style>
  <w:style w:type="paragraph" w:customStyle="1" w:styleId="Tabulkatuntextnasted">
    <w:name w:val="Tabulka tučný text na střed"/>
    <w:basedOn w:val="Text"/>
    <w:pPr>
      <w:spacing w:before="40" w:after="40"/>
      <w:jc w:val="center"/>
    </w:pPr>
    <w:rPr>
      <w:b/>
    </w:rPr>
  </w:style>
  <w:style w:type="paragraph" w:customStyle="1" w:styleId="Tabulkaznak1text">
    <w:name w:val="Tabulka znak1 text"/>
    <w:basedOn w:val="Text"/>
    <w:pPr>
      <w:numPr>
        <w:numId w:val="24"/>
      </w:numPr>
      <w:spacing w:before="40" w:after="40"/>
    </w:pPr>
  </w:style>
  <w:style w:type="paragraph" w:customStyle="1" w:styleId="Tabulkaznak2text">
    <w:name w:val="Tabulka znak2 text"/>
    <w:basedOn w:val="Text"/>
    <w:pPr>
      <w:numPr>
        <w:numId w:val="25"/>
      </w:numPr>
      <w:spacing w:before="40" w:after="40"/>
    </w:pPr>
  </w:style>
  <w:style w:type="paragraph" w:styleId="Obsah1">
    <w:name w:val="toc 1"/>
    <w:basedOn w:val="Text"/>
    <w:next w:val="Normln"/>
    <w:semiHidden/>
    <w:pPr>
      <w:spacing w:after="120"/>
    </w:pPr>
    <w:rPr>
      <w:b/>
    </w:rPr>
  </w:style>
  <w:style w:type="paragraph" w:styleId="Obsah2">
    <w:name w:val="toc 2"/>
    <w:basedOn w:val="Text"/>
    <w:next w:val="Normln"/>
    <w:semiHidden/>
    <w:pPr>
      <w:spacing w:after="120"/>
      <w:ind w:left="567"/>
    </w:pPr>
  </w:style>
  <w:style w:type="paragraph" w:customStyle="1" w:styleId="Tabulkaslo1tuntext">
    <w:name w:val="Tabulka číslo1 tučný text"/>
    <w:basedOn w:val="Text"/>
    <w:pPr>
      <w:numPr>
        <w:numId w:val="19"/>
      </w:numPr>
      <w:spacing w:before="40" w:after="40"/>
    </w:pPr>
    <w:rPr>
      <w:b/>
    </w:rPr>
  </w:style>
  <w:style w:type="paragraph" w:customStyle="1" w:styleId="Rozhodnutpouen">
    <w:name w:val="Rozhodnutí poučení"/>
    <w:basedOn w:val="Text"/>
    <w:pPr>
      <w:spacing w:before="240" w:after="240"/>
      <w:jc w:val="center"/>
    </w:pPr>
    <w:rPr>
      <w:b/>
      <w:spacing w:val="70"/>
    </w:rPr>
  </w:style>
  <w:style w:type="paragraph" w:customStyle="1" w:styleId="Rozhodnutodvodnn">
    <w:name w:val="Rozhodnutí odůvodnění"/>
    <w:basedOn w:val="Text"/>
    <w:pPr>
      <w:spacing w:before="240" w:after="240"/>
      <w:jc w:val="center"/>
    </w:pPr>
    <w:rPr>
      <w:b/>
      <w:snapToGrid w:val="0"/>
      <w:spacing w:val="70"/>
    </w:rPr>
  </w:style>
  <w:style w:type="paragraph" w:customStyle="1" w:styleId="Rozhodnutnadpis2">
    <w:name w:val="Rozhodnutí nadpis2"/>
    <w:basedOn w:val="Text"/>
    <w:pPr>
      <w:spacing w:after="360"/>
      <w:jc w:val="center"/>
    </w:pPr>
    <w:rPr>
      <w:b/>
      <w:spacing w:val="60"/>
    </w:rPr>
  </w:style>
  <w:style w:type="paragraph" w:customStyle="1" w:styleId="Rozhodnutnadpis">
    <w:name w:val="Rozhodnutí nadpis"/>
    <w:basedOn w:val="Text"/>
    <w:pPr>
      <w:spacing w:before="600" w:after="600"/>
      <w:jc w:val="center"/>
    </w:pPr>
    <w:rPr>
      <w:b/>
      <w:sz w:val="32"/>
    </w:rPr>
  </w:style>
  <w:style w:type="paragraph" w:customStyle="1" w:styleId="Hlavikaj">
    <w:name w:val="Hlavička č.j."/>
    <w:basedOn w:val="Text"/>
    <w:pPr>
      <w:spacing w:before="240" w:after="240"/>
    </w:pPr>
    <w:rPr>
      <w:sz w:val="20"/>
    </w:rPr>
  </w:style>
  <w:style w:type="paragraph" w:customStyle="1" w:styleId="Kurzvatextnasted">
    <w:name w:val="Kurzíva text na střed"/>
    <w:basedOn w:val="Text"/>
    <w:pPr>
      <w:spacing w:after="120"/>
      <w:jc w:val="center"/>
    </w:pPr>
    <w:rPr>
      <w:i/>
    </w:rPr>
  </w:style>
  <w:style w:type="paragraph" w:customStyle="1" w:styleId="Tabulkazkladntextnasted">
    <w:name w:val="Tabulka základní text na střed"/>
    <w:basedOn w:val="Text"/>
    <w:pPr>
      <w:spacing w:before="40" w:after="40"/>
      <w:jc w:val="center"/>
    </w:pPr>
  </w:style>
  <w:style w:type="paragraph" w:customStyle="1" w:styleId="Hlavikajnadpis">
    <w:name w:val="Hlavička č.j. nadpis"/>
    <w:basedOn w:val="Text"/>
    <w:pPr>
      <w:spacing w:before="40" w:after="40"/>
    </w:pPr>
    <w:rPr>
      <w:sz w:val="18"/>
    </w:rPr>
  </w:style>
  <w:style w:type="paragraph" w:customStyle="1" w:styleId="Hlavikajtext">
    <w:name w:val="Hlavička č.j. text"/>
    <w:basedOn w:val="Text"/>
    <w:rPr>
      <w:sz w:val="20"/>
    </w:rPr>
  </w:style>
  <w:style w:type="paragraph" w:customStyle="1" w:styleId="Tabulkazkladntextvpravo">
    <w:name w:val="Tabulka základní text vpravo"/>
    <w:basedOn w:val="Text"/>
    <w:pPr>
      <w:spacing w:before="40" w:after="40"/>
      <w:jc w:val="right"/>
    </w:pPr>
  </w:style>
  <w:style w:type="paragraph" w:customStyle="1" w:styleId="Tabulkapsmeno1text">
    <w:name w:val="Tabulka písmeno1 text"/>
    <w:basedOn w:val="Text"/>
    <w:pPr>
      <w:numPr>
        <w:numId w:val="20"/>
      </w:numPr>
      <w:spacing w:before="40" w:after="40"/>
    </w:pPr>
  </w:style>
  <w:style w:type="paragraph" w:customStyle="1" w:styleId="Tabulkatuntextvpravo">
    <w:name w:val="Tabulka tučný text vpravo"/>
    <w:basedOn w:val="Text"/>
    <w:pPr>
      <w:spacing w:before="40" w:after="40"/>
      <w:jc w:val="right"/>
    </w:pPr>
    <w:rPr>
      <w:b/>
    </w:rPr>
  </w:style>
  <w:style w:type="paragraph" w:customStyle="1" w:styleId="Tabulkapsmeno2text">
    <w:name w:val="Tabulka písmeno2 text"/>
    <w:basedOn w:val="Text"/>
    <w:pPr>
      <w:numPr>
        <w:numId w:val="21"/>
      </w:numPr>
      <w:spacing w:before="40" w:after="40"/>
    </w:pPr>
  </w:style>
  <w:style w:type="paragraph" w:customStyle="1" w:styleId="Adresapjemce">
    <w:name w:val="Adresa příjemce"/>
    <w:basedOn w:val="Text"/>
    <w:pPr>
      <w:spacing w:after="40"/>
      <w:jc w:val="left"/>
    </w:pPr>
  </w:style>
  <w:style w:type="paragraph" w:customStyle="1" w:styleId="Podtrentextnasted">
    <w:name w:val="Podtržený text na střed"/>
    <w:basedOn w:val="Text"/>
    <w:pPr>
      <w:spacing w:after="120"/>
      <w:jc w:val="center"/>
    </w:pPr>
    <w:rPr>
      <w:u w:val="single"/>
    </w:rPr>
  </w:style>
  <w:style w:type="paragraph" w:customStyle="1" w:styleId="Proloentext">
    <w:name w:val="Proložený text"/>
    <w:basedOn w:val="Text"/>
    <w:pPr>
      <w:spacing w:after="120"/>
    </w:pPr>
    <w:rPr>
      <w:spacing w:val="60"/>
    </w:rPr>
  </w:style>
  <w:style w:type="paragraph" w:customStyle="1" w:styleId="Proloentextnasted">
    <w:name w:val="Proložený text na střed"/>
    <w:basedOn w:val="Text"/>
    <w:pPr>
      <w:spacing w:after="120"/>
      <w:jc w:val="center"/>
    </w:pPr>
    <w:rPr>
      <w:spacing w:val="60"/>
    </w:rPr>
  </w:style>
  <w:style w:type="paragraph" w:customStyle="1" w:styleId="Tunkurzvatext">
    <w:name w:val="Tučný kurzíva text"/>
    <w:basedOn w:val="Text"/>
    <w:pPr>
      <w:spacing w:after="120"/>
    </w:pPr>
    <w:rPr>
      <w:b/>
      <w:i/>
    </w:rPr>
  </w:style>
  <w:style w:type="paragraph" w:customStyle="1" w:styleId="Tunpodtrentextnasted">
    <w:name w:val="Tučný podtržený text na střed"/>
    <w:basedOn w:val="Text"/>
    <w:pPr>
      <w:spacing w:after="120"/>
      <w:jc w:val="center"/>
    </w:pPr>
    <w:rPr>
      <w:b/>
      <w:u w:val="single"/>
    </w:rPr>
  </w:style>
  <w:style w:type="character" w:customStyle="1" w:styleId="Zkladnznak">
    <w:name w:val="Základní znak"/>
    <w:basedOn w:val="Standardnpsmo"/>
    <w:rPr>
      <w:rFonts w:ascii="Arial" w:hAnsi="Arial"/>
      <w:dstrike w:val="0"/>
      <w:color w:val="auto"/>
      <w:sz w:val="24"/>
      <w:u w:val="none"/>
      <w:vertAlign w:val="baseline"/>
    </w:rPr>
  </w:style>
  <w:style w:type="paragraph" w:customStyle="1" w:styleId="Odsazen4text">
    <w:name w:val="Odsazený4 text"/>
    <w:basedOn w:val="Text"/>
    <w:pPr>
      <w:spacing w:after="120"/>
      <w:ind w:left="2268"/>
      <w:jc w:val="left"/>
    </w:pPr>
  </w:style>
  <w:style w:type="paragraph" w:customStyle="1" w:styleId="Odsazen35text">
    <w:name w:val="Odsazený3.5 text"/>
    <w:basedOn w:val="Text"/>
    <w:pPr>
      <w:spacing w:after="120"/>
      <w:ind w:left="1985"/>
    </w:pPr>
  </w:style>
  <w:style w:type="paragraph" w:customStyle="1" w:styleId="Rozhodnutvrok">
    <w:name w:val="Rozhodnutí výrok"/>
    <w:basedOn w:val="Text"/>
    <w:pPr>
      <w:spacing w:before="240" w:after="240"/>
      <w:jc w:val="center"/>
    </w:pPr>
    <w:rPr>
      <w:b/>
      <w:spacing w:val="70"/>
    </w:rPr>
  </w:style>
  <w:style w:type="paragraph" w:customStyle="1" w:styleId="Obdr">
    <w:name w:val="Obdrží"/>
    <w:basedOn w:val="Text"/>
    <w:pPr>
      <w:spacing w:after="120"/>
    </w:pPr>
  </w:style>
  <w:style w:type="paragraph" w:customStyle="1" w:styleId="Obdrslo1text">
    <w:name w:val="Obdrží číslo1 text"/>
    <w:basedOn w:val="Text"/>
    <w:pPr>
      <w:numPr>
        <w:numId w:val="38"/>
      </w:numPr>
      <w:spacing w:after="40"/>
    </w:pPr>
  </w:style>
  <w:style w:type="paragraph" w:customStyle="1" w:styleId="Obdrslo2text">
    <w:name w:val="Obdrží číslo2 text"/>
    <w:basedOn w:val="Text"/>
    <w:pPr>
      <w:numPr>
        <w:numId w:val="26"/>
      </w:numPr>
      <w:spacing w:after="40"/>
    </w:pPr>
  </w:style>
  <w:style w:type="paragraph" w:customStyle="1" w:styleId="Obdrpsmeno1text">
    <w:name w:val="Obdrží písmeno1 text"/>
    <w:basedOn w:val="Text"/>
    <w:pPr>
      <w:numPr>
        <w:numId w:val="27"/>
      </w:numPr>
      <w:spacing w:after="40"/>
    </w:pPr>
  </w:style>
  <w:style w:type="paragraph" w:customStyle="1" w:styleId="Obdrpsmeno2text">
    <w:name w:val="Obdrží písmeno2 text"/>
    <w:basedOn w:val="Text"/>
    <w:pPr>
      <w:numPr>
        <w:numId w:val="28"/>
      </w:numPr>
      <w:spacing w:after="40"/>
    </w:pPr>
  </w:style>
  <w:style w:type="paragraph" w:customStyle="1" w:styleId="Obdrznak1text">
    <w:name w:val="Obdrží znak1 text"/>
    <w:basedOn w:val="Text"/>
    <w:pPr>
      <w:numPr>
        <w:numId w:val="29"/>
      </w:numPr>
      <w:spacing w:after="40"/>
    </w:pPr>
  </w:style>
  <w:style w:type="paragraph" w:customStyle="1" w:styleId="Obdrzkladntext">
    <w:name w:val="Obdrží základní text"/>
    <w:basedOn w:val="Text"/>
    <w:pPr>
      <w:spacing w:after="40"/>
    </w:pPr>
  </w:style>
  <w:style w:type="paragraph" w:customStyle="1" w:styleId="Rozhodnutnadpis1">
    <w:name w:val="Rozhodnutí nadpis1"/>
    <w:basedOn w:val="Text"/>
    <w:pPr>
      <w:spacing w:before="720" w:after="360"/>
      <w:jc w:val="center"/>
    </w:pPr>
    <w:rPr>
      <w:b/>
      <w:sz w:val="32"/>
    </w:rPr>
  </w:style>
  <w:style w:type="paragraph" w:customStyle="1" w:styleId="Hlavikacbznak1">
    <w:name w:val="Hlavička cb_znak1"/>
    <w:basedOn w:val="Text"/>
    <w:pPr>
      <w:jc w:val="left"/>
    </w:pPr>
    <w:rPr>
      <w:sz w:val="18"/>
    </w:rPr>
  </w:style>
  <w:style w:type="paragraph" w:customStyle="1" w:styleId="Hlavikabezznakuvyizuje">
    <w:name w:val="Hlavička bez_znaku vyřizuje"/>
    <w:basedOn w:val="Text"/>
    <w:pPr>
      <w:spacing w:after="40"/>
    </w:pPr>
    <w:rPr>
      <w:noProof/>
    </w:rPr>
  </w:style>
  <w:style w:type="paragraph" w:customStyle="1" w:styleId="Hlavikabezznakuadresa">
    <w:name w:val="Hlavička bez_znaku adresa"/>
    <w:basedOn w:val="Text"/>
    <w:pPr>
      <w:widowControl/>
      <w:pBdr>
        <w:bottom w:val="single" w:sz="12" w:space="1" w:color="auto"/>
      </w:pBdr>
      <w:jc w:val="center"/>
    </w:pPr>
    <w:rPr>
      <w:b/>
    </w:rPr>
  </w:style>
  <w:style w:type="paragraph" w:customStyle="1" w:styleId="Hlavikabezznakuj">
    <w:name w:val="Hlavička bez_znaku č.j."/>
    <w:basedOn w:val="Text"/>
    <w:pPr>
      <w:tabs>
        <w:tab w:val="right" w:pos="9639"/>
      </w:tabs>
      <w:spacing w:after="120"/>
    </w:pPr>
    <w:rPr>
      <w:sz w:val="22"/>
    </w:rPr>
  </w:style>
  <w:style w:type="paragraph" w:customStyle="1" w:styleId="Hlavikabezznakukrajskad">
    <w:name w:val="Hlavička bez_znaku krajský úřad"/>
    <w:basedOn w:val="Text"/>
    <w:pPr>
      <w:widowControl/>
      <w:jc w:val="center"/>
    </w:pPr>
    <w:rPr>
      <w:b/>
      <w:sz w:val="40"/>
    </w:rPr>
  </w:style>
  <w:style w:type="paragraph" w:customStyle="1" w:styleId="Hlavikabezznakuodbor">
    <w:name w:val="Hlavička bez_znaku odbor"/>
    <w:basedOn w:val="Text"/>
    <w:pPr>
      <w:widowControl/>
      <w:jc w:val="center"/>
    </w:pPr>
    <w:rPr>
      <w:b/>
      <w:sz w:val="32"/>
    </w:rPr>
  </w:style>
  <w:style w:type="paragraph" w:customStyle="1" w:styleId="slo2tuntext">
    <w:name w:val="Číslo2 tučný text"/>
    <w:basedOn w:val="Text"/>
    <w:pPr>
      <w:numPr>
        <w:numId w:val="35"/>
      </w:numPr>
      <w:spacing w:after="120"/>
    </w:pPr>
    <w:rPr>
      <w:b/>
    </w:rPr>
  </w:style>
  <w:style w:type="paragraph" w:customStyle="1" w:styleId="Psmeno2tuntext">
    <w:name w:val="Písmeno2 tučný text"/>
    <w:basedOn w:val="Text"/>
    <w:pPr>
      <w:numPr>
        <w:numId w:val="36"/>
      </w:numPr>
      <w:spacing w:after="120"/>
    </w:pPr>
    <w:rPr>
      <w:b/>
    </w:rPr>
  </w:style>
  <w:style w:type="paragraph" w:customStyle="1" w:styleId="Znak2tuntext">
    <w:name w:val="Znak2 tučný text"/>
    <w:basedOn w:val="Text"/>
    <w:pPr>
      <w:numPr>
        <w:numId w:val="37"/>
      </w:numPr>
      <w:spacing w:after="120"/>
    </w:pPr>
    <w:rPr>
      <w:b/>
    </w:rPr>
  </w:style>
  <w:style w:type="paragraph" w:customStyle="1" w:styleId="Hlavikabezznakuspskznak">
    <w:name w:val="Hlavička bez_znaku sp_sk_znak"/>
    <w:basedOn w:val="Text"/>
    <w:pPr>
      <w:spacing w:after="120"/>
    </w:pPr>
    <w:rPr>
      <w:noProof/>
      <w:sz w:val="22"/>
    </w:rPr>
  </w:style>
  <w:style w:type="paragraph" w:customStyle="1" w:styleId="Obdrznak2text">
    <w:name w:val="Obdrží znak2 text"/>
    <w:basedOn w:val="Text"/>
    <w:pPr>
      <w:numPr>
        <w:numId w:val="30"/>
      </w:numPr>
      <w:spacing w:after="40"/>
    </w:pPr>
  </w:style>
  <w:style w:type="paragraph" w:customStyle="1" w:styleId="Psmeno1tuntext">
    <w:name w:val="Písmeno1 tučný text"/>
    <w:basedOn w:val="Text"/>
    <w:pPr>
      <w:numPr>
        <w:numId w:val="31"/>
      </w:numPr>
      <w:spacing w:after="120"/>
    </w:pPr>
    <w:rPr>
      <w:b/>
    </w:rPr>
  </w:style>
  <w:style w:type="paragraph" w:customStyle="1" w:styleId="Tabulkaodsazen1tuntext">
    <w:name w:val="Tabulka odsazený1 tučný text"/>
    <w:basedOn w:val="Text"/>
    <w:pPr>
      <w:spacing w:before="40" w:after="40"/>
      <w:ind w:left="567"/>
    </w:pPr>
    <w:rPr>
      <w:b/>
    </w:rPr>
  </w:style>
  <w:style w:type="paragraph" w:customStyle="1" w:styleId="Tabulkapsmeno1tuntext">
    <w:name w:val="Tabulka písmeno1 tučný text"/>
    <w:basedOn w:val="Text"/>
    <w:pPr>
      <w:numPr>
        <w:numId w:val="32"/>
      </w:numPr>
      <w:spacing w:before="40" w:after="40"/>
    </w:pPr>
    <w:rPr>
      <w:b/>
    </w:rPr>
  </w:style>
  <w:style w:type="paragraph" w:customStyle="1" w:styleId="Tabulkaznak1tuntext">
    <w:name w:val="Tabulka znak1 tučný text"/>
    <w:basedOn w:val="Text"/>
    <w:pPr>
      <w:numPr>
        <w:numId w:val="33"/>
      </w:numPr>
      <w:spacing w:before="40" w:after="40"/>
    </w:pPr>
    <w:rPr>
      <w:b/>
    </w:rPr>
  </w:style>
  <w:style w:type="paragraph" w:customStyle="1" w:styleId="Znak1tuntext">
    <w:name w:val="Znak1 tučný text"/>
    <w:basedOn w:val="Text"/>
    <w:pPr>
      <w:numPr>
        <w:numId w:val="34"/>
      </w:numPr>
      <w:spacing w:after="120"/>
    </w:pPr>
    <w:rPr>
      <w:b/>
    </w:rPr>
  </w:style>
  <w:style w:type="paragraph" w:customStyle="1" w:styleId="Dopisvc">
    <w:name w:val="Dopis věc"/>
    <w:basedOn w:val="Text"/>
    <w:pPr>
      <w:spacing w:before="240" w:after="120"/>
      <w:ind w:left="567" w:hanging="567"/>
    </w:pPr>
    <w:rPr>
      <w:b/>
    </w:rPr>
  </w:style>
  <w:style w:type="character" w:styleId="Hypertextovodkaz">
    <w:name w:val="Hyperlink"/>
    <w:basedOn w:val="Standardnpsmoodstavce"/>
    <w:rPr>
      <w:color w:val="0000FF"/>
      <w:u w:val="single"/>
    </w:rPr>
  </w:style>
  <w:style w:type="paragraph" w:styleId="Nzev">
    <w:name w:val="Title"/>
    <w:basedOn w:val="Normln"/>
    <w:qFormat/>
    <w:pPr>
      <w:jc w:val="center"/>
    </w:pPr>
    <w:rPr>
      <w:b/>
      <w:sz w:val="28"/>
      <w:szCs w:val="20"/>
    </w:rPr>
  </w:style>
  <w:style w:type="paragraph" w:customStyle="1" w:styleId="Hlavikabezznakuolomouckkraj">
    <w:name w:val="Hlavička bez_znaku olomoucký kraj"/>
    <w:basedOn w:val="Text"/>
    <w:pPr>
      <w:jc w:val="center"/>
    </w:pPr>
    <w:rPr>
      <w:b/>
      <w:sz w:val="40"/>
    </w:rPr>
  </w:style>
  <w:style w:type="paragraph" w:styleId="Zkladntextodsazen">
    <w:name w:val="Body Text Indent"/>
    <w:basedOn w:val="Normln"/>
    <w:pPr>
      <w:spacing w:before="120"/>
      <w:ind w:left="539" w:firstLine="901"/>
      <w:jc w:val="both"/>
    </w:pPr>
    <w:rPr>
      <w:bCs/>
    </w:rPr>
  </w:style>
  <w:style w:type="paragraph" w:customStyle="1" w:styleId="TextOdsazen">
    <w:name w:val="TextOdsazený"/>
    <w:basedOn w:val="Normln"/>
    <w:pPr>
      <w:suppressAutoHyphens/>
      <w:spacing w:after="60" w:line="240" w:lineRule="atLeast"/>
      <w:ind w:firstLine="680"/>
      <w:jc w:val="both"/>
    </w:pPr>
    <w:rPr>
      <w:rFonts w:ascii="Times New Roman" w:hAnsi="Times New Roman"/>
      <w:szCs w:val="20"/>
    </w:rPr>
  </w:style>
  <w:style w:type="paragraph" w:styleId="Zkladntextodsazen2">
    <w:name w:val="Body Text Indent 2"/>
    <w:basedOn w:val="Normln"/>
    <w:pPr>
      <w:spacing w:after="120" w:line="480" w:lineRule="auto"/>
      <w:ind w:left="283"/>
    </w:pPr>
  </w:style>
  <w:style w:type="paragraph" w:styleId="Zkladntextodsazen3">
    <w:name w:val="Body Text Indent 3"/>
    <w:basedOn w:val="Normln"/>
    <w:pPr>
      <w:spacing w:before="120"/>
      <w:ind w:left="539"/>
      <w:jc w:val="both"/>
    </w:pPr>
    <w:rPr>
      <w:bCs/>
    </w:rPr>
  </w:style>
  <w:style w:type="character" w:styleId="Sledovanodkaz">
    <w:name w:val="FollowedHyperlink"/>
    <w:basedOn w:val="Standardnpsmoodstavce"/>
    <w:rPr>
      <w:color w:val="800080"/>
      <w:u w:val="single"/>
    </w:rPr>
  </w:style>
  <w:style w:type="character" w:customStyle="1" w:styleId="ZkladntextChar">
    <w:name w:val="Základní text Char"/>
    <w:basedOn w:val="Standardnpsmoodstavce"/>
    <w:link w:val="Zkladntext"/>
    <w:locked/>
    <w:rsid w:val="00FA77AC"/>
    <w:rPr>
      <w:rFonts w:ascii="Arial" w:hAnsi="Arial"/>
      <w:bCs/>
      <w:sz w:val="24"/>
      <w:lang w:val="cs-CZ" w:eastAsia="en-US" w:bidi="ar-SA"/>
    </w:rPr>
  </w:style>
  <w:style w:type="character" w:customStyle="1" w:styleId="ZkladntextodsazendekChar">
    <w:name w:val="Základní text odsazený řádek Char"/>
    <w:basedOn w:val="Standardnpsmoodstavce"/>
    <w:link w:val="Zkladntextodsazendek"/>
    <w:locked/>
    <w:rsid w:val="00FA77AC"/>
    <w:rPr>
      <w:rFonts w:ascii="Arial" w:hAnsi="Arial"/>
      <w:sz w:val="24"/>
      <w:lang w:val="cs-CZ" w:eastAsia="cs-CZ" w:bidi="ar-SA"/>
    </w:rPr>
  </w:style>
  <w:style w:type="paragraph" w:customStyle="1" w:styleId="dopisspozdravem0">
    <w:name w:val="dopisspozdravem"/>
    <w:basedOn w:val="Normln"/>
    <w:rsid w:val="00F36B87"/>
    <w:pPr>
      <w:spacing w:before="100" w:beforeAutospacing="1" w:after="100" w:afterAutospacing="1"/>
    </w:pPr>
    <w:rPr>
      <w:rFonts w:ascii="Times New Roman" w:hAnsi="Times New Roman"/>
    </w:rPr>
  </w:style>
  <w:style w:type="paragraph" w:styleId="Zkladntext2">
    <w:name w:val="Body Text 2"/>
    <w:basedOn w:val="Normln"/>
    <w:rsid w:val="006823A5"/>
    <w:pPr>
      <w:spacing w:after="120" w:line="480" w:lineRule="auto"/>
    </w:pPr>
  </w:style>
  <w:style w:type="paragraph" w:styleId="Zkladntext3">
    <w:name w:val="Body Text 3"/>
    <w:basedOn w:val="Normln"/>
    <w:rsid w:val="006823A5"/>
    <w:pPr>
      <w:spacing w:after="120"/>
    </w:pPr>
    <w:rPr>
      <w:sz w:val="16"/>
      <w:szCs w:val="16"/>
    </w:rPr>
  </w:style>
  <w:style w:type="paragraph" w:customStyle="1" w:styleId="Normlnmezera">
    <w:name w:val="Normální_mezera"/>
    <w:basedOn w:val="Normln"/>
    <w:rsid w:val="00C77EC5"/>
    <w:pPr>
      <w:spacing w:before="120"/>
      <w:jc w:val="both"/>
    </w:pPr>
    <w:rPr>
      <w:sz w:val="22"/>
      <w:szCs w:val="20"/>
    </w:rPr>
  </w:style>
  <w:style w:type="character" w:styleId="Siln">
    <w:name w:val="Strong"/>
    <w:uiPriority w:val="22"/>
    <w:qFormat/>
    <w:rsid w:val="00B836FD"/>
    <w:rPr>
      <w:b/>
      <w:bCs/>
    </w:rPr>
  </w:style>
  <w:style w:type="paragraph" w:styleId="Textbubliny">
    <w:name w:val="Balloon Text"/>
    <w:basedOn w:val="Normln"/>
    <w:link w:val="TextbublinyChar"/>
    <w:rsid w:val="004C2D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C2DF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439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7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4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9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2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43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tandard_old\vzory_old\rozhodnuti\rozhodnuti_12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67442-CF94-4346-9CA7-905E52089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rozhodnuti_12</Template>
  <TotalTime>1244</TotalTime>
  <Pages>6</Pages>
  <Words>1584</Words>
  <Characters>9344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&lt;Název krajského úřadu2&gt;</vt:lpstr>
    </vt:vector>
  </TitlesOfParts>
  <Company/>
  <LinksUpToDate>false</LinksUpToDate>
  <CharactersWithSpaces>10907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&lt;Název krajského úřadu2&gt;</dc:title>
  <dc:creator>Administrator</dc:creator>
  <cp:lastModifiedBy>Koucká Michaela</cp:lastModifiedBy>
  <cp:revision>171</cp:revision>
  <cp:lastPrinted>2013-11-01T08:56:00Z</cp:lastPrinted>
  <dcterms:created xsi:type="dcterms:W3CDTF">2013-04-22T10:27:00Z</dcterms:created>
  <dcterms:modified xsi:type="dcterms:W3CDTF">2013-11-01T09:51:00Z</dcterms:modified>
</cp:coreProperties>
</file>