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C1" w:rsidRPr="00306FEF" w:rsidRDefault="00F960C1" w:rsidP="00F960C1">
      <w:pPr>
        <w:pStyle w:val="Hlavikabezznakukrajskad"/>
        <w:rPr>
          <w:sz w:val="28"/>
          <w:szCs w:val="28"/>
        </w:rPr>
      </w:pPr>
      <w:r w:rsidRPr="00306FEF">
        <w:rPr>
          <w:sz w:val="28"/>
          <w:szCs w:val="28"/>
        </w:rPr>
        <w:t>Krajský úřad Olomouckého kraje</w:t>
      </w:r>
    </w:p>
    <w:p w:rsidR="00F960C1" w:rsidRPr="00306FEF" w:rsidRDefault="00F960C1" w:rsidP="00F960C1">
      <w:pPr>
        <w:pStyle w:val="Hlavikabezznakuodbor"/>
        <w:rPr>
          <w:sz w:val="28"/>
          <w:szCs w:val="28"/>
        </w:rPr>
      </w:pPr>
      <w:r w:rsidRPr="00306FEF">
        <w:rPr>
          <w:sz w:val="28"/>
          <w:szCs w:val="28"/>
        </w:rPr>
        <w:t>Odbor životního prostředí a zemědělství</w:t>
      </w:r>
    </w:p>
    <w:p w:rsidR="00F960C1" w:rsidRPr="00033977" w:rsidRDefault="00F960C1" w:rsidP="00F960C1">
      <w:pPr>
        <w:pStyle w:val="Hlavikabezznakuadresa"/>
        <w:rPr>
          <w:szCs w:val="24"/>
        </w:rPr>
      </w:pPr>
      <w:r w:rsidRPr="00033977">
        <w:rPr>
          <w:szCs w:val="24"/>
        </w:rPr>
        <w:t>Jeremenkova 40a, 779 11 Olomouc</w:t>
      </w:r>
    </w:p>
    <w:p w:rsidR="00AF30AB" w:rsidRPr="00CE64B2" w:rsidRDefault="00AF30AB" w:rsidP="00AD7DFC">
      <w:pPr>
        <w:pStyle w:val="Hlavikabezznakuj"/>
        <w:spacing w:before="60" w:after="0"/>
        <w:rPr>
          <w:sz w:val="24"/>
          <w:szCs w:val="24"/>
          <w:highlight w:val="yellow"/>
        </w:rPr>
      </w:pPr>
      <w:r w:rsidRPr="00EC71D1">
        <w:rPr>
          <w:sz w:val="24"/>
          <w:szCs w:val="24"/>
        </w:rPr>
        <w:t>Č.</w:t>
      </w:r>
      <w:r w:rsidR="00306FEF">
        <w:rPr>
          <w:sz w:val="24"/>
          <w:szCs w:val="24"/>
        </w:rPr>
        <w:t> j</w:t>
      </w:r>
      <w:r w:rsidRPr="00EC71D1">
        <w:rPr>
          <w:sz w:val="24"/>
          <w:szCs w:val="24"/>
        </w:rPr>
        <w:t>.:</w:t>
      </w:r>
      <w:r w:rsidR="00C15982" w:rsidRPr="00EC71D1">
        <w:rPr>
          <w:sz w:val="24"/>
          <w:szCs w:val="24"/>
        </w:rPr>
        <w:t xml:space="preserve"> </w:t>
      </w:r>
      <w:r w:rsidR="00EC71D1" w:rsidRPr="00EC71D1">
        <w:rPr>
          <w:sz w:val="24"/>
          <w:szCs w:val="24"/>
        </w:rPr>
        <w:t xml:space="preserve">KUOK </w:t>
      </w:r>
      <w:r w:rsidR="00306FEF">
        <w:rPr>
          <w:sz w:val="24"/>
          <w:szCs w:val="24"/>
        </w:rPr>
        <w:t>15346/2015</w:t>
      </w:r>
      <w:r w:rsidR="00027609">
        <w:rPr>
          <w:sz w:val="24"/>
          <w:szCs w:val="24"/>
        </w:rPr>
        <w:t xml:space="preserve"> </w:t>
      </w:r>
      <w:r w:rsidR="00C15982" w:rsidRPr="00E61436">
        <w:rPr>
          <w:sz w:val="24"/>
          <w:szCs w:val="24"/>
        </w:rPr>
        <w:t xml:space="preserve">                                                     </w:t>
      </w:r>
      <w:r w:rsidR="00EC71D1">
        <w:rPr>
          <w:sz w:val="24"/>
          <w:szCs w:val="24"/>
        </w:rPr>
        <w:t xml:space="preserve">   </w:t>
      </w:r>
      <w:r w:rsidR="00306FEF">
        <w:rPr>
          <w:sz w:val="24"/>
          <w:szCs w:val="24"/>
        </w:rPr>
        <w:t xml:space="preserve">      </w:t>
      </w:r>
      <w:r w:rsidR="00EC71D1">
        <w:rPr>
          <w:sz w:val="24"/>
          <w:szCs w:val="24"/>
        </w:rPr>
        <w:t xml:space="preserve">  </w:t>
      </w:r>
      <w:r w:rsidR="00306FEF">
        <w:rPr>
          <w:sz w:val="24"/>
          <w:szCs w:val="24"/>
        </w:rPr>
        <w:t xml:space="preserve">   </w:t>
      </w:r>
      <w:r w:rsidR="000623D9" w:rsidRPr="00E61436">
        <w:rPr>
          <w:color w:val="000000"/>
          <w:sz w:val="24"/>
          <w:szCs w:val="24"/>
        </w:rPr>
        <w:t xml:space="preserve">V Olomouci </w:t>
      </w:r>
      <w:r w:rsidR="00E61436" w:rsidRPr="00E61436">
        <w:rPr>
          <w:color w:val="000000"/>
          <w:sz w:val="24"/>
          <w:szCs w:val="24"/>
        </w:rPr>
        <w:t>1</w:t>
      </w:r>
      <w:r w:rsidR="00306FEF">
        <w:rPr>
          <w:color w:val="000000"/>
          <w:sz w:val="24"/>
          <w:szCs w:val="24"/>
        </w:rPr>
        <w:t>0</w:t>
      </w:r>
      <w:r w:rsidR="0071394E" w:rsidRPr="00E61436">
        <w:rPr>
          <w:color w:val="000000"/>
          <w:sz w:val="24"/>
          <w:szCs w:val="24"/>
        </w:rPr>
        <w:t>.</w:t>
      </w:r>
      <w:r w:rsidR="003E739D" w:rsidRPr="00E61436">
        <w:rPr>
          <w:color w:val="000000"/>
          <w:sz w:val="24"/>
          <w:szCs w:val="24"/>
        </w:rPr>
        <w:t xml:space="preserve"> </w:t>
      </w:r>
      <w:r w:rsidR="00027609">
        <w:rPr>
          <w:color w:val="000000"/>
          <w:sz w:val="24"/>
          <w:szCs w:val="24"/>
        </w:rPr>
        <w:t>2</w:t>
      </w:r>
      <w:r w:rsidRPr="00E61436">
        <w:rPr>
          <w:color w:val="000000"/>
          <w:sz w:val="24"/>
          <w:szCs w:val="24"/>
        </w:rPr>
        <w:t>.</w:t>
      </w:r>
      <w:r w:rsidR="003E739D" w:rsidRPr="00E61436">
        <w:rPr>
          <w:color w:val="000000"/>
          <w:sz w:val="24"/>
          <w:szCs w:val="24"/>
        </w:rPr>
        <w:t xml:space="preserve"> </w:t>
      </w:r>
      <w:r w:rsidRPr="00E61436">
        <w:rPr>
          <w:color w:val="000000"/>
          <w:sz w:val="24"/>
          <w:szCs w:val="24"/>
        </w:rPr>
        <w:t>20</w:t>
      </w:r>
      <w:r w:rsidR="00056BB2" w:rsidRPr="00E61436">
        <w:rPr>
          <w:color w:val="000000"/>
          <w:sz w:val="24"/>
          <w:szCs w:val="24"/>
        </w:rPr>
        <w:t>1</w:t>
      </w:r>
      <w:r w:rsidR="00306FEF">
        <w:rPr>
          <w:color w:val="000000"/>
          <w:sz w:val="24"/>
          <w:szCs w:val="24"/>
        </w:rPr>
        <w:t>5</w:t>
      </w:r>
    </w:p>
    <w:p w:rsidR="00AF30AB" w:rsidRPr="00027609" w:rsidRDefault="00AF30AB" w:rsidP="00AD7DFC">
      <w:pPr>
        <w:pStyle w:val="Hlavikabezznakuj"/>
        <w:spacing w:after="0"/>
        <w:rPr>
          <w:sz w:val="24"/>
          <w:szCs w:val="24"/>
          <w:highlight w:val="yellow"/>
        </w:rPr>
      </w:pPr>
      <w:proofErr w:type="spellStart"/>
      <w:r w:rsidRPr="00027609">
        <w:rPr>
          <w:sz w:val="24"/>
          <w:szCs w:val="24"/>
        </w:rPr>
        <w:t>Sp</w:t>
      </w:r>
      <w:r w:rsidR="00306FEF">
        <w:rPr>
          <w:sz w:val="24"/>
          <w:szCs w:val="24"/>
        </w:rPr>
        <w:t>Z</w:t>
      </w:r>
      <w:r w:rsidRPr="00027609">
        <w:rPr>
          <w:sz w:val="24"/>
          <w:szCs w:val="24"/>
        </w:rPr>
        <w:t>n</w:t>
      </w:r>
      <w:proofErr w:type="spellEnd"/>
      <w:r w:rsidRPr="00027609">
        <w:rPr>
          <w:sz w:val="24"/>
          <w:szCs w:val="24"/>
        </w:rPr>
        <w:t>:</w:t>
      </w:r>
      <w:r w:rsidR="007D75A4" w:rsidRPr="00027609">
        <w:rPr>
          <w:sz w:val="24"/>
          <w:szCs w:val="24"/>
        </w:rPr>
        <w:t xml:space="preserve"> </w:t>
      </w:r>
      <w:r w:rsidR="00737A1A" w:rsidRPr="00027609">
        <w:rPr>
          <w:sz w:val="24"/>
          <w:szCs w:val="24"/>
        </w:rPr>
        <w:t>KÚOK/</w:t>
      </w:r>
      <w:r w:rsidR="00306FEF">
        <w:rPr>
          <w:sz w:val="24"/>
          <w:szCs w:val="24"/>
        </w:rPr>
        <w:t>1544/2015</w:t>
      </w:r>
      <w:r w:rsidR="00737A1A" w:rsidRPr="00027609">
        <w:rPr>
          <w:sz w:val="24"/>
          <w:szCs w:val="24"/>
        </w:rPr>
        <w:t>/OŽPZ/7</w:t>
      </w:r>
      <w:r w:rsidR="00C828F4">
        <w:rPr>
          <w:sz w:val="24"/>
          <w:szCs w:val="24"/>
        </w:rPr>
        <w:t>119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948"/>
      </w:tblGrid>
      <w:tr w:rsidR="00AF30AB" w:rsidRPr="00CE64B2" w:rsidTr="00BE0F53">
        <w:tc>
          <w:tcPr>
            <w:tcW w:w="5830" w:type="dxa"/>
          </w:tcPr>
          <w:p w:rsidR="001F3A87" w:rsidRPr="00033977" w:rsidRDefault="001F3A87" w:rsidP="00AD7DFC">
            <w:pPr>
              <w:pStyle w:val="Hlavikabezznakuvyizuje"/>
              <w:spacing w:after="0"/>
              <w:rPr>
                <w:szCs w:val="24"/>
              </w:rPr>
            </w:pPr>
            <w:r w:rsidRPr="00033977">
              <w:rPr>
                <w:szCs w:val="24"/>
              </w:rPr>
              <w:t xml:space="preserve">Vyřizuje: </w:t>
            </w:r>
            <w:r w:rsidR="00C828F4">
              <w:rPr>
                <w:szCs w:val="24"/>
              </w:rPr>
              <w:t>Ing. Lenka Barochová</w:t>
            </w:r>
          </w:p>
          <w:p w:rsidR="001F3A87" w:rsidRPr="00033977" w:rsidRDefault="00306FEF" w:rsidP="00AD7DFC">
            <w:pPr>
              <w:pStyle w:val="Hlavikabezznakuvyizuje"/>
              <w:spacing w:after="0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1F3A87" w:rsidRPr="00033977">
              <w:rPr>
                <w:szCs w:val="24"/>
              </w:rPr>
              <w:t xml:space="preserve">el.: </w:t>
            </w:r>
            <w:r w:rsidR="00C828F4">
              <w:rPr>
                <w:rFonts w:cs="Arial"/>
                <w:szCs w:val="24"/>
              </w:rPr>
              <w:t>585 508 627</w:t>
            </w:r>
          </w:p>
          <w:p w:rsidR="00AF30AB" w:rsidRPr="00033977" w:rsidRDefault="00306FEF" w:rsidP="007D5B52">
            <w:pPr>
              <w:pStyle w:val="Hlavikabezznakuvyizuje"/>
              <w:spacing w:after="0"/>
            </w:pPr>
            <w:r>
              <w:rPr>
                <w:szCs w:val="24"/>
              </w:rPr>
              <w:t>E</w:t>
            </w:r>
            <w:r w:rsidR="001F3A87" w:rsidRPr="00033977">
              <w:rPr>
                <w:szCs w:val="24"/>
              </w:rPr>
              <w:t xml:space="preserve">-mail: </w:t>
            </w:r>
            <w:hyperlink r:id="rId9" w:history="1">
              <w:r w:rsidR="0002438E" w:rsidRPr="00DA3C89">
                <w:rPr>
                  <w:rStyle w:val="Hypertextovodkaz"/>
                  <w:szCs w:val="24"/>
                </w:rPr>
                <w:t>l.barochova@kr-olomoucky.cz</w:t>
              </w:r>
            </w:hyperlink>
          </w:p>
        </w:tc>
        <w:tc>
          <w:tcPr>
            <w:tcW w:w="3948" w:type="dxa"/>
            <w:vAlign w:val="center"/>
          </w:tcPr>
          <w:p w:rsidR="00AF30AB" w:rsidRPr="00CE64B2" w:rsidRDefault="007D5B52" w:rsidP="00AD7DFC">
            <w:pPr>
              <w:pStyle w:val="Adresapjemce"/>
              <w:spacing w:after="0"/>
              <w:jc w:val="both"/>
              <w:rPr>
                <w:b/>
                <w:i/>
                <w:iCs/>
                <w:highlight w:val="yellow"/>
              </w:rPr>
            </w:pPr>
            <w:r w:rsidRPr="00033977">
              <w:rPr>
                <w:b/>
                <w:i/>
                <w:iCs/>
                <w:szCs w:val="24"/>
              </w:rPr>
              <w:t xml:space="preserve">                  </w:t>
            </w:r>
            <w:r w:rsidR="00306FEF">
              <w:rPr>
                <w:b/>
                <w:i/>
                <w:iCs/>
                <w:szCs w:val="24"/>
              </w:rPr>
              <w:t xml:space="preserve"> </w:t>
            </w:r>
            <w:r w:rsidR="00AF30AB" w:rsidRPr="00033977">
              <w:rPr>
                <w:b/>
                <w:i/>
                <w:iCs/>
                <w:szCs w:val="24"/>
              </w:rPr>
              <w:t>Dle rozdělovníku</w:t>
            </w:r>
          </w:p>
        </w:tc>
      </w:tr>
    </w:tbl>
    <w:p w:rsidR="00D12841" w:rsidRDefault="00D12841" w:rsidP="00AE3D84">
      <w:pPr>
        <w:spacing w:before="360"/>
        <w:jc w:val="center"/>
        <w:rPr>
          <w:b/>
          <w:u w:val="single"/>
        </w:rPr>
      </w:pPr>
    </w:p>
    <w:p w:rsidR="00AF30AB" w:rsidRPr="00306FEF" w:rsidRDefault="00AF30AB" w:rsidP="00AE3D84">
      <w:pPr>
        <w:spacing w:before="360"/>
        <w:jc w:val="center"/>
        <w:rPr>
          <w:b/>
          <w:sz w:val="28"/>
          <w:szCs w:val="28"/>
          <w:u w:val="single"/>
        </w:rPr>
      </w:pPr>
      <w:r w:rsidRPr="00306FEF">
        <w:rPr>
          <w:b/>
          <w:sz w:val="28"/>
          <w:szCs w:val="28"/>
          <w:u w:val="single"/>
        </w:rPr>
        <w:t>ZÁVĚR ZJIŠŤOVACÍHO ŘÍZENÍ</w:t>
      </w:r>
    </w:p>
    <w:p w:rsidR="00280254" w:rsidRDefault="00AF30AB" w:rsidP="00AE3D84">
      <w:pPr>
        <w:spacing w:before="240"/>
        <w:jc w:val="both"/>
        <w:rPr>
          <w:b/>
        </w:rPr>
      </w:pPr>
      <w:r w:rsidRPr="00A723C4">
        <w:rPr>
          <w:b/>
        </w:rPr>
        <w:t>podle § 7 zákona č. 100/2001 Sb., o posuzování vlivů na životní prostředí a o změně některých souvisejících zákonů (zákon o posuzování vlivů na životní prostředí)</w:t>
      </w:r>
      <w:r w:rsidR="00280254">
        <w:rPr>
          <w:b/>
        </w:rPr>
        <w:t xml:space="preserve">, </w:t>
      </w:r>
      <w:r w:rsidR="00280254">
        <w:rPr>
          <w:b/>
        </w:rPr>
        <w:br/>
        <w:t>ve znění pozdějších předpisů</w:t>
      </w:r>
    </w:p>
    <w:p w:rsidR="00D12841" w:rsidRDefault="00D12841" w:rsidP="00AE3D84">
      <w:pPr>
        <w:spacing w:before="240"/>
        <w:jc w:val="both"/>
        <w:rPr>
          <w:b/>
          <w:u w:val="single"/>
        </w:rPr>
      </w:pPr>
    </w:p>
    <w:p w:rsidR="00AF30AB" w:rsidRPr="00A723C4" w:rsidRDefault="00AF30AB" w:rsidP="00AE3D84">
      <w:pPr>
        <w:spacing w:before="240"/>
        <w:jc w:val="both"/>
        <w:rPr>
          <w:b/>
          <w:u w:val="single"/>
        </w:rPr>
      </w:pPr>
      <w:r w:rsidRPr="00A723C4">
        <w:rPr>
          <w:b/>
          <w:u w:val="single"/>
        </w:rPr>
        <w:t>Identifikační údaje</w:t>
      </w:r>
      <w:r w:rsidRPr="0048105B">
        <w:rPr>
          <w:b/>
        </w:rPr>
        <w:t>:</w:t>
      </w:r>
    </w:p>
    <w:p w:rsidR="00A723C4" w:rsidRDefault="00AF30AB" w:rsidP="006B1B72">
      <w:pPr>
        <w:spacing w:before="120"/>
        <w:jc w:val="both"/>
        <w:rPr>
          <w:i/>
        </w:rPr>
      </w:pPr>
      <w:r w:rsidRPr="00A723C4">
        <w:rPr>
          <w:b/>
          <w:i/>
        </w:rPr>
        <w:t>Název:</w:t>
      </w:r>
      <w:r w:rsidRPr="00A723C4">
        <w:rPr>
          <w:i/>
        </w:rPr>
        <w:t xml:space="preserve"> </w:t>
      </w:r>
    </w:p>
    <w:p w:rsidR="00B00667" w:rsidRPr="00A723C4" w:rsidRDefault="00A723C4" w:rsidP="00A723C4">
      <w:pPr>
        <w:spacing w:before="120"/>
        <w:jc w:val="center"/>
        <w:rPr>
          <w:b/>
        </w:rPr>
      </w:pPr>
      <w:r w:rsidRPr="00A723C4">
        <w:rPr>
          <w:b/>
        </w:rPr>
        <w:t>„</w:t>
      </w:r>
      <w:r w:rsidR="00BD25C1">
        <w:rPr>
          <w:b/>
        </w:rPr>
        <w:t>Čerpací stanice PHM Mořice</w:t>
      </w:r>
      <w:r w:rsidR="00C449D8">
        <w:rPr>
          <w:b/>
        </w:rPr>
        <w:t>“</w:t>
      </w:r>
    </w:p>
    <w:p w:rsidR="0002438E" w:rsidRDefault="00AF30AB" w:rsidP="0002438E">
      <w:pPr>
        <w:spacing w:before="120"/>
        <w:jc w:val="both"/>
        <w:rPr>
          <w:b/>
          <w:i/>
        </w:rPr>
      </w:pPr>
      <w:r w:rsidRPr="00A723C4">
        <w:rPr>
          <w:b/>
          <w:i/>
        </w:rPr>
        <w:t>Charakter záměru:</w:t>
      </w:r>
    </w:p>
    <w:p w:rsidR="00BD25C1" w:rsidRDefault="00BD25C1" w:rsidP="00D263B1">
      <w:pPr>
        <w:spacing w:before="120"/>
        <w:jc w:val="both"/>
      </w:pPr>
      <w:r w:rsidRPr="00BD25C1">
        <w:t>Předmětem záměru je výstavba veřejné čerpací stanice pohonných hmot, včetně kiosku s</w:t>
      </w:r>
      <w:r w:rsidR="00C465B7">
        <w:t> </w:t>
      </w:r>
      <w:r w:rsidRPr="00BD25C1">
        <w:t>prodejní plochou a stravovacím zařízením, v jižní části obce Mořice, poblíž nájezdu na</w:t>
      </w:r>
      <w:r w:rsidR="00C465B7">
        <w:t> </w:t>
      </w:r>
      <w:r w:rsidRPr="00BD25C1">
        <w:t>dálnici D1 ze silnice II/433.</w:t>
      </w:r>
      <w:r w:rsidR="007E5188">
        <w:t xml:space="preserve"> Součástí stavby budou přípojky inženýrských sítí, komunikace, zpevněné plochy i parkoviště pro 36 parkovacích stání (31 stání pro osobní vozidla, 5 stání pro nákladní vozidla s možností parkování autobusů).</w:t>
      </w:r>
      <w:r w:rsidRPr="00BD25C1">
        <w:t xml:space="preserve"> V zařízení bude ve</w:t>
      </w:r>
      <w:r w:rsidR="007E5188">
        <w:t> </w:t>
      </w:r>
      <w:r w:rsidRPr="00BD25C1">
        <w:t>dvou podzemních ocelových nádržích skladováno 28,8 t motorové nafty a 22,4 t automobilového benzinu. Denně bude na čerpací stanici obslouženo cca 70-80 vozidel.</w:t>
      </w:r>
      <w:r w:rsidR="007E5188">
        <w:t xml:space="preserve"> Čerpací stanice bude složena ze čtyř výdejních stojanů</w:t>
      </w:r>
      <w:r w:rsidRPr="00BD25C1">
        <w:t xml:space="preserve"> </w:t>
      </w:r>
      <w:r w:rsidR="007E5188">
        <w:t xml:space="preserve">tvořených dvěma kusy oboustranných výdejních stojanů na benzín a naftu. </w:t>
      </w:r>
      <w:r w:rsidR="00A95899">
        <w:t xml:space="preserve">Pro zajištění provozu stanice bude k dispozici motorest a kiosek s prodejnou </w:t>
      </w:r>
      <w:proofErr w:type="spellStart"/>
      <w:r w:rsidR="00A95899">
        <w:t>autopotřeb</w:t>
      </w:r>
      <w:proofErr w:type="spellEnd"/>
      <w:r w:rsidR="00A95899">
        <w:t>, balených potravin, nápojů a s občerstvením a restaurací o kapacitě 50 míst,</w:t>
      </w:r>
      <w:r w:rsidR="00DC5038">
        <w:t xml:space="preserve"> sociálním a skladovým zázemím</w:t>
      </w:r>
      <w:r w:rsidR="00A95899">
        <w:t>.</w:t>
      </w:r>
    </w:p>
    <w:p w:rsidR="00AF30AB" w:rsidRPr="00A723C4" w:rsidRDefault="00AF30AB" w:rsidP="00DE3AE3">
      <w:pPr>
        <w:spacing w:before="240"/>
        <w:jc w:val="both"/>
        <w:rPr>
          <w:b/>
          <w:i/>
        </w:rPr>
      </w:pPr>
      <w:r w:rsidRPr="00A723C4">
        <w:rPr>
          <w:b/>
          <w:i/>
        </w:rPr>
        <w:t>Umístění:</w:t>
      </w:r>
    </w:p>
    <w:p w:rsidR="00095DCA" w:rsidRPr="00A723C4" w:rsidRDefault="009C4C60" w:rsidP="00095DCA">
      <w:pPr>
        <w:spacing w:before="120"/>
        <w:ind w:left="1077" w:hanging="1077"/>
        <w:jc w:val="both"/>
      </w:pPr>
      <w:r>
        <w:t xml:space="preserve">Kraj: </w:t>
      </w:r>
      <w:r>
        <w:tab/>
      </w:r>
      <w:r w:rsidR="00AF30AB" w:rsidRPr="00A723C4">
        <w:tab/>
      </w:r>
      <w:r w:rsidR="003E50F2" w:rsidRPr="00A723C4">
        <w:tab/>
      </w:r>
      <w:r>
        <w:tab/>
      </w:r>
      <w:r w:rsidR="00AF30AB" w:rsidRPr="00A723C4">
        <w:t>Olomoucký</w:t>
      </w:r>
    </w:p>
    <w:p w:rsidR="003E50F2" w:rsidRPr="00A723C4" w:rsidRDefault="003E50F2" w:rsidP="003E50F2">
      <w:pPr>
        <w:pStyle w:val="Tabulkazkladntext"/>
      </w:pPr>
      <w:r w:rsidRPr="00A723C4">
        <w:t xml:space="preserve">Obec: </w:t>
      </w:r>
      <w:r w:rsidRPr="00A723C4">
        <w:tab/>
      </w:r>
      <w:r w:rsidRPr="00A723C4">
        <w:tab/>
      </w:r>
      <w:r w:rsidRPr="00A723C4">
        <w:tab/>
      </w:r>
      <w:r w:rsidR="00BD25C1">
        <w:t>Mořice</w:t>
      </w:r>
    </w:p>
    <w:p w:rsidR="00983B6A" w:rsidRDefault="003E50F2" w:rsidP="00B00667">
      <w:pPr>
        <w:pStyle w:val="Tabulkazkladntext"/>
      </w:pPr>
      <w:r w:rsidRPr="001B55AB">
        <w:t xml:space="preserve">Katastrální území: </w:t>
      </w:r>
      <w:r w:rsidRPr="001B55AB">
        <w:tab/>
      </w:r>
      <w:r w:rsidR="009E35F4">
        <w:t>Mořice</w:t>
      </w:r>
    </w:p>
    <w:p w:rsidR="009C4C60" w:rsidRPr="001B55AB" w:rsidRDefault="009C4C60" w:rsidP="00B00667">
      <w:pPr>
        <w:pStyle w:val="Tabulkazkladntext"/>
      </w:pPr>
      <w:r>
        <w:t>Parcela č.:</w:t>
      </w:r>
      <w:r>
        <w:tab/>
      </w:r>
      <w:r>
        <w:tab/>
      </w:r>
      <w:r>
        <w:tab/>
        <w:t>2187</w:t>
      </w:r>
    </w:p>
    <w:p w:rsidR="00D12841" w:rsidRDefault="00D12841" w:rsidP="00DE3AE3">
      <w:pPr>
        <w:spacing w:before="240"/>
        <w:jc w:val="both"/>
        <w:rPr>
          <w:b/>
          <w:u w:val="single"/>
        </w:rPr>
      </w:pPr>
    </w:p>
    <w:p w:rsidR="00AF30AB" w:rsidRPr="001B55AB" w:rsidRDefault="00AF30AB" w:rsidP="00DE3AE3">
      <w:pPr>
        <w:spacing w:before="240"/>
        <w:jc w:val="both"/>
        <w:rPr>
          <w:b/>
          <w:u w:val="single"/>
        </w:rPr>
      </w:pPr>
      <w:r w:rsidRPr="001B55AB">
        <w:rPr>
          <w:b/>
          <w:u w:val="single"/>
        </w:rPr>
        <w:t>Údaje o oznamovateli</w:t>
      </w:r>
      <w:r w:rsidRPr="0048105B">
        <w:rPr>
          <w:b/>
        </w:rPr>
        <w:t>:</w:t>
      </w:r>
    </w:p>
    <w:p w:rsidR="00AF30AB" w:rsidRPr="001B55AB" w:rsidRDefault="00AF30AB" w:rsidP="005E6EB2">
      <w:pPr>
        <w:spacing w:before="120"/>
        <w:jc w:val="both"/>
      </w:pPr>
      <w:r w:rsidRPr="001B55AB">
        <w:rPr>
          <w:b/>
          <w:i/>
        </w:rPr>
        <w:t>Obchodní firma:</w:t>
      </w:r>
      <w:r w:rsidR="00005EA9" w:rsidRPr="001B55AB">
        <w:tab/>
      </w:r>
      <w:r w:rsidR="00DF118A">
        <w:t>PB PLAST, spol. s r.o.</w:t>
      </w:r>
    </w:p>
    <w:p w:rsidR="00AF30AB" w:rsidRPr="001B55AB" w:rsidRDefault="00AF30AB" w:rsidP="0002438E">
      <w:pPr>
        <w:spacing w:before="40" w:after="40"/>
        <w:jc w:val="both"/>
      </w:pPr>
      <w:r w:rsidRPr="001B55AB">
        <w:rPr>
          <w:b/>
          <w:i/>
        </w:rPr>
        <w:t>Identifikační číslo:</w:t>
      </w:r>
      <w:r w:rsidR="00005EA9" w:rsidRPr="001B55AB">
        <w:rPr>
          <w:b/>
          <w:i/>
        </w:rPr>
        <w:tab/>
      </w:r>
      <w:r w:rsidR="00DF118A">
        <w:t>60717424</w:t>
      </w:r>
    </w:p>
    <w:p w:rsidR="00AF30AB" w:rsidRPr="001B55AB" w:rsidRDefault="00AF30AB" w:rsidP="0002438E">
      <w:pPr>
        <w:autoSpaceDE w:val="0"/>
        <w:autoSpaceDN w:val="0"/>
        <w:adjustRightInd w:val="0"/>
        <w:spacing w:before="40" w:after="40"/>
        <w:rPr>
          <w:rFonts w:cs="Arial"/>
          <w:sz w:val="22"/>
          <w:szCs w:val="22"/>
        </w:rPr>
      </w:pPr>
      <w:r w:rsidRPr="001B55AB">
        <w:rPr>
          <w:b/>
          <w:i/>
        </w:rPr>
        <w:t>Sídlo:</w:t>
      </w:r>
      <w:r w:rsidRPr="001B55AB">
        <w:t xml:space="preserve"> </w:t>
      </w:r>
      <w:r w:rsidR="00A2233E" w:rsidRPr="001B55AB">
        <w:tab/>
      </w:r>
      <w:r w:rsidR="00A2233E" w:rsidRPr="001B55AB">
        <w:tab/>
      </w:r>
      <w:r w:rsidR="00953456" w:rsidRPr="001B55AB">
        <w:tab/>
      </w:r>
      <w:r w:rsidR="00DF118A">
        <w:t>Nádražní 4/3</w:t>
      </w:r>
      <w:r w:rsidR="001B55AB" w:rsidRPr="001B55AB">
        <w:t xml:space="preserve">, </w:t>
      </w:r>
      <w:r w:rsidR="00DF118A">
        <w:t>682 01 Vyškov</w:t>
      </w:r>
    </w:p>
    <w:p w:rsidR="006C1192" w:rsidRDefault="006A1999" w:rsidP="0002438E">
      <w:pPr>
        <w:spacing w:before="40" w:after="40"/>
        <w:jc w:val="both"/>
      </w:pPr>
      <w:r w:rsidRPr="001B55AB">
        <w:rPr>
          <w:b/>
          <w:i/>
        </w:rPr>
        <w:lastRenderedPageBreak/>
        <w:t>O</w:t>
      </w:r>
      <w:r w:rsidR="008F07EB" w:rsidRPr="001B55AB">
        <w:rPr>
          <w:b/>
          <w:i/>
        </w:rPr>
        <w:t>právněný zástupce o</w:t>
      </w:r>
      <w:r w:rsidRPr="001B55AB">
        <w:rPr>
          <w:b/>
          <w:i/>
        </w:rPr>
        <w:t>znamovatele</w:t>
      </w:r>
      <w:r w:rsidR="00AF30AB" w:rsidRPr="001B55AB">
        <w:rPr>
          <w:b/>
          <w:i/>
        </w:rPr>
        <w:t>:</w:t>
      </w:r>
      <w:r w:rsidR="008F07EB" w:rsidRPr="001B55AB">
        <w:t xml:space="preserve"> </w:t>
      </w:r>
    </w:p>
    <w:p w:rsidR="006C1192" w:rsidRDefault="00251D41" w:rsidP="006C1192">
      <w:pPr>
        <w:spacing w:before="40" w:after="40"/>
        <w:ind w:left="1701" w:firstLine="567"/>
        <w:jc w:val="both"/>
      </w:pPr>
      <w:r>
        <w:t>Ing. Zdeněk Opletal, Březský vrch 695, 798 52 Konice</w:t>
      </w:r>
    </w:p>
    <w:p w:rsidR="0027094E" w:rsidRPr="0027094E" w:rsidRDefault="0027094E" w:rsidP="0027094E">
      <w:pPr>
        <w:spacing w:before="240"/>
        <w:jc w:val="both"/>
        <w:rPr>
          <w:b/>
        </w:rPr>
      </w:pPr>
      <w:r w:rsidRPr="0027094E">
        <w:rPr>
          <w:b/>
        </w:rPr>
        <w:t>Předpokláda</w:t>
      </w:r>
      <w:r w:rsidR="001F4413">
        <w:rPr>
          <w:b/>
        </w:rPr>
        <w:t xml:space="preserve">ný termín zahájení výstavby: </w:t>
      </w:r>
      <w:r w:rsidR="001F4413">
        <w:rPr>
          <w:b/>
        </w:rPr>
        <w:tab/>
      </w:r>
      <w:r w:rsidR="001F4413">
        <w:rPr>
          <w:b/>
        </w:rPr>
        <w:tab/>
        <w:t>6</w:t>
      </w:r>
      <w:r w:rsidRPr="0027094E">
        <w:rPr>
          <w:b/>
        </w:rPr>
        <w:t>/201</w:t>
      </w:r>
      <w:r w:rsidR="003D1A13">
        <w:rPr>
          <w:b/>
        </w:rPr>
        <w:t>5</w:t>
      </w:r>
    </w:p>
    <w:p w:rsidR="0027094E" w:rsidRDefault="0027094E" w:rsidP="0027094E">
      <w:pPr>
        <w:spacing w:before="240"/>
        <w:jc w:val="both"/>
        <w:rPr>
          <w:b/>
        </w:rPr>
      </w:pPr>
      <w:r w:rsidRPr="0027094E">
        <w:rPr>
          <w:b/>
        </w:rPr>
        <w:t>Předpokládaný termín ukončení výstavby:</w:t>
      </w:r>
      <w:r w:rsidRPr="0027094E">
        <w:rPr>
          <w:b/>
        </w:rPr>
        <w:tab/>
      </w:r>
      <w:r w:rsidRPr="0027094E">
        <w:rPr>
          <w:b/>
        </w:rPr>
        <w:tab/>
      </w:r>
      <w:r w:rsidR="001F4413">
        <w:rPr>
          <w:b/>
        </w:rPr>
        <w:t>8/2016</w:t>
      </w:r>
    </w:p>
    <w:p w:rsidR="00D12841" w:rsidRDefault="00DA663C" w:rsidP="0027094E">
      <w:pPr>
        <w:spacing w:before="240"/>
        <w:jc w:val="both"/>
        <w:rPr>
          <w:b/>
          <w:u w:val="single"/>
        </w:rPr>
      </w:pPr>
      <w:r w:rsidRPr="00DA663C">
        <w:rPr>
          <w:b/>
          <w:u w:val="single"/>
        </w:rPr>
        <w:t>Zpracovatel oznámení</w:t>
      </w:r>
      <w:r w:rsidRPr="0048105B">
        <w:rPr>
          <w:b/>
        </w:rPr>
        <w:t>:</w:t>
      </w:r>
      <w:r w:rsidRPr="00DA663C">
        <w:t xml:space="preserve"> </w:t>
      </w:r>
      <w:r>
        <w:t>Ing</w:t>
      </w:r>
      <w:r w:rsidRPr="00DA663C">
        <w:t xml:space="preserve">. </w:t>
      </w:r>
      <w:r w:rsidR="001F4413">
        <w:t>Jaromír Pokoj</w:t>
      </w:r>
      <w:r w:rsidRPr="00DA663C">
        <w:t xml:space="preserve">, </w:t>
      </w:r>
      <w:proofErr w:type="spellStart"/>
      <w:r w:rsidR="001F4413">
        <w:t>Rumberk</w:t>
      </w:r>
      <w:proofErr w:type="spellEnd"/>
      <w:r w:rsidR="001F4413">
        <w:t xml:space="preserve"> 59, 679 61 Deštná</w:t>
      </w:r>
    </w:p>
    <w:p w:rsidR="00DA663C" w:rsidRDefault="00DA663C" w:rsidP="0027094E">
      <w:pPr>
        <w:spacing w:before="240"/>
        <w:jc w:val="both"/>
        <w:rPr>
          <w:b/>
          <w:u w:val="single"/>
        </w:rPr>
      </w:pPr>
    </w:p>
    <w:p w:rsidR="00AF30AB" w:rsidRPr="00E33958" w:rsidRDefault="0061009E" w:rsidP="0027094E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AF30AB" w:rsidRPr="00E33958">
        <w:rPr>
          <w:b/>
          <w:u w:val="single"/>
        </w:rPr>
        <w:t>ouhrnné vypořádání připomínek</w:t>
      </w:r>
      <w:r w:rsidR="00AF30AB" w:rsidRPr="0048105B">
        <w:rPr>
          <w:b/>
        </w:rPr>
        <w:t>:</w:t>
      </w:r>
    </w:p>
    <w:p w:rsidR="00B02821" w:rsidRDefault="006B1B72" w:rsidP="00B02821">
      <w:pPr>
        <w:spacing w:before="120"/>
        <w:jc w:val="both"/>
      </w:pPr>
      <w:r w:rsidRPr="00091198">
        <w:rPr>
          <w:rFonts w:cs="Arial"/>
        </w:rPr>
        <w:t>K záměru bylo</w:t>
      </w:r>
      <w:r w:rsidR="002B2E0A" w:rsidRPr="00091198">
        <w:rPr>
          <w:rFonts w:cs="Arial"/>
        </w:rPr>
        <w:t xml:space="preserve"> doručen</w:t>
      </w:r>
      <w:r w:rsidRPr="00091198">
        <w:rPr>
          <w:rFonts w:cs="Arial"/>
        </w:rPr>
        <w:t>o</w:t>
      </w:r>
      <w:r w:rsidR="00AF30AB" w:rsidRPr="00091198">
        <w:rPr>
          <w:rFonts w:cs="Arial"/>
        </w:rPr>
        <w:t xml:space="preserve"> celkem </w:t>
      </w:r>
      <w:r w:rsidR="007138E1">
        <w:rPr>
          <w:rFonts w:cs="Arial"/>
        </w:rPr>
        <w:t>5</w:t>
      </w:r>
      <w:r w:rsidR="00AF30AB" w:rsidRPr="00091198">
        <w:rPr>
          <w:rFonts w:cs="Arial"/>
        </w:rPr>
        <w:t xml:space="preserve"> vyjádř</w:t>
      </w:r>
      <w:r w:rsidR="0061009E">
        <w:rPr>
          <w:rFonts w:cs="Arial"/>
        </w:rPr>
        <w:t>ení dotčených správních úřadů</w:t>
      </w:r>
      <w:r w:rsidR="00AF30AB" w:rsidRPr="00091198">
        <w:rPr>
          <w:rFonts w:cs="Arial"/>
        </w:rPr>
        <w:t xml:space="preserve">: </w:t>
      </w:r>
      <w:r w:rsidR="008D242B" w:rsidRPr="00091198">
        <w:t>O</w:t>
      </w:r>
      <w:r w:rsidR="00AF30AB" w:rsidRPr="00091198">
        <w:t>dboru životního prostředí a zemědělství Krajského úřadu Olomo</w:t>
      </w:r>
      <w:r w:rsidR="00D208B3" w:rsidRPr="00091198">
        <w:t>uckého kraje</w:t>
      </w:r>
      <w:r w:rsidR="00760B79">
        <w:t xml:space="preserve"> (KÚOK)</w:t>
      </w:r>
      <w:r w:rsidR="00D208B3" w:rsidRPr="00091198">
        <w:t>,</w:t>
      </w:r>
      <w:r w:rsidR="00181062" w:rsidRPr="00091198">
        <w:t xml:space="preserve"> </w:t>
      </w:r>
      <w:r w:rsidR="00760B79" w:rsidRPr="00760B79">
        <w:t>Krajské hygienické stanice</w:t>
      </w:r>
      <w:r w:rsidR="001F2892">
        <w:t xml:space="preserve"> </w:t>
      </w:r>
      <w:r w:rsidR="001F2892" w:rsidRPr="001F2892">
        <w:t>(KHS)</w:t>
      </w:r>
      <w:r w:rsidR="00760B79">
        <w:t xml:space="preserve"> Olomouckého kraje</w:t>
      </w:r>
      <w:r w:rsidR="00760B79" w:rsidRPr="00760B79">
        <w:t xml:space="preserve"> se sídlem v</w:t>
      </w:r>
      <w:r w:rsidR="00760B79">
        <w:t> </w:t>
      </w:r>
      <w:r w:rsidR="00760B79" w:rsidRPr="00760B79">
        <w:t>Olomouci</w:t>
      </w:r>
      <w:r w:rsidR="00760B79">
        <w:t>,</w:t>
      </w:r>
      <w:r w:rsidR="00760B79" w:rsidRPr="00760B79">
        <w:t xml:space="preserve"> </w:t>
      </w:r>
      <w:r w:rsidR="00F601F5" w:rsidRPr="00E33958">
        <w:t>Čes</w:t>
      </w:r>
      <w:r w:rsidR="00115CDA">
        <w:t>ké inspekce životního prostředí,</w:t>
      </w:r>
      <w:r w:rsidR="0059301B" w:rsidRPr="00E33958">
        <w:t xml:space="preserve"> </w:t>
      </w:r>
      <w:r w:rsidR="00F601F5" w:rsidRPr="00E33958">
        <w:t>Oblastní</w:t>
      </w:r>
      <w:r w:rsidR="0059301B" w:rsidRPr="00E33958">
        <w:t>ho</w:t>
      </w:r>
      <w:r w:rsidR="00F601F5" w:rsidRPr="00E33958">
        <w:t xml:space="preserve"> </w:t>
      </w:r>
      <w:r w:rsidR="00F601F5" w:rsidRPr="00091198">
        <w:t>inspek</w:t>
      </w:r>
      <w:r w:rsidR="001341FA" w:rsidRPr="00091198">
        <w:t>torát</w:t>
      </w:r>
      <w:r w:rsidR="0059301B" w:rsidRPr="00091198">
        <w:t>u</w:t>
      </w:r>
      <w:r w:rsidR="001341FA" w:rsidRPr="00091198">
        <w:t xml:space="preserve"> Olomouc (ČIŽP OI Olomouc)</w:t>
      </w:r>
      <w:r w:rsidR="008D7CF0" w:rsidRPr="00091198">
        <w:t>, Odboru životního prostředí</w:t>
      </w:r>
      <w:r w:rsidR="00FD4E17" w:rsidRPr="00091198">
        <w:t xml:space="preserve"> </w:t>
      </w:r>
      <w:r w:rsidR="00115CDA">
        <w:t>Magistrátu města Prostějova</w:t>
      </w:r>
      <w:r w:rsidR="007017A6">
        <w:t>;</w:t>
      </w:r>
      <w:r w:rsidR="001E6717">
        <w:t xml:space="preserve"> </w:t>
      </w:r>
      <w:r w:rsidR="00115CDA">
        <w:t>dále</w:t>
      </w:r>
      <w:r w:rsidR="007017A6" w:rsidRPr="007017A6">
        <w:t xml:space="preserve"> územního samosprávného celku</w:t>
      </w:r>
      <w:r w:rsidR="006F4410">
        <w:t>:</w:t>
      </w:r>
      <w:r w:rsidR="00760B79">
        <w:t xml:space="preserve"> </w:t>
      </w:r>
      <w:r w:rsidR="00760B79" w:rsidRPr="00760B79">
        <w:t>Olomouckého kraje</w:t>
      </w:r>
      <w:r w:rsidR="00760B79">
        <w:t>.</w:t>
      </w:r>
      <w:r w:rsidR="00B02821" w:rsidRPr="00B02821">
        <w:t xml:space="preserve"> </w:t>
      </w:r>
      <w:r w:rsidR="00B02821">
        <w:t xml:space="preserve">V žádném z těchto vyjádření nebyl vznesen požadavek na aplikaci procesu EIA. </w:t>
      </w:r>
      <w:r w:rsidR="001F2892">
        <w:t xml:space="preserve"> </w:t>
      </w:r>
    </w:p>
    <w:p w:rsidR="00FF499A" w:rsidRPr="00CE64B2" w:rsidRDefault="00B02821" w:rsidP="00B02821">
      <w:pPr>
        <w:spacing w:before="120"/>
        <w:jc w:val="both"/>
        <w:rPr>
          <w:b/>
          <w:i/>
          <w:highlight w:val="yellow"/>
        </w:rPr>
      </w:pPr>
      <w:r>
        <w:t>Ze strany veřejnosti neobdržel příslušný úřad ke zveřejněnému oznámení žádné vyjádření.</w:t>
      </w:r>
    </w:p>
    <w:p w:rsidR="00D12841" w:rsidRDefault="00D12841" w:rsidP="00F525F1">
      <w:pPr>
        <w:spacing w:before="120"/>
        <w:ind w:left="714"/>
        <w:jc w:val="both"/>
        <w:rPr>
          <w:b/>
          <w:i/>
        </w:rPr>
      </w:pPr>
    </w:p>
    <w:p w:rsidR="00AF30AB" w:rsidRPr="00E33958" w:rsidRDefault="00AF30AB" w:rsidP="00DB1A91">
      <w:pPr>
        <w:numPr>
          <w:ilvl w:val="0"/>
          <w:numId w:val="40"/>
        </w:numPr>
        <w:spacing w:before="240"/>
        <w:ind w:left="714" w:hanging="357"/>
        <w:jc w:val="both"/>
        <w:rPr>
          <w:b/>
          <w:i/>
        </w:rPr>
      </w:pPr>
      <w:r w:rsidRPr="00E33958">
        <w:rPr>
          <w:b/>
          <w:i/>
        </w:rPr>
        <w:t>K</w:t>
      </w:r>
      <w:r w:rsidR="00AD2760" w:rsidRPr="00E33958">
        <w:rPr>
          <w:b/>
          <w:i/>
        </w:rPr>
        <w:t>rajský úřad Olomouckého kraje, O</w:t>
      </w:r>
      <w:r w:rsidRPr="00E33958">
        <w:rPr>
          <w:b/>
          <w:i/>
        </w:rPr>
        <w:t>dbor životního prostředí a zemědělství</w:t>
      </w:r>
    </w:p>
    <w:p w:rsidR="00E24080" w:rsidRDefault="00E24080" w:rsidP="009E54D9">
      <w:pPr>
        <w:jc w:val="both"/>
        <w:rPr>
          <w:b/>
          <w:u w:val="single"/>
        </w:rPr>
      </w:pPr>
    </w:p>
    <w:p w:rsidR="00971BBD" w:rsidRPr="00E33958" w:rsidRDefault="00971BBD" w:rsidP="009E54D9">
      <w:pPr>
        <w:jc w:val="both"/>
        <w:rPr>
          <w:b/>
          <w:u w:val="single"/>
        </w:rPr>
      </w:pPr>
    </w:p>
    <w:p w:rsidR="00AF30AB" w:rsidRPr="00E33958" w:rsidRDefault="00AF30AB" w:rsidP="005816EE">
      <w:pPr>
        <w:jc w:val="both"/>
        <w:rPr>
          <w:b/>
          <w:u w:val="single"/>
        </w:rPr>
      </w:pPr>
      <w:r w:rsidRPr="00E33958">
        <w:rPr>
          <w:b/>
          <w:u w:val="single"/>
        </w:rPr>
        <w:t>Oddělení ochrany životního prostředí</w:t>
      </w:r>
    </w:p>
    <w:p w:rsidR="005816EE" w:rsidRPr="00CE64B2" w:rsidRDefault="005816EE" w:rsidP="005816EE">
      <w:pPr>
        <w:jc w:val="both"/>
        <w:rPr>
          <w:b/>
          <w:highlight w:val="yellow"/>
          <w:u w:val="single"/>
        </w:rPr>
      </w:pPr>
    </w:p>
    <w:p w:rsidR="005816EE" w:rsidRDefault="00AF30AB" w:rsidP="005816EE">
      <w:pPr>
        <w:jc w:val="both"/>
        <w:rPr>
          <w:b/>
          <w:i/>
        </w:rPr>
      </w:pPr>
      <w:r w:rsidRPr="00E33958">
        <w:rPr>
          <w:b/>
          <w:i/>
        </w:rPr>
        <w:t>Odpadové hospodářství</w:t>
      </w:r>
    </w:p>
    <w:p w:rsidR="00E33958" w:rsidRDefault="009E54D9" w:rsidP="0013649E">
      <w:pPr>
        <w:spacing w:before="120"/>
        <w:jc w:val="both"/>
        <w:rPr>
          <w:rFonts w:cs="Arial"/>
        </w:rPr>
      </w:pPr>
      <w:r w:rsidRPr="009E54D9">
        <w:rPr>
          <w:rFonts w:cs="Arial"/>
        </w:rPr>
        <w:t>K předloženému záměru nejsou z hlediska odpadového hospodářství připomínky.</w:t>
      </w:r>
    </w:p>
    <w:p w:rsidR="009E54D9" w:rsidRPr="00CE64B2" w:rsidRDefault="009E54D9" w:rsidP="00E33958">
      <w:pPr>
        <w:jc w:val="both"/>
        <w:rPr>
          <w:rFonts w:cs="Arial"/>
          <w:highlight w:val="yellow"/>
        </w:rPr>
      </w:pPr>
    </w:p>
    <w:p w:rsidR="005816EE" w:rsidRDefault="00AF30AB" w:rsidP="005816EE">
      <w:pPr>
        <w:jc w:val="both"/>
        <w:rPr>
          <w:b/>
          <w:i/>
        </w:rPr>
      </w:pPr>
      <w:r w:rsidRPr="000B18A8">
        <w:rPr>
          <w:b/>
          <w:i/>
        </w:rPr>
        <w:t>Ochrana ovzduší</w:t>
      </w:r>
    </w:p>
    <w:p w:rsidR="00621331" w:rsidRDefault="00621331" w:rsidP="00621331">
      <w:pPr>
        <w:spacing w:before="120"/>
        <w:jc w:val="both"/>
      </w:pPr>
      <w:r>
        <w:t xml:space="preserve">Z předloženého </w:t>
      </w:r>
      <w:r w:rsidR="00873F74">
        <w:t>oznámení záměru</w:t>
      </w:r>
      <w:r>
        <w:t xml:space="preserve"> vyplývá, že součástí projektu jsou dva stacionární zdroje znečišťování ovzduší:</w:t>
      </w:r>
      <w:r w:rsidR="00873F74">
        <w:t xml:space="preserve"> </w:t>
      </w:r>
      <w:r w:rsidR="001618C9">
        <w:t>v</w:t>
      </w:r>
      <w:r>
        <w:t>yjmenovaný v příloze č. 2 k</w:t>
      </w:r>
      <w:r w:rsidR="009524BD">
        <w:t> </w:t>
      </w:r>
      <w:r>
        <w:t>zákonu</w:t>
      </w:r>
      <w:r w:rsidR="009524BD">
        <w:t xml:space="preserve"> č. 201/2012 Sb., </w:t>
      </w:r>
      <w:r>
        <w:t>o</w:t>
      </w:r>
      <w:r w:rsidR="009524BD">
        <w:t> </w:t>
      </w:r>
      <w:r>
        <w:t>ochraně ovzduší</w:t>
      </w:r>
      <w:r w:rsidR="009524BD">
        <w:t xml:space="preserve">, </w:t>
      </w:r>
      <w:r w:rsidR="009524BD" w:rsidRPr="009524BD">
        <w:t>ve znění pozdějších předpisů</w:t>
      </w:r>
      <w:r w:rsidR="009524BD">
        <w:t xml:space="preserve">, (ČS PHM – Benzin) a </w:t>
      </w:r>
      <w:r w:rsidR="00910E7D">
        <w:t>n</w:t>
      </w:r>
      <w:r>
        <w:t>evyjmenovaný v</w:t>
      </w:r>
      <w:r w:rsidR="009524BD">
        <w:t> </w:t>
      </w:r>
      <w:r>
        <w:t>příloze č. 2 k zákonu o ochraně ovzduší (ČS PHM – Motorová nafta).</w:t>
      </w:r>
    </w:p>
    <w:p w:rsidR="00621331" w:rsidRDefault="00621331" w:rsidP="00621331">
      <w:pPr>
        <w:spacing w:before="120"/>
        <w:jc w:val="both"/>
      </w:pPr>
      <w:r>
        <w:t xml:space="preserve">K předmětné akci dne 19. 12. 2014 pod č. j.: KUOK 113328/2014 vydal </w:t>
      </w:r>
      <w:r w:rsidR="009524BD">
        <w:t>KÚ</w:t>
      </w:r>
      <w:r>
        <w:t>OK souhlasné závazné stanovisko dle ustanovení § 11 odst. 2 písm. b) a c) zákona o ochraně ovzduší, tedy pro umístění stavby i vlastní realizaci, kde stanovil následné podmínky.</w:t>
      </w:r>
    </w:p>
    <w:p w:rsidR="00621331" w:rsidRDefault="00621331" w:rsidP="00621331">
      <w:pPr>
        <w:spacing w:before="120"/>
        <w:jc w:val="both"/>
      </w:pPr>
      <w:r>
        <w:t>Dále upozorňujeme na skutečnost, že součástí záměru bude realizován stacionární zdroj znečišťování ovzduší nevyjmenovaný v příloze č. 2 k zákonu o ochraně ovzduší</w:t>
      </w:r>
      <w:r w:rsidR="00D267EB">
        <w:t>.</w:t>
      </w:r>
      <w:r>
        <w:t xml:space="preserve"> </w:t>
      </w:r>
      <w:r w:rsidR="00D267EB">
        <w:t>P</w:t>
      </w:r>
      <w:r>
        <w:t>ro tento zdroj</w:t>
      </w:r>
      <w:r w:rsidR="00D267EB">
        <w:t xml:space="preserve"> je</w:t>
      </w:r>
      <w:r>
        <w:t xml:space="preserve"> podle § 11 odst. 3 zákona o ochraně ovzduší v rámci územního a stavebního řízení a řízení o vydání kolaudačního souhlasu z hlediska ochrany ovzduší příslušný obecní úřad obce s rozšířenou působností, v tomto případě Magistrát města Prostějova, který vydá potřebná závazná stanoviska.</w:t>
      </w:r>
    </w:p>
    <w:p w:rsidR="000B18A8" w:rsidRDefault="00621331" w:rsidP="00621331">
      <w:pPr>
        <w:spacing w:before="120"/>
        <w:jc w:val="both"/>
      </w:pPr>
      <w:r>
        <w:t xml:space="preserve">Z hlediska ochrany ovzduší nemáme k realizaci předmětné akce zásadních připomínek, dle našeho názoru se </w:t>
      </w:r>
      <w:r w:rsidR="00D267EB">
        <w:t>oznámení záměru</w:t>
      </w:r>
      <w:r>
        <w:t xml:space="preserve"> v rámci zjišťovacího řízení zabývá problematikou ochrany ovzduší ve vyhovujícím rozsahu a není nutné v další fázi zpracovávat </w:t>
      </w:r>
      <w:r w:rsidR="00D267EB">
        <w:t>d</w:t>
      </w:r>
      <w:r>
        <w:t xml:space="preserve">okumentaci vlivů záměru na </w:t>
      </w:r>
      <w:r w:rsidR="001618C9">
        <w:t>životní prostředí</w:t>
      </w:r>
      <w:r>
        <w:t>.</w:t>
      </w:r>
    </w:p>
    <w:p w:rsidR="00AF30AB" w:rsidRPr="003D7051" w:rsidRDefault="00AF30AB" w:rsidP="004A01A1">
      <w:pPr>
        <w:jc w:val="both"/>
        <w:rPr>
          <w:b/>
          <w:u w:val="single"/>
        </w:rPr>
      </w:pPr>
      <w:r w:rsidRPr="003D7051">
        <w:rPr>
          <w:b/>
          <w:u w:val="single"/>
        </w:rPr>
        <w:lastRenderedPageBreak/>
        <w:t>Oddělení vodního hospodářství</w:t>
      </w:r>
    </w:p>
    <w:p w:rsidR="00D646B3" w:rsidRDefault="001F1921" w:rsidP="00D646B3">
      <w:pPr>
        <w:spacing w:before="120"/>
        <w:jc w:val="both"/>
      </w:pPr>
      <w:r>
        <w:t>V</w:t>
      </w:r>
      <w:r w:rsidR="00D646B3">
        <w:t>eřejné zájmy na úseku vodního hospodářství, jejichž ochrana je v působnosti KÚOK, nejsou záměrem dotčeny.</w:t>
      </w:r>
      <w:r w:rsidR="008960DD">
        <w:t> </w:t>
      </w:r>
      <w:r w:rsidR="00D646B3">
        <w:t>Z hlediska širších územních vztahů se záměr nenachází v</w:t>
      </w:r>
      <w:r w:rsidR="009D6D05">
        <w:t> </w:t>
      </w:r>
      <w:r w:rsidR="00D646B3">
        <w:t xml:space="preserve">záplavovém území, CHOPAV ani ochranném pásmu vodního zdroje. </w:t>
      </w:r>
    </w:p>
    <w:p w:rsidR="00D646B3" w:rsidRDefault="00D646B3" w:rsidP="00D646B3">
      <w:pPr>
        <w:spacing w:before="120"/>
        <w:jc w:val="both"/>
      </w:pPr>
      <w:r>
        <w:t xml:space="preserve">Stavbou ani jejím následným provozem nesmí dojít k ohrožení kvality ani množství povrchových a podzemních vod. </w:t>
      </w:r>
    </w:p>
    <w:p w:rsidR="00D646B3" w:rsidRDefault="00D646B3" w:rsidP="00D646B3">
      <w:pPr>
        <w:spacing w:before="120"/>
        <w:jc w:val="both"/>
      </w:pPr>
      <w:r>
        <w:t>K vydání správních aktů dle zákona č. 254/2001 Sb., o vodách a o změně některých zákonů (vodní zákon), ve</w:t>
      </w:r>
      <w:r w:rsidR="008960DD">
        <w:t xml:space="preserve"> znění pozdějších předpisů, tj.</w:t>
      </w:r>
      <w:r w:rsidR="00910E7D">
        <w:t xml:space="preserve"> </w:t>
      </w:r>
      <w:r>
        <w:t xml:space="preserve">vyjádření k záměru dle </w:t>
      </w:r>
      <w:proofErr w:type="spellStart"/>
      <w:r>
        <w:t>ust</w:t>
      </w:r>
      <w:proofErr w:type="spellEnd"/>
      <w:r>
        <w:t xml:space="preserve">. § 18, stavebního povolení dle </w:t>
      </w:r>
      <w:proofErr w:type="spellStart"/>
      <w:r>
        <w:t>ust</w:t>
      </w:r>
      <w:proofErr w:type="spellEnd"/>
      <w:r>
        <w:t>. § 15 pro odlučovač ropných látek a přeložku vodovodu</w:t>
      </w:r>
      <w:r w:rsidR="00910E7D">
        <w:t xml:space="preserve">, </w:t>
      </w:r>
      <w:r w:rsidR="0081515E">
        <w:t xml:space="preserve">a </w:t>
      </w:r>
      <w:r>
        <w:t>schválení havarijního plánu dle § 39,</w:t>
      </w:r>
      <w:r w:rsidR="00910E7D">
        <w:t xml:space="preserve"> </w:t>
      </w:r>
      <w:r>
        <w:t>je věcně a místně příslušný vodoprávní úřad obce s</w:t>
      </w:r>
      <w:r w:rsidR="009D6D05">
        <w:t> </w:t>
      </w:r>
      <w:r>
        <w:t>rozšířenou působností</w:t>
      </w:r>
      <w:r w:rsidR="009D6D05">
        <w:t>, zde</w:t>
      </w:r>
      <w:r>
        <w:t xml:space="preserve"> Magistrát</w:t>
      </w:r>
      <w:r w:rsidR="001618C9">
        <w:t xml:space="preserve"> města Prostějova, O</w:t>
      </w:r>
      <w:r>
        <w:t>dbor životního prostředí, oddělení vodního hospodářství.</w:t>
      </w:r>
    </w:p>
    <w:p w:rsidR="005C3C8F" w:rsidRPr="00412DE9" w:rsidRDefault="005C3C8F" w:rsidP="00D646B3">
      <w:pPr>
        <w:spacing w:before="120"/>
        <w:jc w:val="both"/>
        <w:rPr>
          <w:i/>
          <w:highlight w:val="yellow"/>
          <w:u w:val="single"/>
        </w:rPr>
      </w:pPr>
      <w:r w:rsidRPr="00412DE9">
        <w:rPr>
          <w:i/>
          <w:u w:val="single"/>
        </w:rPr>
        <w:t>Vypořádání příslušného úřadu</w:t>
      </w:r>
      <w:r w:rsidR="00D263B1">
        <w:rPr>
          <w:i/>
        </w:rPr>
        <w:t>: Bude</w:t>
      </w:r>
      <w:r w:rsidRPr="00210DC0">
        <w:rPr>
          <w:i/>
        </w:rPr>
        <w:t xml:space="preserve"> </w:t>
      </w:r>
      <w:r w:rsidR="00D263B1">
        <w:rPr>
          <w:i/>
        </w:rPr>
        <w:t>splněna výše uvedená</w:t>
      </w:r>
      <w:r w:rsidRPr="00210DC0">
        <w:rPr>
          <w:i/>
        </w:rPr>
        <w:t xml:space="preserve"> </w:t>
      </w:r>
      <w:r w:rsidR="009D6D05" w:rsidRPr="00210DC0">
        <w:rPr>
          <w:i/>
        </w:rPr>
        <w:t>po</w:t>
      </w:r>
      <w:r w:rsidR="00D263B1">
        <w:rPr>
          <w:i/>
        </w:rPr>
        <w:t>dmínka</w:t>
      </w:r>
      <w:r w:rsidRPr="00210DC0">
        <w:rPr>
          <w:i/>
        </w:rPr>
        <w:t xml:space="preserve"> vyplývající z platné legislativy v oblasti </w:t>
      </w:r>
      <w:r w:rsidR="00111D8F" w:rsidRPr="00210DC0">
        <w:rPr>
          <w:i/>
        </w:rPr>
        <w:t>vodního</w:t>
      </w:r>
      <w:r w:rsidRPr="00210DC0">
        <w:rPr>
          <w:i/>
        </w:rPr>
        <w:t xml:space="preserve"> hospodářství.</w:t>
      </w:r>
    </w:p>
    <w:p w:rsidR="00E24080" w:rsidRDefault="00E24080" w:rsidP="00E95384">
      <w:pPr>
        <w:jc w:val="both"/>
        <w:rPr>
          <w:b/>
          <w:u w:val="single"/>
        </w:rPr>
      </w:pPr>
    </w:p>
    <w:p w:rsidR="00971BBD" w:rsidRDefault="00971BBD" w:rsidP="00E95384">
      <w:pPr>
        <w:jc w:val="both"/>
        <w:rPr>
          <w:b/>
          <w:u w:val="single"/>
        </w:rPr>
      </w:pPr>
    </w:p>
    <w:p w:rsidR="002B7C64" w:rsidRPr="003D7051" w:rsidRDefault="00AF30AB" w:rsidP="00E95384">
      <w:pPr>
        <w:jc w:val="both"/>
      </w:pPr>
      <w:r w:rsidRPr="003D7051">
        <w:rPr>
          <w:b/>
          <w:u w:val="single"/>
        </w:rPr>
        <w:t>Oddělení lesnictví</w:t>
      </w:r>
    </w:p>
    <w:p w:rsidR="003D7051" w:rsidRDefault="003D7051" w:rsidP="00DB1A91">
      <w:pPr>
        <w:spacing w:before="120"/>
        <w:jc w:val="both"/>
      </w:pPr>
      <w:r w:rsidRPr="003D7051">
        <w:t xml:space="preserve">Veřejné zájmy na úseku ochrany pozemků určených k plnění funkcí lesa, jejichž ochrana je v působnosti </w:t>
      </w:r>
      <w:r w:rsidR="00E95384" w:rsidRPr="00E95384">
        <w:t>KÚOK</w:t>
      </w:r>
      <w:r w:rsidR="0081515E">
        <w:t>,</w:t>
      </w:r>
      <w:r w:rsidRPr="003D7051">
        <w:t xml:space="preserve"> nejsou předmětným záměrem dotčeny.</w:t>
      </w:r>
    </w:p>
    <w:p w:rsidR="00171CF7" w:rsidRDefault="00171CF7" w:rsidP="00E95384">
      <w:pPr>
        <w:jc w:val="both"/>
      </w:pPr>
    </w:p>
    <w:p w:rsidR="00971BBD" w:rsidRDefault="00971BBD" w:rsidP="00E95384">
      <w:pPr>
        <w:jc w:val="both"/>
      </w:pPr>
    </w:p>
    <w:p w:rsidR="00AF30AB" w:rsidRPr="00BF4715" w:rsidRDefault="00AF30AB" w:rsidP="00E95384">
      <w:pPr>
        <w:jc w:val="both"/>
        <w:rPr>
          <w:b/>
          <w:u w:val="single"/>
        </w:rPr>
      </w:pPr>
      <w:r w:rsidRPr="00BF4715">
        <w:rPr>
          <w:b/>
          <w:u w:val="single"/>
        </w:rPr>
        <w:t>Oddělení ochrany přírody</w:t>
      </w:r>
    </w:p>
    <w:p w:rsidR="00E95384" w:rsidRDefault="00E95384" w:rsidP="00E95384">
      <w:pPr>
        <w:jc w:val="both"/>
        <w:rPr>
          <w:b/>
          <w:i/>
        </w:rPr>
      </w:pPr>
    </w:p>
    <w:p w:rsidR="00B836FD" w:rsidRPr="00BF4715" w:rsidRDefault="00B836FD" w:rsidP="00D263B1">
      <w:pPr>
        <w:spacing w:after="120"/>
        <w:jc w:val="both"/>
        <w:rPr>
          <w:b/>
          <w:i/>
        </w:rPr>
      </w:pPr>
      <w:r w:rsidRPr="00BF4715">
        <w:rPr>
          <w:b/>
          <w:i/>
        </w:rPr>
        <w:t>Natura 2000</w:t>
      </w:r>
    </w:p>
    <w:p w:rsidR="00ED0999" w:rsidRDefault="00D646B3" w:rsidP="00256A20">
      <w:pPr>
        <w:jc w:val="both"/>
      </w:pPr>
      <w:r w:rsidRPr="00D646B3">
        <w:t>Bez připomínek. Stanovisko s vyloučením významného vlivu na lokality soustavy Natura 2000 bylo vydáno pod č.</w:t>
      </w:r>
      <w:r w:rsidR="005B743A">
        <w:t> </w:t>
      </w:r>
      <w:r w:rsidRPr="00D646B3">
        <w:t>j.: KUOK108977/2014 dne 8. 12. 2014.</w:t>
      </w:r>
    </w:p>
    <w:p w:rsidR="00D646B3" w:rsidRPr="00CE64B2" w:rsidRDefault="00D646B3" w:rsidP="00256A20">
      <w:pPr>
        <w:jc w:val="both"/>
        <w:rPr>
          <w:highlight w:val="yellow"/>
        </w:rPr>
      </w:pPr>
    </w:p>
    <w:p w:rsidR="0040535A" w:rsidRPr="00795994" w:rsidRDefault="00B836FD" w:rsidP="0040535A">
      <w:pPr>
        <w:jc w:val="both"/>
        <w:rPr>
          <w:b/>
          <w:i/>
        </w:rPr>
      </w:pPr>
      <w:r w:rsidRPr="00795994">
        <w:rPr>
          <w:b/>
          <w:i/>
        </w:rPr>
        <w:t>Ochrana přírody</w:t>
      </w:r>
    </w:p>
    <w:p w:rsidR="0040535A" w:rsidRPr="000B6923" w:rsidRDefault="00795994" w:rsidP="00256A20">
      <w:pPr>
        <w:spacing w:before="120"/>
        <w:jc w:val="both"/>
      </w:pPr>
      <w:r w:rsidRPr="00795994">
        <w:t xml:space="preserve">Zájmy ochrany přírody, </w:t>
      </w:r>
      <w:r w:rsidR="005B743A">
        <w:t>jejichž ochrana je v kompetenci</w:t>
      </w:r>
      <w:r w:rsidR="000F1C1C">
        <w:t xml:space="preserve"> KÚOK</w:t>
      </w:r>
      <w:r w:rsidR="0081515E">
        <w:t>,</w:t>
      </w:r>
      <w:r w:rsidRPr="00795994">
        <w:t xml:space="preserve"> nejsou předmětným záměrem negativně </w:t>
      </w:r>
      <w:r w:rsidRPr="000B6923">
        <w:t>dotčeny.</w:t>
      </w:r>
    </w:p>
    <w:p w:rsidR="00795994" w:rsidRPr="000B6923" w:rsidRDefault="00795994" w:rsidP="00E95384">
      <w:pPr>
        <w:jc w:val="both"/>
      </w:pPr>
    </w:p>
    <w:p w:rsidR="00B836FD" w:rsidRPr="000B6923" w:rsidRDefault="00F015BB" w:rsidP="00256A20">
      <w:pPr>
        <w:jc w:val="both"/>
        <w:rPr>
          <w:b/>
          <w:i/>
        </w:rPr>
      </w:pPr>
      <w:r w:rsidRPr="000B6923">
        <w:rPr>
          <w:b/>
          <w:i/>
        </w:rPr>
        <w:t>Ochrana zemědělského půdního fondu (ZPF)</w:t>
      </w:r>
    </w:p>
    <w:p w:rsidR="008D3EBD" w:rsidRDefault="005B743A" w:rsidP="00F525F1">
      <w:pPr>
        <w:spacing w:before="120"/>
        <w:jc w:val="both"/>
      </w:pPr>
      <w:r w:rsidRPr="005B743A">
        <w:t>Záměr si dle předložené</w:t>
      </w:r>
      <w:r>
        <w:t>ho</w:t>
      </w:r>
      <w:r w:rsidRPr="005B743A">
        <w:t xml:space="preserve"> </w:t>
      </w:r>
      <w:r>
        <w:t>oznámení</w:t>
      </w:r>
      <w:r w:rsidRPr="005B743A">
        <w:t xml:space="preserve"> vyžádá zábor zemědělské půdy I. a II. třídy ochrany dle vyhlášky č. 48/2011 Sb. Do I. třídy ochrany zemědělské půdy jsou zařazeny bonitně nejcennější půdy v jednotlivých klimatických regionech, které je možno odejmout ze</w:t>
      </w:r>
      <w:r>
        <w:t> </w:t>
      </w:r>
      <w:r w:rsidR="004C1116">
        <w:t>ZPF</w:t>
      </w:r>
      <w:r w:rsidRPr="005B743A">
        <w:t xml:space="preserve"> pouze výjimečně, a to převážně na záměry související s</w:t>
      </w:r>
      <w:r>
        <w:t> </w:t>
      </w:r>
      <w:r w:rsidRPr="005B743A">
        <w:t>obnovou ekologické stability krajiny, případně pro liniové stavby zásadního významu. Do</w:t>
      </w:r>
      <w:r>
        <w:t> </w:t>
      </w:r>
      <w:r w:rsidRPr="005B743A">
        <w:t xml:space="preserve">II. třídy ochrany jsou řazeny zemědělské půdy, které mají v rámci jednotlivých klimatických regionů nadprůměrnou produkční schopnost. Ve vztahu k ochraně </w:t>
      </w:r>
      <w:r w:rsidR="004C1116">
        <w:t>ZPF</w:t>
      </w:r>
      <w:r w:rsidRPr="005B743A">
        <w:t xml:space="preserve"> jde o půdy vysoce chráněné, jen podmíněně odnímatelné</w:t>
      </w:r>
      <w:r w:rsidR="0081515E">
        <w:t>,</w:t>
      </w:r>
      <w:r w:rsidRPr="005B743A">
        <w:t xml:space="preserve"> a s ohledem na územní plánování také jen podmíněně zastavite</w:t>
      </w:r>
      <w:r w:rsidR="0081515E">
        <w:t>lné.</w:t>
      </w:r>
      <w:r w:rsidRPr="005B743A">
        <w:t xml:space="preserve"> V dalších fázích je proto třeba postupovat podle zákona č. 334/1992</w:t>
      </w:r>
      <w:r w:rsidR="004C1116">
        <w:t> </w:t>
      </w:r>
      <w:r w:rsidRPr="005B743A">
        <w:t>Sb., o</w:t>
      </w:r>
      <w:r w:rsidR="004C1116">
        <w:t> </w:t>
      </w:r>
      <w:r w:rsidRPr="005B743A">
        <w:t>ochraně zemědělského půdního fondu</w:t>
      </w:r>
      <w:r w:rsidR="004C1116">
        <w:t xml:space="preserve"> (ZPF)</w:t>
      </w:r>
      <w:r w:rsidRPr="005B743A">
        <w:t xml:space="preserve">, </w:t>
      </w:r>
      <w:r>
        <w:t xml:space="preserve">ve znění pozdějších předpisů, </w:t>
      </w:r>
      <w:r w:rsidRPr="005B743A">
        <w:t xml:space="preserve">zejména se řídit </w:t>
      </w:r>
      <w:proofErr w:type="spellStart"/>
      <w:r w:rsidRPr="005B743A">
        <w:t>ust</w:t>
      </w:r>
      <w:proofErr w:type="spellEnd"/>
      <w:r w:rsidRPr="005B743A">
        <w:t>. §§ 4 a 5 tohoto zákona.</w:t>
      </w:r>
      <w:r>
        <w:t xml:space="preserve"> </w:t>
      </w:r>
    </w:p>
    <w:p w:rsidR="00210DC0" w:rsidRPr="00210DC0" w:rsidRDefault="00210DC0" w:rsidP="00F525F1">
      <w:pPr>
        <w:spacing w:before="120"/>
        <w:jc w:val="both"/>
        <w:rPr>
          <w:i/>
        </w:rPr>
      </w:pPr>
      <w:r w:rsidRPr="00210DC0">
        <w:rPr>
          <w:i/>
          <w:u w:val="single"/>
        </w:rPr>
        <w:t>Vypořádání příslušného úřadu</w:t>
      </w:r>
      <w:r w:rsidRPr="00210DC0">
        <w:rPr>
          <w:i/>
        </w:rPr>
        <w:t xml:space="preserve">: Budou splněny výše uvedené povinnosti vyplývající z platné legislativy v oblasti </w:t>
      </w:r>
      <w:r>
        <w:rPr>
          <w:i/>
        </w:rPr>
        <w:t>ochrany zemědělského půdního fondu</w:t>
      </w:r>
      <w:r w:rsidRPr="00210DC0">
        <w:rPr>
          <w:i/>
        </w:rPr>
        <w:t>.</w:t>
      </w:r>
    </w:p>
    <w:p w:rsidR="005B743A" w:rsidRDefault="005B743A" w:rsidP="00F525F1">
      <w:pPr>
        <w:spacing w:before="120"/>
        <w:jc w:val="both"/>
      </w:pPr>
    </w:p>
    <w:p w:rsidR="00971BBD" w:rsidRPr="00256C6E" w:rsidRDefault="00971BBD" w:rsidP="00F525F1">
      <w:pPr>
        <w:spacing w:before="120"/>
        <w:jc w:val="both"/>
      </w:pPr>
    </w:p>
    <w:p w:rsidR="005D6829" w:rsidRPr="005D6829" w:rsidRDefault="00440544" w:rsidP="00440544">
      <w:pPr>
        <w:numPr>
          <w:ilvl w:val="0"/>
          <w:numId w:val="40"/>
        </w:numPr>
        <w:spacing w:before="120"/>
        <w:jc w:val="both"/>
      </w:pPr>
      <w:r w:rsidRPr="005D6829">
        <w:rPr>
          <w:b/>
          <w:i/>
        </w:rPr>
        <w:lastRenderedPageBreak/>
        <w:t>KHS</w:t>
      </w:r>
      <w:r w:rsidR="00433C7A" w:rsidRPr="005D6829">
        <w:rPr>
          <w:b/>
          <w:i/>
        </w:rPr>
        <w:t xml:space="preserve"> Olomouckého kraje</w:t>
      </w:r>
      <w:r w:rsidR="00031883" w:rsidRPr="005D6829">
        <w:rPr>
          <w:b/>
          <w:i/>
        </w:rPr>
        <w:t xml:space="preserve"> se sídlem v Olomouci</w:t>
      </w:r>
      <w:r w:rsidR="008035AD" w:rsidRPr="005D6829">
        <w:rPr>
          <w:b/>
          <w:i/>
        </w:rPr>
        <w:t xml:space="preserve"> </w:t>
      </w:r>
    </w:p>
    <w:p w:rsidR="00171CF7" w:rsidRDefault="00425D57" w:rsidP="005D6829">
      <w:pPr>
        <w:spacing w:before="120"/>
        <w:jc w:val="both"/>
      </w:pPr>
      <w:r>
        <w:t>K</w:t>
      </w:r>
      <w:r w:rsidR="00F2799A">
        <w:t> předloženému oznámení</w:t>
      </w:r>
      <w:r w:rsidR="00E52815" w:rsidRPr="00C449D8">
        <w:t xml:space="preserve"> záměru </w:t>
      </w:r>
      <w:r w:rsidR="00C449D8" w:rsidRPr="00C449D8">
        <w:t>ne</w:t>
      </w:r>
      <w:r w:rsidR="00E52815" w:rsidRPr="00C449D8">
        <w:t xml:space="preserve">má orgán ochrany veřejného zdraví </w:t>
      </w:r>
      <w:r w:rsidR="00CD5565">
        <w:t>zásadní</w:t>
      </w:r>
      <w:r w:rsidR="00F2799A">
        <w:t xml:space="preserve"> připomínky</w:t>
      </w:r>
      <w:r w:rsidR="00E52815" w:rsidRPr="00C449D8">
        <w:t xml:space="preserve"> a </w:t>
      </w:r>
      <w:r w:rsidR="00C449D8" w:rsidRPr="00C449D8">
        <w:t>ne</w:t>
      </w:r>
      <w:r w:rsidR="00E52815" w:rsidRPr="00C449D8">
        <w:t xml:space="preserve">požaduje další </w:t>
      </w:r>
      <w:r w:rsidR="00C449D8" w:rsidRPr="00C449D8">
        <w:t>posuzování záměru</w:t>
      </w:r>
      <w:r w:rsidR="00F2799A">
        <w:t>.</w:t>
      </w:r>
      <w:r w:rsidR="00C449D8" w:rsidRPr="00C449D8">
        <w:t xml:space="preserve"> </w:t>
      </w:r>
    </w:p>
    <w:p w:rsidR="006852E0" w:rsidRPr="00171CF7" w:rsidRDefault="006852E0" w:rsidP="006852E0">
      <w:pPr>
        <w:spacing w:before="120"/>
        <w:jc w:val="both"/>
      </w:pPr>
    </w:p>
    <w:p w:rsidR="00061A36" w:rsidRPr="00F8198D" w:rsidRDefault="00061A36" w:rsidP="00692507">
      <w:pPr>
        <w:numPr>
          <w:ilvl w:val="0"/>
          <w:numId w:val="40"/>
        </w:numPr>
        <w:spacing w:before="240"/>
        <w:jc w:val="both"/>
      </w:pPr>
      <w:r w:rsidRPr="00F8198D">
        <w:rPr>
          <w:rFonts w:cs="Arial"/>
          <w:b/>
          <w:i/>
        </w:rPr>
        <w:t>ČIŽP OI Olomouc</w:t>
      </w:r>
      <w:r w:rsidR="00692507" w:rsidRPr="00F8198D">
        <w:rPr>
          <w:rFonts w:cs="Arial"/>
          <w:b/>
          <w:i/>
        </w:rPr>
        <w:t xml:space="preserve"> </w:t>
      </w:r>
    </w:p>
    <w:p w:rsidR="0074256F" w:rsidRPr="00633DFD" w:rsidRDefault="00F8198D" w:rsidP="00020C9A">
      <w:pPr>
        <w:spacing w:before="120"/>
        <w:jc w:val="both"/>
        <w:rPr>
          <w:rFonts w:cs="Arial"/>
          <w:i/>
          <w:u w:val="single"/>
        </w:rPr>
      </w:pPr>
      <w:r w:rsidRPr="00F8198D">
        <w:rPr>
          <w:rFonts w:cs="Arial"/>
        </w:rPr>
        <w:t xml:space="preserve">Po prostudování předloženého oznámení ČIŽP </w:t>
      </w:r>
      <w:r w:rsidR="00095C6D">
        <w:rPr>
          <w:rFonts w:cs="Arial"/>
        </w:rPr>
        <w:t>konstatuje</w:t>
      </w:r>
      <w:r w:rsidR="00020C9A">
        <w:rPr>
          <w:rFonts w:cs="Arial"/>
        </w:rPr>
        <w:t>, že</w:t>
      </w:r>
      <w:r w:rsidR="00243FA7">
        <w:rPr>
          <w:rFonts w:cs="Arial"/>
        </w:rPr>
        <w:t xml:space="preserve"> k</w:t>
      </w:r>
      <w:r w:rsidR="00020C9A">
        <w:rPr>
          <w:rFonts w:cs="Arial"/>
        </w:rPr>
        <w:t xml:space="preserve"> jeho obsahu nemá připomínek a domnívá se, že záměr není nutné dále posuzovat dle zákona o posuzování vlivů na životní prostředí. </w:t>
      </w:r>
    </w:p>
    <w:p w:rsidR="00633DFD" w:rsidRPr="00947E96" w:rsidRDefault="00633DFD" w:rsidP="00031883">
      <w:pPr>
        <w:spacing w:before="120"/>
        <w:jc w:val="both"/>
        <w:rPr>
          <w:rFonts w:cs="Arial"/>
          <w:i/>
        </w:rPr>
      </w:pPr>
    </w:p>
    <w:p w:rsidR="001618C9" w:rsidRPr="001618C9" w:rsidRDefault="00020C9A" w:rsidP="00020C9A">
      <w:pPr>
        <w:pStyle w:val="Odstavecseseznamem"/>
        <w:numPr>
          <w:ilvl w:val="0"/>
          <w:numId w:val="40"/>
        </w:numPr>
        <w:spacing w:before="120"/>
        <w:jc w:val="both"/>
        <w:rPr>
          <w:rFonts w:cs="Arial"/>
        </w:rPr>
      </w:pPr>
      <w:r w:rsidRPr="001618C9">
        <w:rPr>
          <w:rFonts w:cs="Arial"/>
          <w:b/>
          <w:i/>
        </w:rPr>
        <w:t>Magistrát města Prostějova</w:t>
      </w:r>
      <w:r w:rsidR="00031883" w:rsidRPr="001618C9">
        <w:rPr>
          <w:rFonts w:cs="Arial"/>
          <w:b/>
          <w:i/>
        </w:rPr>
        <w:t xml:space="preserve">, </w:t>
      </w:r>
      <w:r w:rsidRPr="001618C9">
        <w:rPr>
          <w:rFonts w:cs="Arial"/>
          <w:b/>
          <w:i/>
        </w:rPr>
        <w:t>O</w:t>
      </w:r>
      <w:r w:rsidR="00031883" w:rsidRPr="001618C9">
        <w:rPr>
          <w:rFonts w:cs="Arial"/>
          <w:b/>
          <w:i/>
        </w:rPr>
        <w:t>dbor životního prostředí</w:t>
      </w:r>
      <w:r w:rsidR="008740F6" w:rsidRPr="001618C9">
        <w:rPr>
          <w:rFonts w:cs="Arial"/>
          <w:b/>
          <w:i/>
        </w:rPr>
        <w:t xml:space="preserve"> </w:t>
      </w:r>
    </w:p>
    <w:p w:rsidR="00020C9A" w:rsidRPr="001618C9" w:rsidRDefault="001618C9" w:rsidP="001618C9">
      <w:pPr>
        <w:spacing w:before="120"/>
        <w:jc w:val="both"/>
        <w:rPr>
          <w:rFonts w:cs="Arial"/>
        </w:rPr>
      </w:pPr>
      <w:r w:rsidRPr="001618C9">
        <w:rPr>
          <w:rFonts w:cs="Arial"/>
        </w:rPr>
        <w:t>O</w:t>
      </w:r>
      <w:r w:rsidR="00020C9A" w:rsidRPr="001618C9">
        <w:rPr>
          <w:rFonts w:cs="Arial"/>
        </w:rPr>
        <w:t>rgán ochrany ZPF</w:t>
      </w:r>
      <w:r w:rsidRPr="001618C9">
        <w:rPr>
          <w:rFonts w:cs="Arial"/>
        </w:rPr>
        <w:t xml:space="preserve"> upozorňuje</w:t>
      </w:r>
      <w:r w:rsidR="00020C9A" w:rsidRPr="001618C9">
        <w:rPr>
          <w:rFonts w:cs="Arial"/>
        </w:rPr>
        <w:t xml:space="preserve">, že v </w:t>
      </w:r>
      <w:r w:rsidRPr="001618C9">
        <w:rPr>
          <w:rFonts w:cs="Arial"/>
        </w:rPr>
        <w:t>oznámení</w:t>
      </w:r>
      <w:r w:rsidR="00020C9A" w:rsidRPr="001618C9">
        <w:rPr>
          <w:rFonts w:cs="Arial"/>
        </w:rPr>
        <w:t xml:space="preserve"> je vyčíslen zábor pozemků ve výši 4000</w:t>
      </w:r>
      <w:r w:rsidR="00C72402">
        <w:rPr>
          <w:rFonts w:cs="Arial"/>
        </w:rPr>
        <w:t> </w:t>
      </w:r>
      <w:r w:rsidR="00020C9A" w:rsidRPr="001618C9">
        <w:rPr>
          <w:rFonts w:cs="Arial"/>
        </w:rPr>
        <w:t>m</w:t>
      </w:r>
      <w:r w:rsidR="00020C9A" w:rsidRPr="001618C9">
        <w:rPr>
          <w:rFonts w:cs="Arial"/>
          <w:vertAlign w:val="superscript"/>
        </w:rPr>
        <w:t>2</w:t>
      </w:r>
      <w:r w:rsidR="00020C9A" w:rsidRPr="001618C9">
        <w:rPr>
          <w:rFonts w:cs="Arial"/>
        </w:rPr>
        <w:t>. Takto byla podána i žádost na odnětí ze ZPF, která ovšem neřešila další zábory, které v žádosti o odnětí nebyly uvedeny (plocha retenční nádrže, liniového drénu a zelených ostrůvků). Dle předložené situace je plocha o výměře 4000 m</w:t>
      </w:r>
      <w:r w:rsidR="00020C9A" w:rsidRPr="001618C9">
        <w:rPr>
          <w:rFonts w:cs="Arial"/>
          <w:vertAlign w:val="superscript"/>
        </w:rPr>
        <w:t>2</w:t>
      </w:r>
      <w:r w:rsidR="00020C9A" w:rsidRPr="001618C9">
        <w:rPr>
          <w:rFonts w:cs="Arial"/>
        </w:rPr>
        <w:t xml:space="preserve"> nedostatečná, neboť se zde nachází plochy, které nejsou schopny zemědělského obhospodařování. Investor by měl do</w:t>
      </w:r>
      <w:r>
        <w:rPr>
          <w:rFonts w:cs="Arial"/>
        </w:rPr>
        <w:t> </w:t>
      </w:r>
      <w:r w:rsidR="00020C9A" w:rsidRPr="001618C9">
        <w:rPr>
          <w:rFonts w:cs="Arial"/>
        </w:rPr>
        <w:t>dokumentace upřesnit zábor ZPF.</w:t>
      </w:r>
    </w:p>
    <w:p w:rsidR="00020C9A" w:rsidRPr="00020C9A" w:rsidRDefault="00020C9A" w:rsidP="00020C9A">
      <w:pPr>
        <w:spacing w:before="120"/>
        <w:jc w:val="both"/>
        <w:rPr>
          <w:rFonts w:cs="Arial"/>
        </w:rPr>
      </w:pPr>
      <w:r w:rsidRPr="00020C9A">
        <w:rPr>
          <w:rFonts w:cs="Arial"/>
        </w:rPr>
        <w:t>K nakládání s odpadními vodami není zásadních připomínek, možnost vsakování dešťových vod přečištěných odlučovačem ropných látek je třeba prověřit hydrogeologickým posudkem, včetně vsakování dešťových vod z objektů na volné prostranství. Dále doporučujeme prověřit uvedenou skutečnost odvozu splaškových vod na nejbližší ČOV odpadních vod, tj. Nezamyslice, a to s ohledem na skutečnost, že tato ČOV bude kapacitně již naplněna napojením okolních obcí veřejnou kanalizační sítí.</w:t>
      </w:r>
    </w:p>
    <w:p w:rsidR="00DA663C" w:rsidRDefault="00020C9A" w:rsidP="00020C9A">
      <w:pPr>
        <w:spacing w:before="120"/>
        <w:jc w:val="both"/>
        <w:rPr>
          <w:rFonts w:cs="Arial"/>
        </w:rPr>
      </w:pPr>
      <w:r w:rsidRPr="00020C9A">
        <w:rPr>
          <w:rFonts w:cs="Arial"/>
        </w:rPr>
        <w:t xml:space="preserve">Na základě předložených údajů Magistrát města Prostějova, </w:t>
      </w:r>
      <w:r w:rsidR="00C72402">
        <w:rPr>
          <w:rFonts w:cs="Arial"/>
        </w:rPr>
        <w:t>O</w:t>
      </w:r>
      <w:r w:rsidRPr="00020C9A">
        <w:rPr>
          <w:rFonts w:cs="Arial"/>
        </w:rPr>
        <w:t>dbor životního prostředí, nevyžaduje posouzení záměru dle zákona o posuzo</w:t>
      </w:r>
      <w:r w:rsidR="000B387C">
        <w:rPr>
          <w:rFonts w:cs="Arial"/>
        </w:rPr>
        <w:t>vání vlivu na životní prostředí.</w:t>
      </w:r>
      <w:r w:rsidRPr="00020C9A">
        <w:rPr>
          <w:rFonts w:cs="Arial"/>
        </w:rPr>
        <w:t xml:space="preserve"> </w:t>
      </w:r>
      <w:r w:rsidR="000B387C">
        <w:rPr>
          <w:rFonts w:cs="Arial"/>
        </w:rPr>
        <w:t>S</w:t>
      </w:r>
      <w:r w:rsidRPr="00020C9A">
        <w:rPr>
          <w:rFonts w:cs="Arial"/>
        </w:rPr>
        <w:t>ouhlasí s řešením problematiky životního prostředí při územním a stavebním řízení za</w:t>
      </w:r>
      <w:r w:rsidR="00773425">
        <w:rPr>
          <w:rFonts w:cs="Arial"/>
        </w:rPr>
        <w:t> </w:t>
      </w:r>
      <w:r w:rsidRPr="00020C9A">
        <w:rPr>
          <w:rFonts w:cs="Arial"/>
        </w:rPr>
        <w:t xml:space="preserve">účasti dotčených orgánů ochrany ovzduší, </w:t>
      </w:r>
      <w:r w:rsidR="00773425">
        <w:rPr>
          <w:rFonts w:cs="Arial"/>
        </w:rPr>
        <w:t xml:space="preserve">ZPF, </w:t>
      </w:r>
      <w:r w:rsidRPr="00020C9A">
        <w:rPr>
          <w:rFonts w:cs="Arial"/>
        </w:rPr>
        <w:t>vodoprávního úřadu, při nichž budou řešeny výše uvedené skutečnosti.</w:t>
      </w:r>
      <w:r>
        <w:rPr>
          <w:rFonts w:cs="Arial"/>
        </w:rPr>
        <w:t xml:space="preserve"> </w:t>
      </w:r>
    </w:p>
    <w:p w:rsidR="001618C9" w:rsidRDefault="001618C9" w:rsidP="00020C9A">
      <w:pPr>
        <w:spacing w:before="120"/>
        <w:jc w:val="both"/>
        <w:rPr>
          <w:rFonts w:cs="Arial"/>
        </w:rPr>
      </w:pPr>
      <w:r w:rsidRPr="001618C9">
        <w:rPr>
          <w:rFonts w:cs="Arial"/>
          <w:i/>
          <w:u w:val="single"/>
        </w:rPr>
        <w:t>Vypořádání příslušného úřadu</w:t>
      </w:r>
      <w:r w:rsidRPr="001618C9">
        <w:rPr>
          <w:rFonts w:cs="Arial"/>
          <w:i/>
        </w:rPr>
        <w:t xml:space="preserve">: </w:t>
      </w:r>
      <w:r w:rsidR="004C1116">
        <w:rPr>
          <w:rFonts w:cs="Arial"/>
          <w:i/>
        </w:rPr>
        <w:t>V projektové dokumentaci pro následná správní řízení bude upřesněn zábor ZPF</w:t>
      </w:r>
      <w:r w:rsidR="00C72402">
        <w:rPr>
          <w:rFonts w:cs="Arial"/>
          <w:i/>
        </w:rPr>
        <w:t>, bude přiložen požadovaný hydrogeologický posudek.</w:t>
      </w:r>
      <w:r w:rsidRPr="001618C9">
        <w:rPr>
          <w:rFonts w:cs="Arial"/>
          <w:i/>
        </w:rPr>
        <w:t xml:space="preserve"> </w:t>
      </w:r>
    </w:p>
    <w:p w:rsidR="001618C9" w:rsidRDefault="001618C9" w:rsidP="00020C9A">
      <w:pPr>
        <w:spacing w:before="120"/>
        <w:jc w:val="both"/>
        <w:rPr>
          <w:rFonts w:cs="Arial"/>
        </w:rPr>
      </w:pPr>
    </w:p>
    <w:p w:rsidR="00B02821" w:rsidRPr="0074256F" w:rsidRDefault="00B02821" w:rsidP="0059747B">
      <w:pPr>
        <w:pStyle w:val="Odstavecseseznamem"/>
        <w:numPr>
          <w:ilvl w:val="0"/>
          <w:numId w:val="43"/>
        </w:numPr>
        <w:spacing w:before="240"/>
        <w:jc w:val="both"/>
        <w:rPr>
          <w:rFonts w:cs="Arial"/>
        </w:rPr>
      </w:pPr>
      <w:r w:rsidRPr="0074256F">
        <w:rPr>
          <w:rFonts w:cs="Arial"/>
          <w:b/>
          <w:i/>
        </w:rPr>
        <w:t>Olomoucký kraj</w:t>
      </w:r>
      <w:r w:rsidRPr="0074256F">
        <w:rPr>
          <w:rFonts w:cs="Arial"/>
        </w:rPr>
        <w:t xml:space="preserve"> </w:t>
      </w:r>
    </w:p>
    <w:p w:rsidR="00664D0F" w:rsidRDefault="00B02821" w:rsidP="00B02821">
      <w:pPr>
        <w:spacing w:before="120"/>
        <w:jc w:val="both"/>
        <w:rPr>
          <w:rFonts w:cs="Arial"/>
        </w:rPr>
      </w:pPr>
      <w:r w:rsidRPr="00B02821">
        <w:rPr>
          <w:rFonts w:cs="Arial"/>
        </w:rPr>
        <w:t>Záměr není v</w:t>
      </w:r>
      <w:r w:rsidR="00477D9C">
        <w:rPr>
          <w:rFonts w:cs="Arial"/>
        </w:rPr>
        <w:t> </w:t>
      </w:r>
      <w:r w:rsidRPr="00B02821">
        <w:rPr>
          <w:rFonts w:cs="Arial"/>
        </w:rPr>
        <w:t>rozporu</w:t>
      </w:r>
      <w:r w:rsidR="00477D9C">
        <w:rPr>
          <w:rFonts w:cs="Arial"/>
        </w:rPr>
        <w:t xml:space="preserve"> s územně plánovací dokumentací Olomouckého kraje - </w:t>
      </w:r>
      <w:r w:rsidR="00477D9C" w:rsidRPr="00477D9C">
        <w:rPr>
          <w:rFonts w:cs="Arial"/>
        </w:rPr>
        <w:t>Zásadami územního rozvoje Olomouckého kraje</w:t>
      </w:r>
      <w:r w:rsidR="00477D9C" w:rsidRPr="00477D9C">
        <w:t xml:space="preserve"> </w:t>
      </w:r>
      <w:r w:rsidR="00477D9C">
        <w:rPr>
          <w:rFonts w:cs="Arial"/>
        </w:rPr>
        <w:t>ve znění A</w:t>
      </w:r>
      <w:r w:rsidR="00477D9C" w:rsidRPr="00477D9C">
        <w:rPr>
          <w:rFonts w:cs="Arial"/>
        </w:rPr>
        <w:t xml:space="preserve">ktualizace č. 1 </w:t>
      </w:r>
      <w:r w:rsidR="00477D9C">
        <w:rPr>
          <w:rFonts w:cs="Arial"/>
        </w:rPr>
        <w:t xml:space="preserve">Zásad územního rozvoje Olomouckého kraje, ani se </w:t>
      </w:r>
      <w:r w:rsidR="007F369C">
        <w:rPr>
          <w:rFonts w:cs="Arial"/>
        </w:rPr>
        <w:t xml:space="preserve">strategickým dokumentem </w:t>
      </w:r>
      <w:r w:rsidR="007F369C" w:rsidRPr="007F369C">
        <w:rPr>
          <w:rFonts w:cs="Arial"/>
        </w:rPr>
        <w:t>– Programem rozvoje územního obvodu Olomouckého kraje</w:t>
      </w:r>
      <w:r w:rsidR="00477D9C">
        <w:rPr>
          <w:rFonts w:cs="Arial"/>
        </w:rPr>
        <w:t>.</w:t>
      </w:r>
      <w:r w:rsidRPr="00B02821">
        <w:rPr>
          <w:rFonts w:cs="Arial"/>
        </w:rPr>
        <w:t xml:space="preserve"> Olomoucký kraj nepožaduje</w:t>
      </w:r>
      <w:r w:rsidR="007F369C">
        <w:rPr>
          <w:rFonts w:cs="Arial"/>
        </w:rPr>
        <w:t xml:space="preserve"> dále</w:t>
      </w:r>
      <w:r w:rsidRPr="00B02821">
        <w:rPr>
          <w:rFonts w:cs="Arial"/>
        </w:rPr>
        <w:t xml:space="preserve"> tento záměr posuzovat </w:t>
      </w:r>
      <w:r w:rsidR="007F369C">
        <w:rPr>
          <w:rFonts w:cs="Arial"/>
        </w:rPr>
        <w:t>po</w:t>
      </w:r>
      <w:r w:rsidRPr="00B02821">
        <w:rPr>
          <w:rFonts w:cs="Arial"/>
        </w:rPr>
        <w:t xml:space="preserve">dle zákona </w:t>
      </w:r>
      <w:r w:rsidR="00664D0F">
        <w:rPr>
          <w:rFonts w:cs="Arial"/>
        </w:rPr>
        <w:t>o posuzování vlivů na životní prostředí</w:t>
      </w:r>
      <w:r w:rsidRPr="00B02821">
        <w:rPr>
          <w:rFonts w:cs="Arial"/>
        </w:rPr>
        <w:t>.</w:t>
      </w:r>
      <w:r w:rsidR="00664D0F">
        <w:rPr>
          <w:rFonts w:cs="Arial"/>
        </w:rPr>
        <w:t xml:space="preserve"> </w:t>
      </w:r>
    </w:p>
    <w:p w:rsidR="00477D9C" w:rsidRDefault="00477D9C" w:rsidP="00B02821">
      <w:pPr>
        <w:spacing w:before="120"/>
        <w:jc w:val="both"/>
        <w:rPr>
          <w:rFonts w:cs="Arial"/>
        </w:rPr>
      </w:pPr>
    </w:p>
    <w:p w:rsidR="00971BBD" w:rsidRDefault="00971BBD" w:rsidP="00B02821">
      <w:pPr>
        <w:spacing w:before="120"/>
        <w:jc w:val="both"/>
        <w:rPr>
          <w:rFonts w:cs="Arial"/>
        </w:rPr>
      </w:pPr>
    </w:p>
    <w:p w:rsidR="00A37FA3" w:rsidRPr="00DE2263" w:rsidRDefault="00A37FA3" w:rsidP="00485F9E">
      <w:pPr>
        <w:spacing w:before="240"/>
        <w:jc w:val="center"/>
        <w:rPr>
          <w:b/>
          <w:u w:val="single"/>
        </w:rPr>
      </w:pPr>
      <w:r w:rsidRPr="00DE2263">
        <w:rPr>
          <w:b/>
          <w:u w:val="single"/>
        </w:rPr>
        <w:t>Závěr</w:t>
      </w:r>
    </w:p>
    <w:p w:rsidR="00631271" w:rsidRDefault="008F4C0A" w:rsidP="00A37FA3">
      <w:pPr>
        <w:spacing w:before="120"/>
        <w:jc w:val="both"/>
        <w:rPr>
          <w:highlight w:val="yellow"/>
        </w:rPr>
      </w:pPr>
      <w:r w:rsidRPr="008F4C0A">
        <w:t>Záměr</w:t>
      </w:r>
      <w:r w:rsidRPr="008F4C0A">
        <w:rPr>
          <w:b/>
        </w:rPr>
        <w:t xml:space="preserve"> „</w:t>
      </w:r>
      <w:r w:rsidR="008A6231">
        <w:rPr>
          <w:b/>
        </w:rPr>
        <w:t>Čerpací stanice PHM Mořice</w:t>
      </w:r>
      <w:r w:rsidR="00631271">
        <w:rPr>
          <w:b/>
        </w:rPr>
        <w:t>“</w:t>
      </w:r>
      <w:r w:rsidRPr="008F4C0A">
        <w:rPr>
          <w:b/>
        </w:rPr>
        <w:t xml:space="preserve"> </w:t>
      </w:r>
      <w:r w:rsidR="00AD1608" w:rsidRPr="00AD1608">
        <w:t xml:space="preserve">naplňuje dikci bodu 10.4 - </w:t>
      </w:r>
      <w:r w:rsidR="00AD1608" w:rsidRPr="000B387C">
        <w:rPr>
          <w:i/>
        </w:rPr>
        <w:t xml:space="preserve">Skladování vybraných nebezpečných chemických látek a chemických přípravků (vysoce toxických, toxických, zdraví škodlivých, žíravých, dráždivých, senzibilizujících, karcinogenních, mutagenních, </w:t>
      </w:r>
      <w:r w:rsidR="00AD1608" w:rsidRPr="000B387C">
        <w:rPr>
          <w:i/>
        </w:rPr>
        <w:lastRenderedPageBreak/>
        <w:t xml:space="preserve">toxických pro reprodukci, nebezpečných pro životní prostředí) a pesticidů v množství nad </w:t>
      </w:r>
      <w:r w:rsidR="00971BBD" w:rsidRPr="000B387C">
        <w:rPr>
          <w:i/>
        </w:rPr>
        <w:t>1 </w:t>
      </w:r>
      <w:r w:rsidR="00AD1608" w:rsidRPr="000B387C">
        <w:rPr>
          <w:i/>
        </w:rPr>
        <w:t>t; kapalných hnojiv, farmaceutických výrobků, barev a laků v množství nad 100 t</w:t>
      </w:r>
      <w:r w:rsidR="00AD1608" w:rsidRPr="00AD1608">
        <w:t>, přílohy č. 1</w:t>
      </w:r>
      <w:r w:rsidR="009153CE">
        <w:t>,</w:t>
      </w:r>
      <w:r w:rsidR="00971BBD">
        <w:t xml:space="preserve"> kategorie</w:t>
      </w:r>
      <w:r w:rsidR="00AD1608" w:rsidRPr="00AD1608">
        <w:t xml:space="preserve"> II., zákona č. 100/2001 Sb., o posuzování vlivů na životní prostředí a o</w:t>
      </w:r>
      <w:r w:rsidR="009153CE">
        <w:t> </w:t>
      </w:r>
      <w:r w:rsidR="00AD1608" w:rsidRPr="00AD1608">
        <w:t>změně některých souvisejících zákonů (zákon o posuzování vlivů na životní prostředí), ve znění pozdějších předpisů. Z tohoto důvodu bylo v kontextu s § 4 odst. 1 písm. c)</w:t>
      </w:r>
      <w:r w:rsidR="00631271" w:rsidRPr="00631271">
        <w:t xml:space="preserve"> </w:t>
      </w:r>
      <w:r w:rsidR="00A37FA3" w:rsidRPr="00631271">
        <w:t>a § 7 citovaného zákona provedeno zjišťovací řízení, jehož cílem bylo zjistit,</w:t>
      </w:r>
      <w:r w:rsidR="003916FB" w:rsidRPr="00631271">
        <w:t xml:space="preserve"> </w:t>
      </w:r>
      <w:r w:rsidR="00A37FA3" w:rsidRPr="00631271">
        <w:t>zda záměr bude ve</w:t>
      </w:r>
      <w:r w:rsidR="009153CE">
        <w:t> </w:t>
      </w:r>
      <w:r w:rsidR="00A37FA3" w:rsidRPr="00631271">
        <w:t xml:space="preserve">smyslu tohoto zákona posuzován. </w:t>
      </w:r>
    </w:p>
    <w:p w:rsidR="009C0B38" w:rsidRDefault="009C0B38" w:rsidP="00BA3D45">
      <w:pPr>
        <w:spacing w:before="120"/>
        <w:jc w:val="both"/>
      </w:pPr>
      <w:r w:rsidRPr="009C0B38">
        <w:t>Na základě zjišťovacího řízení, provedeného dle § 7 citovaného zákona, kdy ze strany dotčených orgánů státní správy a samosprávy nebyly vzneseny připomínky k uvažované investici takového charakteru, jež by poukazovaly na významný negativní vliv záměru na</w:t>
      </w:r>
      <w:r w:rsidR="00031965">
        <w:t> </w:t>
      </w:r>
      <w:r w:rsidRPr="009C0B38">
        <w:t>životní prostředí a obyvatelstvo v dané lokalitě, a tedy nutně vedly k posuzování záměru v celém rozsahu</w:t>
      </w:r>
      <w:r w:rsidR="009153CE">
        <w:t>,</w:t>
      </w:r>
      <w:r w:rsidRPr="009C0B38">
        <w:t xml:space="preserve"> a s přihlédnutím k zásadám uvedeným v příloze č. 2 citovaného zákona došel krajský úřad</w:t>
      </w:r>
      <w:r w:rsidR="003608CE">
        <w:t xml:space="preserve">, </w:t>
      </w:r>
      <w:r w:rsidR="003608CE" w:rsidRPr="003608CE">
        <w:t xml:space="preserve">jako příslušný správní úřad dle </w:t>
      </w:r>
      <w:proofErr w:type="spellStart"/>
      <w:r w:rsidR="003608CE" w:rsidRPr="003608CE">
        <w:t>ust</w:t>
      </w:r>
      <w:proofErr w:type="spellEnd"/>
      <w:r w:rsidR="003608CE" w:rsidRPr="003608CE">
        <w:t>. § 29 zákona č. 129/2000 Sb., o krajích (krajské zřízení), ve znění pozdějších předpisů</w:t>
      </w:r>
      <w:r w:rsidR="00B7112D">
        <w:t>,</w:t>
      </w:r>
      <w:r w:rsidR="003608CE" w:rsidRPr="003608CE">
        <w:t xml:space="preserve"> a dle </w:t>
      </w:r>
      <w:proofErr w:type="spellStart"/>
      <w:r w:rsidR="003608CE" w:rsidRPr="003608CE">
        <w:t>ust</w:t>
      </w:r>
      <w:proofErr w:type="spellEnd"/>
      <w:r w:rsidR="003608CE" w:rsidRPr="003608CE">
        <w:t>. § 22 písm. a) zákona o posuzování vlivů na životní prostředí</w:t>
      </w:r>
      <w:r w:rsidR="00B7112D">
        <w:t>,</w:t>
      </w:r>
      <w:r w:rsidR="003608CE" w:rsidRPr="003608CE">
        <w:t xml:space="preserve"> </w:t>
      </w:r>
      <w:r w:rsidRPr="009C0B38">
        <w:t xml:space="preserve">k závěru, že záměr  </w:t>
      </w:r>
    </w:p>
    <w:p w:rsidR="006C242D" w:rsidRPr="00631271" w:rsidRDefault="006C242D" w:rsidP="00020822">
      <w:pPr>
        <w:spacing w:before="120"/>
        <w:jc w:val="center"/>
      </w:pPr>
    </w:p>
    <w:p w:rsidR="00A37FA3" w:rsidRDefault="006C242D" w:rsidP="006C242D">
      <w:pPr>
        <w:spacing w:before="120"/>
        <w:jc w:val="center"/>
        <w:rPr>
          <w:b/>
        </w:rPr>
      </w:pPr>
      <w:r w:rsidRPr="00631271">
        <w:rPr>
          <w:b/>
        </w:rPr>
        <w:t>„</w:t>
      </w:r>
      <w:r w:rsidR="00AD1608">
        <w:rPr>
          <w:b/>
        </w:rPr>
        <w:t>Čerpací stanice PHM Mořice</w:t>
      </w:r>
      <w:r w:rsidRPr="00631271">
        <w:rPr>
          <w:b/>
        </w:rPr>
        <w:t>“</w:t>
      </w:r>
    </w:p>
    <w:p w:rsidR="008C5FE3" w:rsidRPr="00631271" w:rsidRDefault="008C5FE3" w:rsidP="006C242D">
      <w:pPr>
        <w:spacing w:before="120"/>
        <w:jc w:val="center"/>
        <w:rPr>
          <w:b/>
        </w:rPr>
      </w:pPr>
      <w:r w:rsidRPr="008C5FE3">
        <w:rPr>
          <w:b/>
        </w:rPr>
        <w:t>n e b u d e</w:t>
      </w:r>
    </w:p>
    <w:p w:rsidR="00A37FA3" w:rsidRPr="00631271" w:rsidRDefault="00B7112D" w:rsidP="006C242D">
      <w:pPr>
        <w:spacing w:before="120"/>
        <w:jc w:val="center"/>
        <w:rPr>
          <w:b/>
        </w:rPr>
      </w:pPr>
      <w:proofErr w:type="gramStart"/>
      <w:r>
        <w:rPr>
          <w:b/>
        </w:rPr>
        <w:t xml:space="preserve">d á l e  </w:t>
      </w:r>
      <w:r w:rsidR="00A37FA3" w:rsidRPr="00631271">
        <w:rPr>
          <w:b/>
        </w:rPr>
        <w:t>p o s u z o v á n   p o d l e   c i t o v a n é h o   z á k o n a.</w:t>
      </w:r>
      <w:proofErr w:type="gramEnd"/>
    </w:p>
    <w:p w:rsidR="00A37FA3" w:rsidRDefault="00A37FA3" w:rsidP="007017A6">
      <w:pPr>
        <w:spacing w:before="240"/>
        <w:jc w:val="center"/>
        <w:rPr>
          <w:b/>
          <w:highlight w:val="yellow"/>
        </w:rPr>
      </w:pPr>
    </w:p>
    <w:p w:rsidR="00A37FA3" w:rsidRPr="00031965" w:rsidRDefault="00A37FA3" w:rsidP="007017A6">
      <w:pPr>
        <w:spacing w:before="240"/>
        <w:jc w:val="both"/>
        <w:rPr>
          <w:b/>
          <w:u w:val="single"/>
        </w:rPr>
      </w:pPr>
      <w:r w:rsidRPr="00031965">
        <w:rPr>
          <w:b/>
          <w:u w:val="single"/>
        </w:rPr>
        <w:t>Zdůvodnění:</w:t>
      </w:r>
    </w:p>
    <w:p w:rsidR="003608CE" w:rsidRPr="00B7112D" w:rsidRDefault="003608CE" w:rsidP="00A37FA3">
      <w:pPr>
        <w:spacing w:before="120"/>
        <w:jc w:val="both"/>
      </w:pPr>
      <w:r w:rsidRPr="00B7112D">
        <w:t xml:space="preserve">Dle § 7 a v souladu s přílohou </w:t>
      </w:r>
      <w:proofErr w:type="gramStart"/>
      <w:r w:rsidRPr="00B7112D">
        <w:t>č. 2 zákona</w:t>
      </w:r>
      <w:proofErr w:type="gramEnd"/>
      <w:r w:rsidRPr="00B7112D">
        <w:t xml:space="preserve"> o posuzování vlivů na životní prostředí bylo provedeno zjišťovací řízení, jehož cílem bylo zjistit, zda uvedený záměr bude posuzován v</w:t>
      </w:r>
      <w:r w:rsidR="00031965">
        <w:t> </w:t>
      </w:r>
      <w:r w:rsidRPr="00B7112D">
        <w:t>celém rozsahu zákona o posuzování vlivů na životní prostředí.</w:t>
      </w:r>
    </w:p>
    <w:p w:rsidR="003608CE" w:rsidRDefault="0082070D" w:rsidP="00770C47">
      <w:pPr>
        <w:spacing w:before="120"/>
        <w:jc w:val="both"/>
      </w:pPr>
      <w:r>
        <w:t>K záměru bylo doručeno celkem 5</w:t>
      </w:r>
      <w:r w:rsidR="007017A6" w:rsidRPr="007017A6">
        <w:t xml:space="preserve"> vyjá</w:t>
      </w:r>
      <w:r w:rsidR="007017A6">
        <w:t>dření dotčených správních úřadů</w:t>
      </w:r>
      <w:r w:rsidR="007017A6" w:rsidRPr="007017A6">
        <w:t xml:space="preserve">: Odboru životního prostředí a zemědělství Krajského úřadu Olomouckého kraje, Krajské hygienické stanice Olomouckého kraje se sídlem v Olomouci, České inspekce životního prostředí - </w:t>
      </w:r>
      <w:r w:rsidR="007017A6">
        <w:t>Oblastního inspektorátu Olomouc</w:t>
      </w:r>
      <w:r w:rsidR="007017A6" w:rsidRPr="007017A6">
        <w:t xml:space="preserve">, </w:t>
      </w:r>
      <w:r w:rsidR="00604D02" w:rsidRPr="00604D02">
        <w:t>Odboru životního prostředí Magistrátu města Prostějova</w:t>
      </w:r>
      <w:r w:rsidR="00604D02">
        <w:t xml:space="preserve"> a</w:t>
      </w:r>
      <w:r w:rsidR="007017A6" w:rsidRPr="007017A6">
        <w:t xml:space="preserve"> </w:t>
      </w:r>
      <w:r w:rsidR="007017A6">
        <w:t>územního samosprávného celku</w:t>
      </w:r>
      <w:r w:rsidR="00AA4130">
        <w:t>:</w:t>
      </w:r>
      <w:r w:rsidR="00604D02">
        <w:t xml:space="preserve"> Olomouckého kraje.</w:t>
      </w:r>
      <w:r w:rsidR="007017A6" w:rsidRPr="007017A6">
        <w:t xml:space="preserve"> </w:t>
      </w:r>
      <w:r w:rsidR="00D63558" w:rsidRPr="00171CF7">
        <w:t>V žádném z </w:t>
      </w:r>
      <w:r w:rsidR="007017A6">
        <w:t>vyjádření</w:t>
      </w:r>
      <w:r w:rsidR="00D63558" w:rsidRPr="00171CF7">
        <w:t xml:space="preserve"> nebyl </w:t>
      </w:r>
      <w:r w:rsidR="00A37FA3" w:rsidRPr="00171CF7">
        <w:t xml:space="preserve">uplatněn požadavek </w:t>
      </w:r>
      <w:r w:rsidR="005929FD" w:rsidRPr="00171CF7">
        <w:t>na další</w:t>
      </w:r>
      <w:r w:rsidR="00A37FA3" w:rsidRPr="00171CF7">
        <w:t xml:space="preserve"> posuzování </w:t>
      </w:r>
      <w:r w:rsidR="007017A6">
        <w:t xml:space="preserve">záměru </w:t>
      </w:r>
      <w:r w:rsidR="00A37FA3" w:rsidRPr="00171CF7">
        <w:t>v</w:t>
      </w:r>
      <w:r w:rsidR="00D63558" w:rsidRPr="00171CF7">
        <w:t xml:space="preserve">e smyslu zákona </w:t>
      </w:r>
      <w:r w:rsidR="007017A6">
        <w:t>o posuzování vlivů na životní prostředí</w:t>
      </w:r>
      <w:r w:rsidR="005929FD" w:rsidRPr="00171CF7">
        <w:t xml:space="preserve">. </w:t>
      </w:r>
      <w:r w:rsidR="003608CE" w:rsidRPr="003608CE">
        <w:t>Ze strany veřejnosti neobdržel příslušný úřad ke zveřejněnému oznámení žádné vyjádření.</w:t>
      </w:r>
    </w:p>
    <w:p w:rsidR="00A37FA3" w:rsidRPr="007017A6" w:rsidRDefault="00A37FA3" w:rsidP="00A37FA3">
      <w:pPr>
        <w:spacing w:before="120"/>
        <w:jc w:val="both"/>
      </w:pPr>
      <w:r w:rsidRPr="00171CF7">
        <w:t>S ohledem na povahu a rozsah záměru, jeho umístění a charakteristiku předpokládaných vlivů záměru na veřejné zdraví a životní prostředí dospěl příslušný úřad na základě dostupných podkladů a</w:t>
      </w:r>
      <w:r w:rsidR="00D63558" w:rsidRPr="00171CF7">
        <w:t xml:space="preserve"> informací k závěru, že záměr není nutno posuzovat v </w:t>
      </w:r>
      <w:r w:rsidRPr="00171CF7">
        <w:t xml:space="preserve">rozsahu celého zákona. </w:t>
      </w:r>
      <w:r w:rsidR="007017A6">
        <w:t>P</w:t>
      </w:r>
      <w:r w:rsidR="009C0B38" w:rsidRPr="009C0B38">
        <w:t>řipomínky</w:t>
      </w:r>
      <w:r w:rsidR="006D7612">
        <w:t>, podmínky</w:t>
      </w:r>
      <w:r w:rsidR="009C0B38" w:rsidRPr="009C0B38">
        <w:t xml:space="preserve"> a doporučení uvedená v obdržených vyjádřeních budou respektovány v následujících stupních projektové dokumentace a </w:t>
      </w:r>
      <w:r w:rsidR="00345263">
        <w:t>zohledněny v</w:t>
      </w:r>
      <w:r w:rsidR="006D7612">
        <w:t> </w:t>
      </w:r>
      <w:r w:rsidR="009C0B38" w:rsidRPr="009C0B38">
        <w:t>návazných správních řízení</w:t>
      </w:r>
      <w:r w:rsidR="00345263">
        <w:t>ch</w:t>
      </w:r>
      <w:r w:rsidR="009C0B38" w:rsidRPr="009C0B38">
        <w:t>.</w:t>
      </w:r>
      <w:r w:rsidR="009C0B38">
        <w:t xml:space="preserve"> </w:t>
      </w:r>
    </w:p>
    <w:p w:rsidR="00A37FA3" w:rsidRPr="00171CF7" w:rsidRDefault="00A37FA3" w:rsidP="00A37FA3">
      <w:pPr>
        <w:spacing w:before="120"/>
        <w:jc w:val="both"/>
        <w:rPr>
          <w:b/>
        </w:rPr>
      </w:pPr>
      <w:r w:rsidRPr="00171CF7">
        <w:rPr>
          <w:b/>
        </w:rPr>
        <w:t>Závěr zjišťovacího řízení není rozhodnutím podle zákona č. 500/2004 Sb., o</w:t>
      </w:r>
      <w:r w:rsidR="00031965">
        <w:rPr>
          <w:b/>
        </w:rPr>
        <w:t> </w:t>
      </w:r>
      <w:r w:rsidRPr="00171CF7">
        <w:rPr>
          <w:b/>
        </w:rPr>
        <w:t>správním řízení (správní řád)</w:t>
      </w:r>
      <w:r w:rsidR="00345263">
        <w:rPr>
          <w:b/>
        </w:rPr>
        <w:t xml:space="preserve">, </w:t>
      </w:r>
      <w:r w:rsidR="000B387C">
        <w:rPr>
          <w:b/>
        </w:rPr>
        <w:t>ve znění pozdějších předpisů</w:t>
      </w:r>
      <w:r w:rsidR="00345263">
        <w:rPr>
          <w:b/>
        </w:rPr>
        <w:t>,</w:t>
      </w:r>
      <w:r w:rsidRPr="00171CF7">
        <w:rPr>
          <w:b/>
        </w:rPr>
        <w:t xml:space="preserve"> a nenahrazuje vyjádření dotčených orgánů státní správy, ani příslušná povolení podle zvláštních právních předpisů. </w:t>
      </w:r>
    </w:p>
    <w:p w:rsidR="00A37FA3" w:rsidRPr="00171CF7" w:rsidRDefault="00345263" w:rsidP="00A37FA3">
      <w:pPr>
        <w:spacing w:before="120"/>
        <w:jc w:val="both"/>
        <w:rPr>
          <w:b/>
        </w:rPr>
      </w:pPr>
      <w:r>
        <w:rPr>
          <w:b/>
        </w:rPr>
        <w:t>Dotčenou</w:t>
      </w:r>
      <w:r w:rsidR="00A37FA3" w:rsidRPr="00171CF7">
        <w:rPr>
          <w:b/>
        </w:rPr>
        <w:t xml:space="preserve"> ob</w:t>
      </w:r>
      <w:r>
        <w:rPr>
          <w:b/>
        </w:rPr>
        <w:t>e</w:t>
      </w:r>
      <w:r w:rsidR="00A37FA3" w:rsidRPr="00171CF7">
        <w:rPr>
          <w:b/>
        </w:rPr>
        <w:t>c (jako dotčen</w:t>
      </w:r>
      <w:r>
        <w:rPr>
          <w:b/>
        </w:rPr>
        <w:t>ý územní samosprávný</w:t>
      </w:r>
      <w:r w:rsidR="00A37FA3" w:rsidRPr="00171CF7">
        <w:rPr>
          <w:b/>
        </w:rPr>
        <w:t xml:space="preserve"> cel</w:t>
      </w:r>
      <w:r>
        <w:rPr>
          <w:b/>
        </w:rPr>
        <w:t>e</w:t>
      </w:r>
      <w:r w:rsidR="00A37FA3" w:rsidRPr="00171CF7">
        <w:rPr>
          <w:b/>
        </w:rPr>
        <w:t>k) žádáme ve smyslu § 16 odst. 3 cit</w:t>
      </w:r>
      <w:r>
        <w:rPr>
          <w:b/>
        </w:rPr>
        <w:t>ovaného</w:t>
      </w:r>
      <w:r w:rsidR="00A37FA3" w:rsidRPr="00171CF7">
        <w:rPr>
          <w:b/>
        </w:rPr>
        <w:t xml:space="preserve"> zákona o zveřejnění závěru zjišťovacího řízení na úřední des</w:t>
      </w:r>
      <w:r>
        <w:rPr>
          <w:b/>
        </w:rPr>
        <w:t>ce</w:t>
      </w:r>
      <w:r w:rsidR="00A37FA3" w:rsidRPr="00171CF7">
        <w:rPr>
          <w:b/>
        </w:rPr>
        <w:t xml:space="preserve"> a </w:t>
      </w:r>
      <w:r w:rsidR="00A37FA3" w:rsidRPr="00171CF7">
        <w:rPr>
          <w:b/>
        </w:rPr>
        <w:lastRenderedPageBreak/>
        <w:t xml:space="preserve">nejméně ještě jedním v dotčeném území obvyklým způsobem. Doba zveřejnění je nejméně 15 dnů. </w:t>
      </w:r>
    </w:p>
    <w:p w:rsidR="00244248" w:rsidRPr="00171CF7" w:rsidRDefault="00A37FA3" w:rsidP="00A37FA3">
      <w:pPr>
        <w:spacing w:before="120"/>
        <w:jc w:val="both"/>
        <w:rPr>
          <w:b/>
        </w:rPr>
      </w:pPr>
      <w:r w:rsidRPr="00171CF7">
        <w:rPr>
          <w:b/>
        </w:rPr>
        <w:t>Zároveň žádáme dotčen</w:t>
      </w:r>
      <w:r w:rsidR="00345263">
        <w:rPr>
          <w:b/>
        </w:rPr>
        <w:t>ou</w:t>
      </w:r>
      <w:r w:rsidRPr="00171CF7">
        <w:rPr>
          <w:b/>
        </w:rPr>
        <w:t xml:space="preserve"> ob</w:t>
      </w:r>
      <w:r w:rsidR="00345263">
        <w:rPr>
          <w:b/>
        </w:rPr>
        <w:t>e</w:t>
      </w:r>
      <w:r w:rsidRPr="00171CF7">
        <w:rPr>
          <w:b/>
        </w:rPr>
        <w:t xml:space="preserve">c o zaslání písemného vyrozumění o dni vyvěšení této informace </w:t>
      </w:r>
      <w:r w:rsidR="00345263">
        <w:rPr>
          <w:b/>
        </w:rPr>
        <w:t>zdejšímu úřadu</w:t>
      </w:r>
      <w:r w:rsidR="00345263" w:rsidRPr="00345263">
        <w:t xml:space="preserve"> (informaci můžete zaslat také na e-mail: </w:t>
      </w:r>
      <w:proofErr w:type="gramStart"/>
      <w:r w:rsidR="00345263" w:rsidRPr="00345263">
        <w:t>l.barochova@kr-olomoucky</w:t>
      </w:r>
      <w:proofErr w:type="gramEnd"/>
      <w:r w:rsidR="00345263" w:rsidRPr="00345263">
        <w:t>.cz)</w:t>
      </w:r>
      <w:r w:rsidR="00345263" w:rsidRPr="00345263">
        <w:rPr>
          <w:b/>
        </w:rPr>
        <w:t>.</w:t>
      </w:r>
    </w:p>
    <w:p w:rsidR="00EF7950" w:rsidRPr="00171CF7" w:rsidRDefault="00EF7950" w:rsidP="005D68E9">
      <w:pPr>
        <w:pStyle w:val="Obdr"/>
        <w:rPr>
          <w:b/>
        </w:rPr>
      </w:pPr>
    </w:p>
    <w:p w:rsidR="003A4C69" w:rsidRPr="00CE64B2" w:rsidRDefault="003A4C69" w:rsidP="005D68E9">
      <w:pPr>
        <w:pStyle w:val="Obdr"/>
        <w:rPr>
          <w:b/>
          <w:highlight w:val="yellow"/>
        </w:rPr>
      </w:pPr>
    </w:p>
    <w:p w:rsidR="003A4C69" w:rsidRPr="00EF7950" w:rsidRDefault="00EF7950" w:rsidP="00EF7950">
      <w:pPr>
        <w:pStyle w:val="Obdr"/>
        <w:ind w:left="5670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</w:rPr>
        <w:t xml:space="preserve">    </w:t>
      </w:r>
      <w:r w:rsidRPr="00EF7950">
        <w:rPr>
          <w:i/>
          <w:sz w:val="22"/>
          <w:szCs w:val="22"/>
        </w:rPr>
        <w:t>otisk úředního razítka</w:t>
      </w:r>
    </w:p>
    <w:p w:rsidR="003A4C69" w:rsidRPr="00DD1888" w:rsidRDefault="003A4C69" w:rsidP="005D68E9">
      <w:pPr>
        <w:pStyle w:val="Obdr"/>
        <w:rPr>
          <w:b/>
          <w:highlight w:val="yellow"/>
        </w:rPr>
      </w:pPr>
    </w:p>
    <w:p w:rsidR="00A673F3" w:rsidRPr="00DD1888" w:rsidRDefault="00A673F3" w:rsidP="00A673F3">
      <w:pPr>
        <w:jc w:val="both"/>
        <w:rPr>
          <w:highlight w:val="yellow"/>
        </w:rPr>
      </w:pPr>
    </w:p>
    <w:p w:rsidR="00A673F3" w:rsidRPr="00DD1888" w:rsidRDefault="00A673F3" w:rsidP="00A673F3">
      <w:pPr>
        <w:pStyle w:val="Podpis"/>
        <w:ind w:left="4500"/>
      </w:pPr>
      <w:r w:rsidRPr="00DD1888">
        <w:t>Mgr. Radomír Studený</w:t>
      </w:r>
    </w:p>
    <w:p w:rsidR="00A673F3" w:rsidRPr="00DD1888" w:rsidRDefault="00A673F3" w:rsidP="00A673F3">
      <w:pPr>
        <w:pStyle w:val="Podpis"/>
        <w:ind w:left="4500"/>
      </w:pPr>
      <w:r w:rsidRPr="00DD1888">
        <w:t>vedoucí oddělení integrované prevence</w:t>
      </w:r>
    </w:p>
    <w:p w:rsidR="00A673F3" w:rsidRPr="00171CF7" w:rsidRDefault="00EF7950" w:rsidP="00A673F3">
      <w:pPr>
        <w:pStyle w:val="Podpis"/>
        <w:ind w:left="4500"/>
      </w:pPr>
      <w:r>
        <w:t>O</w:t>
      </w:r>
      <w:r w:rsidR="00A673F3" w:rsidRPr="00171CF7">
        <w:t>dboru životního prostředí a zemědělství</w:t>
      </w:r>
    </w:p>
    <w:p w:rsidR="00A673F3" w:rsidRPr="00171CF7" w:rsidRDefault="00A673F3" w:rsidP="00A673F3">
      <w:pPr>
        <w:pStyle w:val="Podpis"/>
        <w:ind w:left="4500"/>
      </w:pPr>
      <w:r w:rsidRPr="00171CF7">
        <w:t>Krajského úřadu Olomouckého kraje</w:t>
      </w:r>
    </w:p>
    <w:p w:rsidR="00A673F3" w:rsidRPr="00171CF7" w:rsidRDefault="00A673F3" w:rsidP="00A673F3">
      <w:pPr>
        <w:pStyle w:val="Obdr"/>
      </w:pPr>
    </w:p>
    <w:p w:rsidR="00BD25C1" w:rsidRPr="00CE64B2" w:rsidRDefault="00BD25C1" w:rsidP="005D68E9">
      <w:pPr>
        <w:pStyle w:val="Obdr"/>
        <w:rPr>
          <w:b/>
          <w:highlight w:val="yellow"/>
        </w:rPr>
      </w:pPr>
    </w:p>
    <w:p w:rsidR="00DF1C38" w:rsidRPr="00306FEF" w:rsidRDefault="00306FEF" w:rsidP="005D68E9">
      <w:pPr>
        <w:pStyle w:val="Obdr"/>
        <w:rPr>
          <w:highlight w:val="yellow"/>
        </w:rPr>
      </w:pPr>
      <w:r w:rsidRPr="00306FEF">
        <w:t>Za správnost vyhotovení odpovídá: Ing. Lenka Barochová</w:t>
      </w:r>
    </w:p>
    <w:p w:rsidR="00E24080" w:rsidRDefault="00E24080" w:rsidP="005D68E9">
      <w:pPr>
        <w:pStyle w:val="Obdr"/>
        <w:rPr>
          <w:b/>
          <w:highlight w:val="yellow"/>
        </w:rPr>
      </w:pPr>
    </w:p>
    <w:p w:rsidR="00BD25C1" w:rsidRDefault="00BD25C1" w:rsidP="005D68E9">
      <w:pPr>
        <w:pStyle w:val="Obdr"/>
        <w:rPr>
          <w:b/>
          <w:highlight w:val="yellow"/>
        </w:rPr>
      </w:pPr>
      <w:bookmarkStart w:id="0" w:name="_GoBack"/>
      <w:bookmarkEnd w:id="0"/>
    </w:p>
    <w:p w:rsidR="00BD25C1" w:rsidRPr="00BD25C1" w:rsidRDefault="00BD25C1" w:rsidP="00BD25C1">
      <w:pPr>
        <w:pStyle w:val="Obdr"/>
        <w:rPr>
          <w:b/>
        </w:rPr>
      </w:pPr>
      <w:r w:rsidRPr="00BD25C1">
        <w:rPr>
          <w:b/>
        </w:rPr>
        <w:t xml:space="preserve">Rozdělovník </w:t>
      </w:r>
    </w:p>
    <w:p w:rsidR="00BD25C1" w:rsidRPr="00BD25C1" w:rsidRDefault="00BD25C1" w:rsidP="00BD25C1">
      <w:pPr>
        <w:pStyle w:val="Obdr"/>
        <w:rPr>
          <w:b/>
        </w:rPr>
      </w:pPr>
      <w:r w:rsidRPr="00BD25C1">
        <w:rPr>
          <w:b/>
        </w:rPr>
        <w:t>Dotčené územní samosprávné celky</w:t>
      </w:r>
    </w:p>
    <w:p w:rsidR="00BD25C1" w:rsidRPr="00BD25C1" w:rsidRDefault="00BD25C1" w:rsidP="00BD25C1">
      <w:pPr>
        <w:pStyle w:val="Obdr"/>
      </w:pPr>
      <w:r w:rsidRPr="00BD25C1">
        <w:t xml:space="preserve">Obec Mořice, U Kapličky 68, 798 28 Mořice  </w:t>
      </w:r>
    </w:p>
    <w:p w:rsidR="00BD25C1" w:rsidRPr="00BD25C1" w:rsidRDefault="00BD25C1" w:rsidP="00BD25C1">
      <w:pPr>
        <w:pStyle w:val="Obdr"/>
      </w:pPr>
      <w:r w:rsidRPr="00BD25C1">
        <w:t>Olomoucký kraj</w:t>
      </w:r>
    </w:p>
    <w:p w:rsidR="00BD25C1" w:rsidRPr="00BD25C1" w:rsidRDefault="00BD25C1" w:rsidP="00BD25C1">
      <w:pPr>
        <w:pStyle w:val="Obdr"/>
        <w:rPr>
          <w:b/>
        </w:rPr>
      </w:pPr>
    </w:p>
    <w:p w:rsidR="00BD25C1" w:rsidRPr="00BD25C1" w:rsidRDefault="00BD25C1" w:rsidP="00BD25C1">
      <w:pPr>
        <w:pStyle w:val="Obdr"/>
        <w:rPr>
          <w:b/>
        </w:rPr>
      </w:pPr>
      <w:r w:rsidRPr="00BD25C1">
        <w:rPr>
          <w:b/>
        </w:rPr>
        <w:t>Dotčené správní úřady</w:t>
      </w:r>
    </w:p>
    <w:p w:rsidR="00BD25C1" w:rsidRPr="00BD25C1" w:rsidRDefault="00BD25C1" w:rsidP="00BD25C1">
      <w:pPr>
        <w:pStyle w:val="Obdr"/>
      </w:pPr>
      <w:r w:rsidRPr="00BD25C1">
        <w:t>Krajský úřad Olomouckého kraje, Odbor životního prostředí a zemědělství – zde</w:t>
      </w:r>
    </w:p>
    <w:p w:rsidR="00BD25C1" w:rsidRPr="00BD25C1" w:rsidRDefault="00BD25C1" w:rsidP="00BD25C1">
      <w:pPr>
        <w:pStyle w:val="Obdr"/>
      </w:pPr>
      <w:r w:rsidRPr="00BD25C1">
        <w:t>Magistrát města Prostějova, Odbor životního prostředí, náměstí T. G. Masaryka 130/14, 796 01 Prostějov</w:t>
      </w:r>
    </w:p>
    <w:p w:rsidR="00BD25C1" w:rsidRPr="00BD25C1" w:rsidRDefault="00BD25C1" w:rsidP="00BD25C1">
      <w:pPr>
        <w:pStyle w:val="Obdr"/>
      </w:pPr>
      <w:r w:rsidRPr="00BD25C1">
        <w:t>Krajská hygienická stanice Olomouckého kraje se sídlem v Olomouci - územní pracoviště Prostějov, Šafaříkova 49, 796 01 Prostějov</w:t>
      </w:r>
    </w:p>
    <w:p w:rsidR="00BD25C1" w:rsidRPr="00BD25C1" w:rsidRDefault="00BD25C1" w:rsidP="00BD25C1">
      <w:pPr>
        <w:pStyle w:val="Obdr"/>
      </w:pPr>
      <w:r w:rsidRPr="00BD25C1">
        <w:t>ČIŽP OI Olomouc, Tovární 41, 772 00 Olomouc</w:t>
      </w:r>
    </w:p>
    <w:p w:rsidR="00BD25C1" w:rsidRPr="00BD25C1" w:rsidRDefault="00BD25C1" w:rsidP="00BD25C1">
      <w:pPr>
        <w:pStyle w:val="Obdr"/>
        <w:rPr>
          <w:b/>
        </w:rPr>
      </w:pPr>
    </w:p>
    <w:p w:rsidR="00BD25C1" w:rsidRPr="00BD25C1" w:rsidRDefault="00BD25C1" w:rsidP="00BD25C1">
      <w:pPr>
        <w:pStyle w:val="Obdr"/>
        <w:rPr>
          <w:b/>
        </w:rPr>
      </w:pPr>
      <w:r w:rsidRPr="00BD25C1">
        <w:rPr>
          <w:b/>
        </w:rPr>
        <w:t>Oprávněný zástupce oznamovatele</w:t>
      </w:r>
    </w:p>
    <w:p w:rsidR="00BD25C1" w:rsidRPr="00BD25C1" w:rsidRDefault="00BD25C1" w:rsidP="00BD25C1">
      <w:pPr>
        <w:pStyle w:val="Obdr"/>
      </w:pPr>
      <w:r w:rsidRPr="00BD25C1">
        <w:t xml:space="preserve">Ing. Zdeněk Opletal, Březský vrch 695, 798 52 Konice </w:t>
      </w:r>
    </w:p>
    <w:p w:rsidR="00BD25C1" w:rsidRPr="00BD25C1" w:rsidRDefault="00BD25C1" w:rsidP="00BD25C1">
      <w:pPr>
        <w:pStyle w:val="Obdr"/>
        <w:rPr>
          <w:b/>
        </w:rPr>
      </w:pPr>
    </w:p>
    <w:p w:rsidR="00BD25C1" w:rsidRPr="00BD25C1" w:rsidRDefault="00BD25C1" w:rsidP="00BD25C1">
      <w:pPr>
        <w:pStyle w:val="Obdr"/>
        <w:rPr>
          <w:b/>
        </w:rPr>
      </w:pPr>
      <w:r w:rsidRPr="00BD25C1">
        <w:rPr>
          <w:b/>
        </w:rPr>
        <w:t>Na vědomí</w:t>
      </w:r>
    </w:p>
    <w:p w:rsidR="00BD25C1" w:rsidRPr="00BD25C1" w:rsidRDefault="00BD25C1" w:rsidP="00BD25C1">
      <w:pPr>
        <w:pStyle w:val="Obdr"/>
      </w:pPr>
      <w:r w:rsidRPr="00BD25C1">
        <w:t>MŽP ČR, OVSS VIII, Krapkova 3, 779 00 Olomouc</w:t>
      </w:r>
    </w:p>
    <w:p w:rsidR="00E24080" w:rsidRPr="00BD25C1" w:rsidRDefault="00BD25C1" w:rsidP="00BD25C1">
      <w:pPr>
        <w:pStyle w:val="Obdr"/>
        <w:rPr>
          <w:highlight w:val="yellow"/>
        </w:rPr>
      </w:pPr>
      <w:r w:rsidRPr="00BD25C1">
        <w:t>MŽP ČR, Odbor posuzování vlivů na ŽP a integrované prevence, Vršovická 65, 110 00 Praha 10</w:t>
      </w:r>
    </w:p>
    <w:sectPr w:rsidR="00E24080" w:rsidRPr="00BD25C1" w:rsidSect="00B8204A">
      <w:footerReference w:type="even" r:id="rId10"/>
      <w:footerReference w:type="default" r:id="rId11"/>
      <w:pgSz w:w="11906" w:h="16838"/>
      <w:pgMar w:top="1258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DE" w:rsidRDefault="00D06FDE">
      <w:r>
        <w:separator/>
      </w:r>
    </w:p>
  </w:endnote>
  <w:endnote w:type="continuationSeparator" w:id="0">
    <w:p w:rsidR="00D06FDE" w:rsidRDefault="00D0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E" w:rsidRDefault="00D06FDE" w:rsidP="00DE0A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6FDE" w:rsidRDefault="00D06F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E" w:rsidRDefault="00D06FDE" w:rsidP="005655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85F0D">
      <w:rPr>
        <w:rStyle w:val="slostrnky"/>
        <w:noProof/>
      </w:rPr>
      <w:t>6</w:t>
    </w:r>
    <w:r>
      <w:rPr>
        <w:rStyle w:val="slostrnky"/>
      </w:rPr>
      <w:fldChar w:fldCharType="end"/>
    </w:r>
  </w:p>
  <w:p w:rsidR="00D06FDE" w:rsidRDefault="00D06FDE">
    <w:pPr>
      <w:pStyle w:val="Zpat"/>
      <w:rPr>
        <w:rStyle w:val="slostrnky"/>
      </w:rPr>
    </w:pPr>
    <w:r>
      <w:rPr>
        <w:rStyle w:val="slostrnky"/>
      </w:rPr>
      <w:tab/>
    </w: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DE" w:rsidRDefault="00D06FDE">
      <w:r>
        <w:separator/>
      </w:r>
    </w:p>
  </w:footnote>
  <w:footnote w:type="continuationSeparator" w:id="0">
    <w:p w:rsidR="00D06FDE" w:rsidRDefault="00D0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90"/>
    <w:multiLevelType w:val="hybridMultilevel"/>
    <w:tmpl w:val="A1B4E542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41421E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F7B2D"/>
    <w:multiLevelType w:val="hybridMultilevel"/>
    <w:tmpl w:val="F48AEAE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A550825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AAC6047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BCC"/>
    <w:multiLevelType w:val="hybridMultilevel"/>
    <w:tmpl w:val="C016A770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EF9"/>
    <w:multiLevelType w:val="hybridMultilevel"/>
    <w:tmpl w:val="99140B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F3E2E410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A21EA"/>
    <w:multiLevelType w:val="hybridMultilevel"/>
    <w:tmpl w:val="B4BC275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3A24DF6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A25FE"/>
    <w:multiLevelType w:val="hybridMultilevel"/>
    <w:tmpl w:val="44A6199A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9629B"/>
    <w:multiLevelType w:val="hybridMultilevel"/>
    <w:tmpl w:val="C0E6E0B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6DE1"/>
    <w:multiLevelType w:val="hybridMultilevel"/>
    <w:tmpl w:val="4EC89CC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73C4B"/>
    <w:multiLevelType w:val="hybridMultilevel"/>
    <w:tmpl w:val="D0E44F3C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30E78"/>
    <w:multiLevelType w:val="hybridMultilevel"/>
    <w:tmpl w:val="4F12CA7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61905"/>
    <w:multiLevelType w:val="hybridMultilevel"/>
    <w:tmpl w:val="0F78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6FC9"/>
    <w:multiLevelType w:val="hybridMultilevel"/>
    <w:tmpl w:val="B5D8B4F4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C0766"/>
    <w:multiLevelType w:val="hybridMultilevel"/>
    <w:tmpl w:val="1D1045D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E7D"/>
    <w:multiLevelType w:val="hybridMultilevel"/>
    <w:tmpl w:val="C8F6380E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1E3794"/>
    <w:multiLevelType w:val="hybridMultilevel"/>
    <w:tmpl w:val="7FC4025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D17A9"/>
    <w:multiLevelType w:val="hybridMultilevel"/>
    <w:tmpl w:val="D610DF1E"/>
    <w:lvl w:ilvl="0" w:tplc="D14CDB8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51C94"/>
    <w:multiLevelType w:val="multilevel"/>
    <w:tmpl w:val="DFBA675A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7A14186"/>
    <w:multiLevelType w:val="hybridMultilevel"/>
    <w:tmpl w:val="9CB44F2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E5F17"/>
    <w:multiLevelType w:val="hybridMultilevel"/>
    <w:tmpl w:val="E3F4B044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10D82"/>
    <w:multiLevelType w:val="hybridMultilevel"/>
    <w:tmpl w:val="C074BBD6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B52E6"/>
    <w:multiLevelType w:val="hybridMultilevel"/>
    <w:tmpl w:val="29AE4AC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49DC"/>
    <w:multiLevelType w:val="hybridMultilevel"/>
    <w:tmpl w:val="FE28F5F2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72A2A"/>
    <w:multiLevelType w:val="hybridMultilevel"/>
    <w:tmpl w:val="3EA4897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D79D7"/>
    <w:multiLevelType w:val="multilevel"/>
    <w:tmpl w:val="FD94B308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5B052307"/>
    <w:multiLevelType w:val="hybridMultilevel"/>
    <w:tmpl w:val="A10CB7E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B6934"/>
    <w:multiLevelType w:val="hybridMultilevel"/>
    <w:tmpl w:val="CCB01B2C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F15A3"/>
    <w:multiLevelType w:val="hybridMultilevel"/>
    <w:tmpl w:val="3334A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36860"/>
    <w:multiLevelType w:val="hybridMultilevel"/>
    <w:tmpl w:val="8E5010BA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604779"/>
    <w:multiLevelType w:val="hybridMultilevel"/>
    <w:tmpl w:val="3E444B5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F46A8"/>
    <w:multiLevelType w:val="hybridMultilevel"/>
    <w:tmpl w:val="9544EDC0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4A5CD4"/>
    <w:multiLevelType w:val="hybridMultilevel"/>
    <w:tmpl w:val="24A8A99A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D18B4"/>
    <w:multiLevelType w:val="hybridMultilevel"/>
    <w:tmpl w:val="9FF625B6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13A63"/>
    <w:multiLevelType w:val="hybridMultilevel"/>
    <w:tmpl w:val="C73E4DB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622F7B"/>
    <w:multiLevelType w:val="hybridMultilevel"/>
    <w:tmpl w:val="9B662A14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68E9"/>
    <w:multiLevelType w:val="multilevel"/>
    <w:tmpl w:val="50E4CA6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38C1764"/>
    <w:multiLevelType w:val="hybridMultilevel"/>
    <w:tmpl w:val="AE9AD6D4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F0F09"/>
    <w:multiLevelType w:val="hybridMultilevel"/>
    <w:tmpl w:val="81D0764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86C42"/>
    <w:multiLevelType w:val="hybridMultilevel"/>
    <w:tmpl w:val="B47EC02A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F702C"/>
    <w:multiLevelType w:val="hybridMultilevel"/>
    <w:tmpl w:val="C7163C2C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8"/>
  </w:num>
  <w:num w:numId="5">
    <w:abstractNumId w:val="16"/>
  </w:num>
  <w:num w:numId="6">
    <w:abstractNumId w:val="32"/>
  </w:num>
  <w:num w:numId="7">
    <w:abstractNumId w:val="42"/>
  </w:num>
  <w:num w:numId="8">
    <w:abstractNumId w:val="3"/>
  </w:num>
  <w:num w:numId="9">
    <w:abstractNumId w:val="23"/>
  </w:num>
  <w:num w:numId="10">
    <w:abstractNumId w:val="5"/>
  </w:num>
  <w:num w:numId="11">
    <w:abstractNumId w:val="35"/>
  </w:num>
  <w:num w:numId="12">
    <w:abstractNumId w:val="34"/>
  </w:num>
  <w:num w:numId="13">
    <w:abstractNumId w:val="40"/>
  </w:num>
  <w:num w:numId="14">
    <w:abstractNumId w:val="33"/>
  </w:num>
  <w:num w:numId="15">
    <w:abstractNumId w:val="37"/>
  </w:num>
  <w:num w:numId="16">
    <w:abstractNumId w:val="12"/>
  </w:num>
  <w:num w:numId="17">
    <w:abstractNumId w:val="24"/>
  </w:num>
  <w:num w:numId="18">
    <w:abstractNumId w:val="27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  <w:num w:numId="23">
    <w:abstractNumId w:val="31"/>
  </w:num>
  <w:num w:numId="24">
    <w:abstractNumId w:val="25"/>
  </w:num>
  <w:num w:numId="25">
    <w:abstractNumId w:val="17"/>
  </w:num>
  <w:num w:numId="26">
    <w:abstractNumId w:val="39"/>
  </w:num>
  <w:num w:numId="27">
    <w:abstractNumId w:val="26"/>
  </w:num>
  <w:num w:numId="28">
    <w:abstractNumId w:val="29"/>
  </w:num>
  <w:num w:numId="29">
    <w:abstractNumId w:val="36"/>
  </w:num>
  <w:num w:numId="30">
    <w:abstractNumId w:val="0"/>
  </w:num>
  <w:num w:numId="31">
    <w:abstractNumId w:val="9"/>
  </w:num>
  <w:num w:numId="32">
    <w:abstractNumId w:val="11"/>
  </w:num>
  <w:num w:numId="33">
    <w:abstractNumId w:val="6"/>
  </w:num>
  <w:num w:numId="34">
    <w:abstractNumId w:val="2"/>
  </w:num>
  <w:num w:numId="35">
    <w:abstractNumId w:val="15"/>
  </w:num>
  <w:num w:numId="36">
    <w:abstractNumId w:val="41"/>
  </w:num>
  <w:num w:numId="37">
    <w:abstractNumId w:val="4"/>
  </w:num>
  <w:num w:numId="38">
    <w:abstractNumId w:val="19"/>
  </w:num>
  <w:num w:numId="39">
    <w:abstractNumId w:val="20"/>
  </w:num>
  <w:num w:numId="40">
    <w:abstractNumId w:val="13"/>
  </w:num>
  <w:num w:numId="41">
    <w:abstractNumId w:val="38"/>
  </w:num>
  <w:num w:numId="42">
    <w:abstractNumId w:val="14"/>
  </w:num>
  <w:num w:numId="43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D8"/>
    <w:rsid w:val="0000138C"/>
    <w:rsid w:val="000034BC"/>
    <w:rsid w:val="00003974"/>
    <w:rsid w:val="00004A17"/>
    <w:rsid w:val="00005EA9"/>
    <w:rsid w:val="00007E74"/>
    <w:rsid w:val="00010049"/>
    <w:rsid w:val="00011835"/>
    <w:rsid w:val="00016423"/>
    <w:rsid w:val="00020580"/>
    <w:rsid w:val="00020822"/>
    <w:rsid w:val="00020C97"/>
    <w:rsid w:val="00020C9A"/>
    <w:rsid w:val="0002293E"/>
    <w:rsid w:val="00023DD6"/>
    <w:rsid w:val="0002438E"/>
    <w:rsid w:val="00024A32"/>
    <w:rsid w:val="00027609"/>
    <w:rsid w:val="0002779C"/>
    <w:rsid w:val="00031883"/>
    <w:rsid w:val="00031965"/>
    <w:rsid w:val="00033977"/>
    <w:rsid w:val="000344DB"/>
    <w:rsid w:val="00037C22"/>
    <w:rsid w:val="00040597"/>
    <w:rsid w:val="00041D1F"/>
    <w:rsid w:val="0004399E"/>
    <w:rsid w:val="00044DED"/>
    <w:rsid w:val="00044F7A"/>
    <w:rsid w:val="00046089"/>
    <w:rsid w:val="000515BE"/>
    <w:rsid w:val="0005302C"/>
    <w:rsid w:val="00054562"/>
    <w:rsid w:val="00055C06"/>
    <w:rsid w:val="00056BB2"/>
    <w:rsid w:val="000615BA"/>
    <w:rsid w:val="00061A36"/>
    <w:rsid w:val="000623D9"/>
    <w:rsid w:val="00063A91"/>
    <w:rsid w:val="00064010"/>
    <w:rsid w:val="00070F09"/>
    <w:rsid w:val="00073C4E"/>
    <w:rsid w:val="0007492D"/>
    <w:rsid w:val="000753AD"/>
    <w:rsid w:val="000767C1"/>
    <w:rsid w:val="0008172D"/>
    <w:rsid w:val="0008219E"/>
    <w:rsid w:val="000843CD"/>
    <w:rsid w:val="00084B61"/>
    <w:rsid w:val="000859CA"/>
    <w:rsid w:val="00085F0D"/>
    <w:rsid w:val="00086EC8"/>
    <w:rsid w:val="00086FD6"/>
    <w:rsid w:val="0009103F"/>
    <w:rsid w:val="00091198"/>
    <w:rsid w:val="000914EF"/>
    <w:rsid w:val="00094D1B"/>
    <w:rsid w:val="00095C6D"/>
    <w:rsid w:val="00095DCA"/>
    <w:rsid w:val="0009656F"/>
    <w:rsid w:val="000A4ACE"/>
    <w:rsid w:val="000A4B93"/>
    <w:rsid w:val="000A5243"/>
    <w:rsid w:val="000A61C8"/>
    <w:rsid w:val="000A743C"/>
    <w:rsid w:val="000A7A8D"/>
    <w:rsid w:val="000B18A8"/>
    <w:rsid w:val="000B27C7"/>
    <w:rsid w:val="000B2A4A"/>
    <w:rsid w:val="000B387C"/>
    <w:rsid w:val="000B65FC"/>
    <w:rsid w:val="000B6923"/>
    <w:rsid w:val="000C110B"/>
    <w:rsid w:val="000C3111"/>
    <w:rsid w:val="000C3FF5"/>
    <w:rsid w:val="000C4324"/>
    <w:rsid w:val="000C483D"/>
    <w:rsid w:val="000C736A"/>
    <w:rsid w:val="000C762A"/>
    <w:rsid w:val="000D044D"/>
    <w:rsid w:val="000D1CF1"/>
    <w:rsid w:val="000E07E7"/>
    <w:rsid w:val="000E2D65"/>
    <w:rsid w:val="000E3998"/>
    <w:rsid w:val="000E606E"/>
    <w:rsid w:val="000E7CC0"/>
    <w:rsid w:val="000F0275"/>
    <w:rsid w:val="000F1C1C"/>
    <w:rsid w:val="000F22BF"/>
    <w:rsid w:val="000F7AA5"/>
    <w:rsid w:val="000F7FB0"/>
    <w:rsid w:val="00100117"/>
    <w:rsid w:val="001025C5"/>
    <w:rsid w:val="00107260"/>
    <w:rsid w:val="00107333"/>
    <w:rsid w:val="00110303"/>
    <w:rsid w:val="00111D8F"/>
    <w:rsid w:val="00112F3E"/>
    <w:rsid w:val="001141D2"/>
    <w:rsid w:val="0011535E"/>
    <w:rsid w:val="00115CDA"/>
    <w:rsid w:val="001168B1"/>
    <w:rsid w:val="001203CB"/>
    <w:rsid w:val="001220C2"/>
    <w:rsid w:val="001222DF"/>
    <w:rsid w:val="001232BF"/>
    <w:rsid w:val="00123A2C"/>
    <w:rsid w:val="00125E66"/>
    <w:rsid w:val="001270FC"/>
    <w:rsid w:val="00130BA1"/>
    <w:rsid w:val="001330DC"/>
    <w:rsid w:val="0013346E"/>
    <w:rsid w:val="00133A7B"/>
    <w:rsid w:val="001341FA"/>
    <w:rsid w:val="00134B1E"/>
    <w:rsid w:val="00134F24"/>
    <w:rsid w:val="001354BD"/>
    <w:rsid w:val="001357DF"/>
    <w:rsid w:val="0013649E"/>
    <w:rsid w:val="001364E6"/>
    <w:rsid w:val="00137630"/>
    <w:rsid w:val="00142031"/>
    <w:rsid w:val="00142E13"/>
    <w:rsid w:val="00144071"/>
    <w:rsid w:val="0014679E"/>
    <w:rsid w:val="00150E8C"/>
    <w:rsid w:val="0015193C"/>
    <w:rsid w:val="00151A66"/>
    <w:rsid w:val="00152387"/>
    <w:rsid w:val="00152E6D"/>
    <w:rsid w:val="00153002"/>
    <w:rsid w:val="00155A0F"/>
    <w:rsid w:val="001603CF"/>
    <w:rsid w:val="001618C9"/>
    <w:rsid w:val="00162BD8"/>
    <w:rsid w:val="001652C3"/>
    <w:rsid w:val="00171C10"/>
    <w:rsid w:val="00171CF7"/>
    <w:rsid w:val="00174CAE"/>
    <w:rsid w:val="00181062"/>
    <w:rsid w:val="00181E98"/>
    <w:rsid w:val="0018317D"/>
    <w:rsid w:val="0019288C"/>
    <w:rsid w:val="001928E0"/>
    <w:rsid w:val="00193AB6"/>
    <w:rsid w:val="001971A8"/>
    <w:rsid w:val="001A0F19"/>
    <w:rsid w:val="001A4A76"/>
    <w:rsid w:val="001A63F1"/>
    <w:rsid w:val="001A720B"/>
    <w:rsid w:val="001B1A8A"/>
    <w:rsid w:val="001B2390"/>
    <w:rsid w:val="001B24B3"/>
    <w:rsid w:val="001B5376"/>
    <w:rsid w:val="001B55AB"/>
    <w:rsid w:val="001B60AA"/>
    <w:rsid w:val="001B6E91"/>
    <w:rsid w:val="001C3F5D"/>
    <w:rsid w:val="001C5237"/>
    <w:rsid w:val="001C67B6"/>
    <w:rsid w:val="001C6F68"/>
    <w:rsid w:val="001D06B6"/>
    <w:rsid w:val="001D25F2"/>
    <w:rsid w:val="001E013A"/>
    <w:rsid w:val="001E0B29"/>
    <w:rsid w:val="001E0CA0"/>
    <w:rsid w:val="001E1CDA"/>
    <w:rsid w:val="001E6717"/>
    <w:rsid w:val="001F1921"/>
    <w:rsid w:val="001F2892"/>
    <w:rsid w:val="001F3A87"/>
    <w:rsid w:val="001F4413"/>
    <w:rsid w:val="001F4E49"/>
    <w:rsid w:val="00200351"/>
    <w:rsid w:val="00210DC0"/>
    <w:rsid w:val="002127A5"/>
    <w:rsid w:val="00213C05"/>
    <w:rsid w:val="00214CD5"/>
    <w:rsid w:val="0022054A"/>
    <w:rsid w:val="0022503B"/>
    <w:rsid w:val="00225D67"/>
    <w:rsid w:val="002278C3"/>
    <w:rsid w:val="002328BC"/>
    <w:rsid w:val="00235B64"/>
    <w:rsid w:val="00235CBD"/>
    <w:rsid w:val="002370C5"/>
    <w:rsid w:val="00243FA7"/>
    <w:rsid w:val="00244248"/>
    <w:rsid w:val="002478E2"/>
    <w:rsid w:val="00251D41"/>
    <w:rsid w:val="00253DE4"/>
    <w:rsid w:val="00254DDB"/>
    <w:rsid w:val="00256A20"/>
    <w:rsid w:val="00256C6E"/>
    <w:rsid w:val="00260608"/>
    <w:rsid w:val="00260D3E"/>
    <w:rsid w:val="0026371F"/>
    <w:rsid w:val="00264542"/>
    <w:rsid w:val="00265434"/>
    <w:rsid w:val="00265A91"/>
    <w:rsid w:val="00270496"/>
    <w:rsid w:val="0027094E"/>
    <w:rsid w:val="00271CD4"/>
    <w:rsid w:val="0027446D"/>
    <w:rsid w:val="002767EF"/>
    <w:rsid w:val="00276A57"/>
    <w:rsid w:val="002777C6"/>
    <w:rsid w:val="00280254"/>
    <w:rsid w:val="00280328"/>
    <w:rsid w:val="00287506"/>
    <w:rsid w:val="00292FB4"/>
    <w:rsid w:val="00295407"/>
    <w:rsid w:val="002A047D"/>
    <w:rsid w:val="002A0C95"/>
    <w:rsid w:val="002A1667"/>
    <w:rsid w:val="002A31AF"/>
    <w:rsid w:val="002A326A"/>
    <w:rsid w:val="002A4109"/>
    <w:rsid w:val="002A5EA7"/>
    <w:rsid w:val="002A6F17"/>
    <w:rsid w:val="002A7E70"/>
    <w:rsid w:val="002B1DC7"/>
    <w:rsid w:val="002B25D5"/>
    <w:rsid w:val="002B2E0A"/>
    <w:rsid w:val="002B46B1"/>
    <w:rsid w:val="002B4DC6"/>
    <w:rsid w:val="002B5524"/>
    <w:rsid w:val="002B5F57"/>
    <w:rsid w:val="002B68BD"/>
    <w:rsid w:val="002B7C64"/>
    <w:rsid w:val="002C3554"/>
    <w:rsid w:val="002C3BFB"/>
    <w:rsid w:val="002C5051"/>
    <w:rsid w:val="002C6964"/>
    <w:rsid w:val="002D0FDA"/>
    <w:rsid w:val="002D5BB3"/>
    <w:rsid w:val="002D722B"/>
    <w:rsid w:val="002D73DF"/>
    <w:rsid w:val="002E0DBA"/>
    <w:rsid w:val="002E293F"/>
    <w:rsid w:val="002E397B"/>
    <w:rsid w:val="002E42E9"/>
    <w:rsid w:val="002E46EF"/>
    <w:rsid w:val="002E52E5"/>
    <w:rsid w:val="002E5754"/>
    <w:rsid w:val="002F0816"/>
    <w:rsid w:val="00301165"/>
    <w:rsid w:val="0030542C"/>
    <w:rsid w:val="00305720"/>
    <w:rsid w:val="00306FEF"/>
    <w:rsid w:val="00307C33"/>
    <w:rsid w:val="0031283A"/>
    <w:rsid w:val="00313EDC"/>
    <w:rsid w:val="003159C8"/>
    <w:rsid w:val="00320B5F"/>
    <w:rsid w:val="00321EF9"/>
    <w:rsid w:val="00322EE9"/>
    <w:rsid w:val="00323972"/>
    <w:rsid w:val="00323B4F"/>
    <w:rsid w:val="00325AC0"/>
    <w:rsid w:val="00325CDF"/>
    <w:rsid w:val="00326B22"/>
    <w:rsid w:val="00327A9C"/>
    <w:rsid w:val="0033094B"/>
    <w:rsid w:val="00333C49"/>
    <w:rsid w:val="00337B1F"/>
    <w:rsid w:val="00342A33"/>
    <w:rsid w:val="0034387D"/>
    <w:rsid w:val="00345263"/>
    <w:rsid w:val="00346EE0"/>
    <w:rsid w:val="00346FDE"/>
    <w:rsid w:val="00347705"/>
    <w:rsid w:val="003501B2"/>
    <w:rsid w:val="00357012"/>
    <w:rsid w:val="003608CE"/>
    <w:rsid w:val="00362619"/>
    <w:rsid w:val="003666D8"/>
    <w:rsid w:val="00366ABF"/>
    <w:rsid w:val="00367CA3"/>
    <w:rsid w:val="00373F8C"/>
    <w:rsid w:val="0037478F"/>
    <w:rsid w:val="00374C68"/>
    <w:rsid w:val="003754A4"/>
    <w:rsid w:val="00376A05"/>
    <w:rsid w:val="00384F93"/>
    <w:rsid w:val="00385C02"/>
    <w:rsid w:val="003860DC"/>
    <w:rsid w:val="0038750F"/>
    <w:rsid w:val="003876E8"/>
    <w:rsid w:val="0039021A"/>
    <w:rsid w:val="00390753"/>
    <w:rsid w:val="003916FB"/>
    <w:rsid w:val="00396CD2"/>
    <w:rsid w:val="003A448E"/>
    <w:rsid w:val="003A4C69"/>
    <w:rsid w:val="003B0221"/>
    <w:rsid w:val="003B0291"/>
    <w:rsid w:val="003B1193"/>
    <w:rsid w:val="003B1C2F"/>
    <w:rsid w:val="003B200C"/>
    <w:rsid w:val="003B22A9"/>
    <w:rsid w:val="003B279B"/>
    <w:rsid w:val="003B2AA7"/>
    <w:rsid w:val="003B4512"/>
    <w:rsid w:val="003B4E81"/>
    <w:rsid w:val="003B5AAA"/>
    <w:rsid w:val="003B693D"/>
    <w:rsid w:val="003C1E44"/>
    <w:rsid w:val="003C43E8"/>
    <w:rsid w:val="003C4A4B"/>
    <w:rsid w:val="003D1A13"/>
    <w:rsid w:val="003D3351"/>
    <w:rsid w:val="003D3E31"/>
    <w:rsid w:val="003D7051"/>
    <w:rsid w:val="003E2F38"/>
    <w:rsid w:val="003E50F2"/>
    <w:rsid w:val="003E5CDD"/>
    <w:rsid w:val="003E5D02"/>
    <w:rsid w:val="003E72B0"/>
    <w:rsid w:val="003E739D"/>
    <w:rsid w:val="003F2837"/>
    <w:rsid w:val="003F32A1"/>
    <w:rsid w:val="003F3BCF"/>
    <w:rsid w:val="003F4575"/>
    <w:rsid w:val="003F46F4"/>
    <w:rsid w:val="003F74A1"/>
    <w:rsid w:val="0040334F"/>
    <w:rsid w:val="0040535A"/>
    <w:rsid w:val="004073E5"/>
    <w:rsid w:val="0041071F"/>
    <w:rsid w:val="00412DE9"/>
    <w:rsid w:val="0041357A"/>
    <w:rsid w:val="00420F44"/>
    <w:rsid w:val="00425285"/>
    <w:rsid w:val="00425D57"/>
    <w:rsid w:val="00427A4C"/>
    <w:rsid w:val="0043036A"/>
    <w:rsid w:val="004314E7"/>
    <w:rsid w:val="004319DA"/>
    <w:rsid w:val="00431ED3"/>
    <w:rsid w:val="00432B07"/>
    <w:rsid w:val="00433C7A"/>
    <w:rsid w:val="00440544"/>
    <w:rsid w:val="004405FE"/>
    <w:rsid w:val="00441749"/>
    <w:rsid w:val="00446C2F"/>
    <w:rsid w:val="00456554"/>
    <w:rsid w:val="00456D7A"/>
    <w:rsid w:val="0045752A"/>
    <w:rsid w:val="004576A3"/>
    <w:rsid w:val="00462C0A"/>
    <w:rsid w:val="00463EB9"/>
    <w:rsid w:val="004679D9"/>
    <w:rsid w:val="00472253"/>
    <w:rsid w:val="0047235E"/>
    <w:rsid w:val="004742FB"/>
    <w:rsid w:val="00476434"/>
    <w:rsid w:val="00477D9C"/>
    <w:rsid w:val="0048105B"/>
    <w:rsid w:val="00482ABF"/>
    <w:rsid w:val="00483CCB"/>
    <w:rsid w:val="00485F9E"/>
    <w:rsid w:val="00485FF3"/>
    <w:rsid w:val="0049111E"/>
    <w:rsid w:val="00492360"/>
    <w:rsid w:val="00492663"/>
    <w:rsid w:val="00493360"/>
    <w:rsid w:val="0049343B"/>
    <w:rsid w:val="0049401B"/>
    <w:rsid w:val="004952FB"/>
    <w:rsid w:val="004A01A1"/>
    <w:rsid w:val="004A3F97"/>
    <w:rsid w:val="004A412D"/>
    <w:rsid w:val="004A6F05"/>
    <w:rsid w:val="004B1DA2"/>
    <w:rsid w:val="004B2EAF"/>
    <w:rsid w:val="004B5125"/>
    <w:rsid w:val="004B5B7D"/>
    <w:rsid w:val="004B5E28"/>
    <w:rsid w:val="004B7831"/>
    <w:rsid w:val="004C07E2"/>
    <w:rsid w:val="004C1116"/>
    <w:rsid w:val="004C1F5B"/>
    <w:rsid w:val="004C27DE"/>
    <w:rsid w:val="004C2DF2"/>
    <w:rsid w:val="004C3C96"/>
    <w:rsid w:val="004C570D"/>
    <w:rsid w:val="004C5A20"/>
    <w:rsid w:val="004C66AA"/>
    <w:rsid w:val="004C6A0D"/>
    <w:rsid w:val="004C6B66"/>
    <w:rsid w:val="004D0D04"/>
    <w:rsid w:val="004D5466"/>
    <w:rsid w:val="004D5916"/>
    <w:rsid w:val="004E23DB"/>
    <w:rsid w:val="004E3F15"/>
    <w:rsid w:val="004E6785"/>
    <w:rsid w:val="004E69BA"/>
    <w:rsid w:val="004E6AC7"/>
    <w:rsid w:val="004E7572"/>
    <w:rsid w:val="004E7F84"/>
    <w:rsid w:val="004F47BF"/>
    <w:rsid w:val="004F5370"/>
    <w:rsid w:val="004F633C"/>
    <w:rsid w:val="00502298"/>
    <w:rsid w:val="00502489"/>
    <w:rsid w:val="005027C5"/>
    <w:rsid w:val="005038B7"/>
    <w:rsid w:val="005041F4"/>
    <w:rsid w:val="00505558"/>
    <w:rsid w:val="005056B6"/>
    <w:rsid w:val="00505F25"/>
    <w:rsid w:val="00506075"/>
    <w:rsid w:val="00510480"/>
    <w:rsid w:val="0051454A"/>
    <w:rsid w:val="0052375F"/>
    <w:rsid w:val="005340B7"/>
    <w:rsid w:val="005368A4"/>
    <w:rsid w:val="00537A38"/>
    <w:rsid w:val="00537B94"/>
    <w:rsid w:val="00543532"/>
    <w:rsid w:val="00544325"/>
    <w:rsid w:val="00545235"/>
    <w:rsid w:val="00546D24"/>
    <w:rsid w:val="0055126E"/>
    <w:rsid w:val="00551B9E"/>
    <w:rsid w:val="00554610"/>
    <w:rsid w:val="0055462C"/>
    <w:rsid w:val="005572AE"/>
    <w:rsid w:val="005575D6"/>
    <w:rsid w:val="00561504"/>
    <w:rsid w:val="00564654"/>
    <w:rsid w:val="0056553C"/>
    <w:rsid w:val="00575E3D"/>
    <w:rsid w:val="00576469"/>
    <w:rsid w:val="005816EE"/>
    <w:rsid w:val="00584855"/>
    <w:rsid w:val="00586CE7"/>
    <w:rsid w:val="005872BD"/>
    <w:rsid w:val="005905D1"/>
    <w:rsid w:val="00591D0E"/>
    <w:rsid w:val="0059280F"/>
    <w:rsid w:val="005929FD"/>
    <w:rsid w:val="0059301B"/>
    <w:rsid w:val="00595395"/>
    <w:rsid w:val="0059547E"/>
    <w:rsid w:val="00596C52"/>
    <w:rsid w:val="0059747B"/>
    <w:rsid w:val="005A0F96"/>
    <w:rsid w:val="005A4EE0"/>
    <w:rsid w:val="005A5DD6"/>
    <w:rsid w:val="005B4DFD"/>
    <w:rsid w:val="005B66F5"/>
    <w:rsid w:val="005B716D"/>
    <w:rsid w:val="005B743A"/>
    <w:rsid w:val="005C3C8F"/>
    <w:rsid w:val="005D2861"/>
    <w:rsid w:val="005D42E0"/>
    <w:rsid w:val="005D6829"/>
    <w:rsid w:val="005D68E9"/>
    <w:rsid w:val="005D703F"/>
    <w:rsid w:val="005E169E"/>
    <w:rsid w:val="005E3BF1"/>
    <w:rsid w:val="005E6103"/>
    <w:rsid w:val="005E67BD"/>
    <w:rsid w:val="005E6EB2"/>
    <w:rsid w:val="005E7D7A"/>
    <w:rsid w:val="005E7DB5"/>
    <w:rsid w:val="005F34FD"/>
    <w:rsid w:val="006011F2"/>
    <w:rsid w:val="00604D02"/>
    <w:rsid w:val="00605663"/>
    <w:rsid w:val="00605CF1"/>
    <w:rsid w:val="006065B9"/>
    <w:rsid w:val="00606701"/>
    <w:rsid w:val="00607ABA"/>
    <w:rsid w:val="0061009E"/>
    <w:rsid w:val="00612FD7"/>
    <w:rsid w:val="006130B0"/>
    <w:rsid w:val="006130B6"/>
    <w:rsid w:val="00621331"/>
    <w:rsid w:val="00621555"/>
    <w:rsid w:val="00621CCC"/>
    <w:rsid w:val="006241E6"/>
    <w:rsid w:val="00624EDA"/>
    <w:rsid w:val="00627056"/>
    <w:rsid w:val="006272FD"/>
    <w:rsid w:val="00631271"/>
    <w:rsid w:val="006322C7"/>
    <w:rsid w:val="00633DFD"/>
    <w:rsid w:val="00634C24"/>
    <w:rsid w:val="0063678A"/>
    <w:rsid w:val="00650B78"/>
    <w:rsid w:val="00655955"/>
    <w:rsid w:val="00655E0C"/>
    <w:rsid w:val="0065646B"/>
    <w:rsid w:val="00664142"/>
    <w:rsid w:val="00664D0F"/>
    <w:rsid w:val="006652D1"/>
    <w:rsid w:val="00665A68"/>
    <w:rsid w:val="00666F46"/>
    <w:rsid w:val="006702B8"/>
    <w:rsid w:val="00672358"/>
    <w:rsid w:val="00673099"/>
    <w:rsid w:val="0067513D"/>
    <w:rsid w:val="006758C6"/>
    <w:rsid w:val="00676AB8"/>
    <w:rsid w:val="00676EF4"/>
    <w:rsid w:val="00676FBC"/>
    <w:rsid w:val="006823A5"/>
    <w:rsid w:val="00684B5B"/>
    <w:rsid w:val="006852E0"/>
    <w:rsid w:val="00685574"/>
    <w:rsid w:val="00687142"/>
    <w:rsid w:val="006875C2"/>
    <w:rsid w:val="00690116"/>
    <w:rsid w:val="00692507"/>
    <w:rsid w:val="00695D9F"/>
    <w:rsid w:val="006969F8"/>
    <w:rsid w:val="00697FE1"/>
    <w:rsid w:val="006A1999"/>
    <w:rsid w:val="006A1ECE"/>
    <w:rsid w:val="006A2A2E"/>
    <w:rsid w:val="006A33B6"/>
    <w:rsid w:val="006A6748"/>
    <w:rsid w:val="006A7F80"/>
    <w:rsid w:val="006B0574"/>
    <w:rsid w:val="006B1B72"/>
    <w:rsid w:val="006B52DB"/>
    <w:rsid w:val="006B62E5"/>
    <w:rsid w:val="006B67C4"/>
    <w:rsid w:val="006C0FE8"/>
    <w:rsid w:val="006C1192"/>
    <w:rsid w:val="006C242D"/>
    <w:rsid w:val="006C2523"/>
    <w:rsid w:val="006C3FD9"/>
    <w:rsid w:val="006C50E2"/>
    <w:rsid w:val="006C6FE8"/>
    <w:rsid w:val="006D0862"/>
    <w:rsid w:val="006D17A5"/>
    <w:rsid w:val="006D6DFC"/>
    <w:rsid w:val="006D7612"/>
    <w:rsid w:val="006E21CE"/>
    <w:rsid w:val="006E507F"/>
    <w:rsid w:val="006E581B"/>
    <w:rsid w:val="006E79EC"/>
    <w:rsid w:val="006F4410"/>
    <w:rsid w:val="006F4CEE"/>
    <w:rsid w:val="006F6678"/>
    <w:rsid w:val="00700DA3"/>
    <w:rsid w:val="007017A6"/>
    <w:rsid w:val="00701892"/>
    <w:rsid w:val="007038DD"/>
    <w:rsid w:val="0070434D"/>
    <w:rsid w:val="00704C86"/>
    <w:rsid w:val="007060EC"/>
    <w:rsid w:val="00712F25"/>
    <w:rsid w:val="00712F30"/>
    <w:rsid w:val="00713407"/>
    <w:rsid w:val="007138E1"/>
    <w:rsid w:val="0071394E"/>
    <w:rsid w:val="007144AE"/>
    <w:rsid w:val="00716F47"/>
    <w:rsid w:val="0072333D"/>
    <w:rsid w:val="00724696"/>
    <w:rsid w:val="007249C9"/>
    <w:rsid w:val="00724A93"/>
    <w:rsid w:val="007251B6"/>
    <w:rsid w:val="00726D69"/>
    <w:rsid w:val="007277C2"/>
    <w:rsid w:val="00734575"/>
    <w:rsid w:val="00735813"/>
    <w:rsid w:val="00737A1A"/>
    <w:rsid w:val="007407CC"/>
    <w:rsid w:val="0074256F"/>
    <w:rsid w:val="00745EC7"/>
    <w:rsid w:val="00746D8C"/>
    <w:rsid w:val="007506D6"/>
    <w:rsid w:val="00751017"/>
    <w:rsid w:val="00751E1A"/>
    <w:rsid w:val="00752D25"/>
    <w:rsid w:val="00760574"/>
    <w:rsid w:val="007608FC"/>
    <w:rsid w:val="00760B79"/>
    <w:rsid w:val="00767286"/>
    <w:rsid w:val="00770C47"/>
    <w:rsid w:val="007719CD"/>
    <w:rsid w:val="00771E38"/>
    <w:rsid w:val="007721F3"/>
    <w:rsid w:val="00772388"/>
    <w:rsid w:val="00773425"/>
    <w:rsid w:val="007739BA"/>
    <w:rsid w:val="00774769"/>
    <w:rsid w:val="00775BD7"/>
    <w:rsid w:val="007777D2"/>
    <w:rsid w:val="00780949"/>
    <w:rsid w:val="00792FD7"/>
    <w:rsid w:val="00794A82"/>
    <w:rsid w:val="00795994"/>
    <w:rsid w:val="00796544"/>
    <w:rsid w:val="007A03BB"/>
    <w:rsid w:val="007A38BF"/>
    <w:rsid w:val="007A3C3D"/>
    <w:rsid w:val="007B19D6"/>
    <w:rsid w:val="007B2152"/>
    <w:rsid w:val="007B4F91"/>
    <w:rsid w:val="007C01F9"/>
    <w:rsid w:val="007C1DB6"/>
    <w:rsid w:val="007C4299"/>
    <w:rsid w:val="007C57D2"/>
    <w:rsid w:val="007D0D51"/>
    <w:rsid w:val="007D13D0"/>
    <w:rsid w:val="007D17A9"/>
    <w:rsid w:val="007D242A"/>
    <w:rsid w:val="007D3BAD"/>
    <w:rsid w:val="007D5B52"/>
    <w:rsid w:val="007D5F7A"/>
    <w:rsid w:val="007D75A4"/>
    <w:rsid w:val="007E253B"/>
    <w:rsid w:val="007E5188"/>
    <w:rsid w:val="007E64BA"/>
    <w:rsid w:val="007E67A2"/>
    <w:rsid w:val="007E69DF"/>
    <w:rsid w:val="007E7881"/>
    <w:rsid w:val="007F0048"/>
    <w:rsid w:val="007F369C"/>
    <w:rsid w:val="007F5C92"/>
    <w:rsid w:val="007F79F5"/>
    <w:rsid w:val="00800AE0"/>
    <w:rsid w:val="00801D54"/>
    <w:rsid w:val="008035AD"/>
    <w:rsid w:val="008039EB"/>
    <w:rsid w:val="008051F5"/>
    <w:rsid w:val="008053CA"/>
    <w:rsid w:val="00807265"/>
    <w:rsid w:val="0080777D"/>
    <w:rsid w:val="00810D62"/>
    <w:rsid w:val="00812936"/>
    <w:rsid w:val="00814EFD"/>
    <w:rsid w:val="0081515E"/>
    <w:rsid w:val="00817A7A"/>
    <w:rsid w:val="0082070D"/>
    <w:rsid w:val="0082227D"/>
    <w:rsid w:val="00824745"/>
    <w:rsid w:val="00833071"/>
    <w:rsid w:val="00836C6D"/>
    <w:rsid w:val="00843E9F"/>
    <w:rsid w:val="0085198C"/>
    <w:rsid w:val="00855B20"/>
    <w:rsid w:val="00860647"/>
    <w:rsid w:val="008615A2"/>
    <w:rsid w:val="00862D5B"/>
    <w:rsid w:val="00867CED"/>
    <w:rsid w:val="00870A3E"/>
    <w:rsid w:val="0087297A"/>
    <w:rsid w:val="00873F74"/>
    <w:rsid w:val="008740F6"/>
    <w:rsid w:val="008759A3"/>
    <w:rsid w:val="00875F8E"/>
    <w:rsid w:val="00885129"/>
    <w:rsid w:val="008865E1"/>
    <w:rsid w:val="00896013"/>
    <w:rsid w:val="008960DD"/>
    <w:rsid w:val="00896B9E"/>
    <w:rsid w:val="008A0989"/>
    <w:rsid w:val="008A1CAE"/>
    <w:rsid w:val="008A2F8E"/>
    <w:rsid w:val="008A3FAF"/>
    <w:rsid w:val="008A4C47"/>
    <w:rsid w:val="008A6231"/>
    <w:rsid w:val="008A6EFB"/>
    <w:rsid w:val="008B0793"/>
    <w:rsid w:val="008B0D3F"/>
    <w:rsid w:val="008B16CD"/>
    <w:rsid w:val="008B172A"/>
    <w:rsid w:val="008B1E0F"/>
    <w:rsid w:val="008B411A"/>
    <w:rsid w:val="008B4536"/>
    <w:rsid w:val="008B4585"/>
    <w:rsid w:val="008C435C"/>
    <w:rsid w:val="008C5FE3"/>
    <w:rsid w:val="008D0615"/>
    <w:rsid w:val="008D242B"/>
    <w:rsid w:val="008D2D30"/>
    <w:rsid w:val="008D3EBD"/>
    <w:rsid w:val="008D7CF0"/>
    <w:rsid w:val="008E32C5"/>
    <w:rsid w:val="008F07EB"/>
    <w:rsid w:val="008F2A21"/>
    <w:rsid w:val="008F2D6C"/>
    <w:rsid w:val="008F4C0A"/>
    <w:rsid w:val="008F5F63"/>
    <w:rsid w:val="008F7D0A"/>
    <w:rsid w:val="00900BE9"/>
    <w:rsid w:val="00901043"/>
    <w:rsid w:val="00902457"/>
    <w:rsid w:val="00903CE5"/>
    <w:rsid w:val="00906883"/>
    <w:rsid w:val="00907550"/>
    <w:rsid w:val="00907B00"/>
    <w:rsid w:val="00910E7D"/>
    <w:rsid w:val="009146DB"/>
    <w:rsid w:val="009153CE"/>
    <w:rsid w:val="009158EE"/>
    <w:rsid w:val="00915D7A"/>
    <w:rsid w:val="00922B0A"/>
    <w:rsid w:val="00925216"/>
    <w:rsid w:val="009262E0"/>
    <w:rsid w:val="0092787E"/>
    <w:rsid w:val="00932504"/>
    <w:rsid w:val="00933243"/>
    <w:rsid w:val="009349C7"/>
    <w:rsid w:val="009351C7"/>
    <w:rsid w:val="00940061"/>
    <w:rsid w:val="00940923"/>
    <w:rsid w:val="00942C61"/>
    <w:rsid w:val="009433A6"/>
    <w:rsid w:val="00943D91"/>
    <w:rsid w:val="00945F8C"/>
    <w:rsid w:val="00947824"/>
    <w:rsid w:val="00947E96"/>
    <w:rsid w:val="009508F3"/>
    <w:rsid w:val="009524BD"/>
    <w:rsid w:val="009530FB"/>
    <w:rsid w:val="00953456"/>
    <w:rsid w:val="0096300B"/>
    <w:rsid w:val="009634E1"/>
    <w:rsid w:val="00964100"/>
    <w:rsid w:val="00965F97"/>
    <w:rsid w:val="009702CB"/>
    <w:rsid w:val="00971BBD"/>
    <w:rsid w:val="009731F4"/>
    <w:rsid w:val="009733A3"/>
    <w:rsid w:val="00973F88"/>
    <w:rsid w:val="0098227F"/>
    <w:rsid w:val="00982C55"/>
    <w:rsid w:val="00983B6A"/>
    <w:rsid w:val="0098661A"/>
    <w:rsid w:val="00994A35"/>
    <w:rsid w:val="00996A5B"/>
    <w:rsid w:val="009A2F89"/>
    <w:rsid w:val="009A7B23"/>
    <w:rsid w:val="009B182F"/>
    <w:rsid w:val="009B5944"/>
    <w:rsid w:val="009B5CED"/>
    <w:rsid w:val="009C0B38"/>
    <w:rsid w:val="009C2C6C"/>
    <w:rsid w:val="009C4C60"/>
    <w:rsid w:val="009D57D3"/>
    <w:rsid w:val="009D6D05"/>
    <w:rsid w:val="009E35F4"/>
    <w:rsid w:val="009E3872"/>
    <w:rsid w:val="009E4368"/>
    <w:rsid w:val="009E54D9"/>
    <w:rsid w:val="009E5E80"/>
    <w:rsid w:val="009E7583"/>
    <w:rsid w:val="009F268D"/>
    <w:rsid w:val="00A03972"/>
    <w:rsid w:val="00A05B72"/>
    <w:rsid w:val="00A15360"/>
    <w:rsid w:val="00A1739B"/>
    <w:rsid w:val="00A200E4"/>
    <w:rsid w:val="00A2233E"/>
    <w:rsid w:val="00A2262B"/>
    <w:rsid w:val="00A23AC4"/>
    <w:rsid w:val="00A23C73"/>
    <w:rsid w:val="00A252D5"/>
    <w:rsid w:val="00A2678C"/>
    <w:rsid w:val="00A3099F"/>
    <w:rsid w:val="00A330D3"/>
    <w:rsid w:val="00A360CE"/>
    <w:rsid w:val="00A37F9C"/>
    <w:rsid w:val="00A37FA3"/>
    <w:rsid w:val="00A433F0"/>
    <w:rsid w:val="00A44618"/>
    <w:rsid w:val="00A46D13"/>
    <w:rsid w:val="00A472B1"/>
    <w:rsid w:val="00A54C12"/>
    <w:rsid w:val="00A559F4"/>
    <w:rsid w:val="00A62728"/>
    <w:rsid w:val="00A62B27"/>
    <w:rsid w:val="00A64243"/>
    <w:rsid w:val="00A66991"/>
    <w:rsid w:val="00A673F3"/>
    <w:rsid w:val="00A676A6"/>
    <w:rsid w:val="00A723C4"/>
    <w:rsid w:val="00A72CA7"/>
    <w:rsid w:val="00A76F17"/>
    <w:rsid w:val="00A771CA"/>
    <w:rsid w:val="00A7727E"/>
    <w:rsid w:val="00A85554"/>
    <w:rsid w:val="00A86069"/>
    <w:rsid w:val="00A866A3"/>
    <w:rsid w:val="00A905F1"/>
    <w:rsid w:val="00A92AC5"/>
    <w:rsid w:val="00A94E68"/>
    <w:rsid w:val="00A95899"/>
    <w:rsid w:val="00A97AEA"/>
    <w:rsid w:val="00AA2961"/>
    <w:rsid w:val="00AA3271"/>
    <w:rsid w:val="00AA33D2"/>
    <w:rsid w:val="00AA40AF"/>
    <w:rsid w:val="00AA4130"/>
    <w:rsid w:val="00AA5E0F"/>
    <w:rsid w:val="00AA6F7F"/>
    <w:rsid w:val="00AA740F"/>
    <w:rsid w:val="00AA79B5"/>
    <w:rsid w:val="00AB23BF"/>
    <w:rsid w:val="00AB250E"/>
    <w:rsid w:val="00AB68D9"/>
    <w:rsid w:val="00AB7C52"/>
    <w:rsid w:val="00AC0777"/>
    <w:rsid w:val="00AC0D0C"/>
    <w:rsid w:val="00AC0F1E"/>
    <w:rsid w:val="00AC1E3B"/>
    <w:rsid w:val="00AC3E48"/>
    <w:rsid w:val="00AC653F"/>
    <w:rsid w:val="00AD1608"/>
    <w:rsid w:val="00AD2760"/>
    <w:rsid w:val="00AD74B8"/>
    <w:rsid w:val="00AD7B88"/>
    <w:rsid w:val="00AD7DFC"/>
    <w:rsid w:val="00AE15F0"/>
    <w:rsid w:val="00AE19C7"/>
    <w:rsid w:val="00AE3D84"/>
    <w:rsid w:val="00AE50C5"/>
    <w:rsid w:val="00AF0245"/>
    <w:rsid w:val="00AF0A58"/>
    <w:rsid w:val="00AF0D4D"/>
    <w:rsid w:val="00AF219E"/>
    <w:rsid w:val="00AF30AB"/>
    <w:rsid w:val="00AF7C4A"/>
    <w:rsid w:val="00B00123"/>
    <w:rsid w:val="00B00667"/>
    <w:rsid w:val="00B01ED0"/>
    <w:rsid w:val="00B021EA"/>
    <w:rsid w:val="00B02821"/>
    <w:rsid w:val="00B02F45"/>
    <w:rsid w:val="00B06713"/>
    <w:rsid w:val="00B0687D"/>
    <w:rsid w:val="00B06B29"/>
    <w:rsid w:val="00B175AA"/>
    <w:rsid w:val="00B17CBB"/>
    <w:rsid w:val="00B17D14"/>
    <w:rsid w:val="00B23E18"/>
    <w:rsid w:val="00B274E9"/>
    <w:rsid w:val="00B318C7"/>
    <w:rsid w:val="00B325BD"/>
    <w:rsid w:val="00B336A9"/>
    <w:rsid w:val="00B347E1"/>
    <w:rsid w:val="00B357F7"/>
    <w:rsid w:val="00B36D07"/>
    <w:rsid w:val="00B37043"/>
    <w:rsid w:val="00B405CB"/>
    <w:rsid w:val="00B40739"/>
    <w:rsid w:val="00B41C30"/>
    <w:rsid w:val="00B43788"/>
    <w:rsid w:val="00B43988"/>
    <w:rsid w:val="00B43AE9"/>
    <w:rsid w:val="00B45614"/>
    <w:rsid w:val="00B50FAD"/>
    <w:rsid w:val="00B5143B"/>
    <w:rsid w:val="00B528C0"/>
    <w:rsid w:val="00B601D5"/>
    <w:rsid w:val="00B62106"/>
    <w:rsid w:val="00B63E7E"/>
    <w:rsid w:val="00B64D13"/>
    <w:rsid w:val="00B64FF8"/>
    <w:rsid w:val="00B671CA"/>
    <w:rsid w:val="00B7112D"/>
    <w:rsid w:val="00B7156E"/>
    <w:rsid w:val="00B7174E"/>
    <w:rsid w:val="00B8204A"/>
    <w:rsid w:val="00B8359D"/>
    <w:rsid w:val="00B836FD"/>
    <w:rsid w:val="00B87303"/>
    <w:rsid w:val="00B92418"/>
    <w:rsid w:val="00B92FCB"/>
    <w:rsid w:val="00B949CC"/>
    <w:rsid w:val="00B9623E"/>
    <w:rsid w:val="00BA3D45"/>
    <w:rsid w:val="00BA57B1"/>
    <w:rsid w:val="00BA7DBF"/>
    <w:rsid w:val="00BB6457"/>
    <w:rsid w:val="00BB7EF1"/>
    <w:rsid w:val="00BC018D"/>
    <w:rsid w:val="00BC2C0C"/>
    <w:rsid w:val="00BC4971"/>
    <w:rsid w:val="00BC5BA7"/>
    <w:rsid w:val="00BD18A5"/>
    <w:rsid w:val="00BD20A6"/>
    <w:rsid w:val="00BD25C1"/>
    <w:rsid w:val="00BE0C74"/>
    <w:rsid w:val="00BE0F53"/>
    <w:rsid w:val="00BE1E6C"/>
    <w:rsid w:val="00BE3B97"/>
    <w:rsid w:val="00BE3D3C"/>
    <w:rsid w:val="00BE630E"/>
    <w:rsid w:val="00BE6DAA"/>
    <w:rsid w:val="00BF4715"/>
    <w:rsid w:val="00BF4D04"/>
    <w:rsid w:val="00BF55CF"/>
    <w:rsid w:val="00BF6634"/>
    <w:rsid w:val="00C02D3C"/>
    <w:rsid w:val="00C03B7B"/>
    <w:rsid w:val="00C044DE"/>
    <w:rsid w:val="00C058E8"/>
    <w:rsid w:val="00C06910"/>
    <w:rsid w:val="00C074E1"/>
    <w:rsid w:val="00C103BE"/>
    <w:rsid w:val="00C118D5"/>
    <w:rsid w:val="00C119F2"/>
    <w:rsid w:val="00C129AC"/>
    <w:rsid w:val="00C14928"/>
    <w:rsid w:val="00C15982"/>
    <w:rsid w:val="00C20F44"/>
    <w:rsid w:val="00C23573"/>
    <w:rsid w:val="00C24583"/>
    <w:rsid w:val="00C270F1"/>
    <w:rsid w:val="00C300F3"/>
    <w:rsid w:val="00C31CE8"/>
    <w:rsid w:val="00C321E2"/>
    <w:rsid w:val="00C34F33"/>
    <w:rsid w:val="00C378A4"/>
    <w:rsid w:val="00C44613"/>
    <w:rsid w:val="00C449D8"/>
    <w:rsid w:val="00C465B7"/>
    <w:rsid w:val="00C50228"/>
    <w:rsid w:val="00C521CD"/>
    <w:rsid w:val="00C57E4A"/>
    <w:rsid w:val="00C610F1"/>
    <w:rsid w:val="00C637A8"/>
    <w:rsid w:val="00C665E3"/>
    <w:rsid w:val="00C70AF6"/>
    <w:rsid w:val="00C721DA"/>
    <w:rsid w:val="00C72402"/>
    <w:rsid w:val="00C7304E"/>
    <w:rsid w:val="00C758A3"/>
    <w:rsid w:val="00C77EC5"/>
    <w:rsid w:val="00C80448"/>
    <w:rsid w:val="00C828F4"/>
    <w:rsid w:val="00C82B4B"/>
    <w:rsid w:val="00C849FA"/>
    <w:rsid w:val="00C85535"/>
    <w:rsid w:val="00C87F0D"/>
    <w:rsid w:val="00C93374"/>
    <w:rsid w:val="00C94A77"/>
    <w:rsid w:val="00C97E01"/>
    <w:rsid w:val="00CA0E50"/>
    <w:rsid w:val="00CA12DE"/>
    <w:rsid w:val="00CA2E05"/>
    <w:rsid w:val="00CA5A94"/>
    <w:rsid w:val="00CA7EBA"/>
    <w:rsid w:val="00CA7F48"/>
    <w:rsid w:val="00CB2209"/>
    <w:rsid w:val="00CB49E1"/>
    <w:rsid w:val="00CB6708"/>
    <w:rsid w:val="00CC0ACC"/>
    <w:rsid w:val="00CC4067"/>
    <w:rsid w:val="00CC6360"/>
    <w:rsid w:val="00CD0B60"/>
    <w:rsid w:val="00CD442A"/>
    <w:rsid w:val="00CD4474"/>
    <w:rsid w:val="00CD4767"/>
    <w:rsid w:val="00CD5565"/>
    <w:rsid w:val="00CD6E00"/>
    <w:rsid w:val="00CD7A00"/>
    <w:rsid w:val="00CE2C6B"/>
    <w:rsid w:val="00CE377F"/>
    <w:rsid w:val="00CE45AB"/>
    <w:rsid w:val="00CE4AEC"/>
    <w:rsid w:val="00CE64B2"/>
    <w:rsid w:val="00CE7CEE"/>
    <w:rsid w:val="00CF3102"/>
    <w:rsid w:val="00CF4AC3"/>
    <w:rsid w:val="00CF5592"/>
    <w:rsid w:val="00CF6539"/>
    <w:rsid w:val="00D00434"/>
    <w:rsid w:val="00D0167A"/>
    <w:rsid w:val="00D023FC"/>
    <w:rsid w:val="00D02FB6"/>
    <w:rsid w:val="00D03887"/>
    <w:rsid w:val="00D0406E"/>
    <w:rsid w:val="00D06729"/>
    <w:rsid w:val="00D06880"/>
    <w:rsid w:val="00D0698A"/>
    <w:rsid w:val="00D06F5F"/>
    <w:rsid w:val="00D06FDE"/>
    <w:rsid w:val="00D07090"/>
    <w:rsid w:val="00D0727B"/>
    <w:rsid w:val="00D12841"/>
    <w:rsid w:val="00D12943"/>
    <w:rsid w:val="00D14846"/>
    <w:rsid w:val="00D158F9"/>
    <w:rsid w:val="00D208B3"/>
    <w:rsid w:val="00D263B1"/>
    <w:rsid w:val="00D265FA"/>
    <w:rsid w:val="00D267EB"/>
    <w:rsid w:val="00D26BB1"/>
    <w:rsid w:val="00D2744E"/>
    <w:rsid w:val="00D3297E"/>
    <w:rsid w:val="00D3319A"/>
    <w:rsid w:val="00D33C14"/>
    <w:rsid w:val="00D3423B"/>
    <w:rsid w:val="00D34DB0"/>
    <w:rsid w:val="00D35984"/>
    <w:rsid w:val="00D36512"/>
    <w:rsid w:val="00D36B4D"/>
    <w:rsid w:val="00D43213"/>
    <w:rsid w:val="00D45936"/>
    <w:rsid w:val="00D45F51"/>
    <w:rsid w:val="00D53325"/>
    <w:rsid w:val="00D57BA1"/>
    <w:rsid w:val="00D63558"/>
    <w:rsid w:val="00D644A4"/>
    <w:rsid w:val="00D646B3"/>
    <w:rsid w:val="00D6510B"/>
    <w:rsid w:val="00D66F34"/>
    <w:rsid w:val="00D67049"/>
    <w:rsid w:val="00D75C8E"/>
    <w:rsid w:val="00D930C4"/>
    <w:rsid w:val="00DA1969"/>
    <w:rsid w:val="00DA2831"/>
    <w:rsid w:val="00DA2F36"/>
    <w:rsid w:val="00DA30BE"/>
    <w:rsid w:val="00DA3567"/>
    <w:rsid w:val="00DA51AE"/>
    <w:rsid w:val="00DA654F"/>
    <w:rsid w:val="00DA663C"/>
    <w:rsid w:val="00DB0830"/>
    <w:rsid w:val="00DB1277"/>
    <w:rsid w:val="00DB18BA"/>
    <w:rsid w:val="00DB1A91"/>
    <w:rsid w:val="00DB3EEE"/>
    <w:rsid w:val="00DB61BD"/>
    <w:rsid w:val="00DB6FFC"/>
    <w:rsid w:val="00DB7030"/>
    <w:rsid w:val="00DC3C60"/>
    <w:rsid w:val="00DC5038"/>
    <w:rsid w:val="00DC688A"/>
    <w:rsid w:val="00DC699E"/>
    <w:rsid w:val="00DC70B1"/>
    <w:rsid w:val="00DC7DFA"/>
    <w:rsid w:val="00DD0A67"/>
    <w:rsid w:val="00DD1888"/>
    <w:rsid w:val="00DD461B"/>
    <w:rsid w:val="00DD499F"/>
    <w:rsid w:val="00DD792C"/>
    <w:rsid w:val="00DE0198"/>
    <w:rsid w:val="00DE0AC8"/>
    <w:rsid w:val="00DE148B"/>
    <w:rsid w:val="00DE2263"/>
    <w:rsid w:val="00DE31D8"/>
    <w:rsid w:val="00DE3AE3"/>
    <w:rsid w:val="00DE534D"/>
    <w:rsid w:val="00DE6390"/>
    <w:rsid w:val="00DE6686"/>
    <w:rsid w:val="00DF0D55"/>
    <w:rsid w:val="00DF118A"/>
    <w:rsid w:val="00DF195F"/>
    <w:rsid w:val="00DF1C38"/>
    <w:rsid w:val="00DF2136"/>
    <w:rsid w:val="00DF3794"/>
    <w:rsid w:val="00E10B0E"/>
    <w:rsid w:val="00E12CCA"/>
    <w:rsid w:val="00E14DB4"/>
    <w:rsid w:val="00E1581B"/>
    <w:rsid w:val="00E231C9"/>
    <w:rsid w:val="00E24080"/>
    <w:rsid w:val="00E24F7B"/>
    <w:rsid w:val="00E25ADA"/>
    <w:rsid w:val="00E26219"/>
    <w:rsid w:val="00E2678E"/>
    <w:rsid w:val="00E26DA8"/>
    <w:rsid w:val="00E31207"/>
    <w:rsid w:val="00E32D17"/>
    <w:rsid w:val="00E33145"/>
    <w:rsid w:val="00E33958"/>
    <w:rsid w:val="00E34F66"/>
    <w:rsid w:val="00E41BE6"/>
    <w:rsid w:val="00E43BE1"/>
    <w:rsid w:val="00E51A73"/>
    <w:rsid w:val="00E51C7A"/>
    <w:rsid w:val="00E524B7"/>
    <w:rsid w:val="00E52815"/>
    <w:rsid w:val="00E54F63"/>
    <w:rsid w:val="00E55266"/>
    <w:rsid w:val="00E57207"/>
    <w:rsid w:val="00E61436"/>
    <w:rsid w:val="00E61484"/>
    <w:rsid w:val="00E6232F"/>
    <w:rsid w:val="00E63078"/>
    <w:rsid w:val="00E63DE6"/>
    <w:rsid w:val="00E6478D"/>
    <w:rsid w:val="00E65695"/>
    <w:rsid w:val="00E65B11"/>
    <w:rsid w:val="00E73AC8"/>
    <w:rsid w:val="00E76344"/>
    <w:rsid w:val="00E81EEC"/>
    <w:rsid w:val="00E83B7F"/>
    <w:rsid w:val="00E8404C"/>
    <w:rsid w:val="00E847E1"/>
    <w:rsid w:val="00E920FF"/>
    <w:rsid w:val="00E9368C"/>
    <w:rsid w:val="00E94030"/>
    <w:rsid w:val="00E95384"/>
    <w:rsid w:val="00E97077"/>
    <w:rsid w:val="00EA08CD"/>
    <w:rsid w:val="00EA2309"/>
    <w:rsid w:val="00EA3CE9"/>
    <w:rsid w:val="00EA4A13"/>
    <w:rsid w:val="00EB50B2"/>
    <w:rsid w:val="00EB6D62"/>
    <w:rsid w:val="00EB71CC"/>
    <w:rsid w:val="00EB7DE6"/>
    <w:rsid w:val="00EC37AB"/>
    <w:rsid w:val="00EC52E8"/>
    <w:rsid w:val="00EC6F34"/>
    <w:rsid w:val="00EC71D1"/>
    <w:rsid w:val="00ED0999"/>
    <w:rsid w:val="00ED39A3"/>
    <w:rsid w:val="00ED3E03"/>
    <w:rsid w:val="00ED5F86"/>
    <w:rsid w:val="00ED6502"/>
    <w:rsid w:val="00EE0D69"/>
    <w:rsid w:val="00EE736B"/>
    <w:rsid w:val="00EE7D0D"/>
    <w:rsid w:val="00EF2A81"/>
    <w:rsid w:val="00EF2F33"/>
    <w:rsid w:val="00EF60D7"/>
    <w:rsid w:val="00EF7950"/>
    <w:rsid w:val="00F015BB"/>
    <w:rsid w:val="00F05B21"/>
    <w:rsid w:val="00F066E8"/>
    <w:rsid w:val="00F10C73"/>
    <w:rsid w:val="00F1475D"/>
    <w:rsid w:val="00F16171"/>
    <w:rsid w:val="00F20CBC"/>
    <w:rsid w:val="00F24DAC"/>
    <w:rsid w:val="00F26B7A"/>
    <w:rsid w:val="00F2799A"/>
    <w:rsid w:val="00F305DC"/>
    <w:rsid w:val="00F36B87"/>
    <w:rsid w:val="00F46FF6"/>
    <w:rsid w:val="00F47795"/>
    <w:rsid w:val="00F500BB"/>
    <w:rsid w:val="00F525F1"/>
    <w:rsid w:val="00F5643E"/>
    <w:rsid w:val="00F601F5"/>
    <w:rsid w:val="00F708A2"/>
    <w:rsid w:val="00F70957"/>
    <w:rsid w:val="00F8198D"/>
    <w:rsid w:val="00F82B18"/>
    <w:rsid w:val="00F85442"/>
    <w:rsid w:val="00F87955"/>
    <w:rsid w:val="00F9374B"/>
    <w:rsid w:val="00F94A54"/>
    <w:rsid w:val="00F95982"/>
    <w:rsid w:val="00F960C1"/>
    <w:rsid w:val="00FA1EE1"/>
    <w:rsid w:val="00FA4887"/>
    <w:rsid w:val="00FA6C82"/>
    <w:rsid w:val="00FA6ECF"/>
    <w:rsid w:val="00FA75EB"/>
    <w:rsid w:val="00FA77AC"/>
    <w:rsid w:val="00FA7D99"/>
    <w:rsid w:val="00FB38AC"/>
    <w:rsid w:val="00FC2382"/>
    <w:rsid w:val="00FC52B0"/>
    <w:rsid w:val="00FC5959"/>
    <w:rsid w:val="00FD1432"/>
    <w:rsid w:val="00FD1F93"/>
    <w:rsid w:val="00FD2C25"/>
    <w:rsid w:val="00FD2F77"/>
    <w:rsid w:val="00FD3287"/>
    <w:rsid w:val="00FD32A3"/>
    <w:rsid w:val="00FD4E17"/>
    <w:rsid w:val="00FD650B"/>
    <w:rsid w:val="00FE2200"/>
    <w:rsid w:val="00FE25FC"/>
    <w:rsid w:val="00FE3211"/>
    <w:rsid w:val="00FE32C6"/>
    <w:rsid w:val="00FE3847"/>
    <w:rsid w:val="00FE62FF"/>
    <w:rsid w:val="00FE78B2"/>
    <w:rsid w:val="00FF3F31"/>
    <w:rsid w:val="00FF499A"/>
    <w:rsid w:val="00FF4AC5"/>
    <w:rsid w:val="00FF4AE6"/>
    <w:rsid w:val="00FF669F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numPr>
        <w:numId w:val="41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4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4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Text"/>
    <w:pPr>
      <w:tabs>
        <w:tab w:val="center" w:pos="4820"/>
        <w:tab w:val="right" w:pos="9639"/>
      </w:tabs>
    </w:pPr>
    <w:rPr>
      <w:sz w:val="2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link w:val="PodpisChar"/>
    <w:pPr>
      <w:ind w:left="4253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numPr>
        <w:numId w:val="39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basedOn w:val="Standardnpsmo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character" w:styleId="slostrnky">
    <w:name w:val="page number"/>
    <w:basedOn w:val="Standardnpsmo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basedOn w:val="Standardnpsmoodstavc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basedOn w:val="Standardnpsmo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basedOn w:val="Standardnpsmo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basedOn w:val="Standardnpsmo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38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26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27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28"/>
      </w:numPr>
      <w:spacing w:after="40"/>
    </w:pPr>
  </w:style>
  <w:style w:type="paragraph" w:customStyle="1" w:styleId="Obdrznak1text">
    <w:name w:val="Obdrží znak1 text"/>
    <w:basedOn w:val="Text"/>
    <w:pPr>
      <w:numPr>
        <w:numId w:val="29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36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7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30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31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32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3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before="120"/>
      <w:ind w:left="539" w:firstLine="901"/>
      <w:jc w:val="both"/>
    </w:pPr>
    <w:rPr>
      <w:bCs/>
    </w:rPr>
  </w:style>
  <w:style w:type="paragraph" w:customStyle="1" w:styleId="TextOdsazen">
    <w:name w:val="TextOdsazený"/>
    <w:basedOn w:val="Normln"/>
    <w:pPr>
      <w:suppressAutoHyphens/>
      <w:spacing w:after="60" w:line="240" w:lineRule="atLeast"/>
      <w:ind w:firstLine="680"/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before="120"/>
      <w:ind w:left="539"/>
      <w:jc w:val="both"/>
    </w:pPr>
    <w:rPr>
      <w:bCs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FA77AC"/>
    <w:rPr>
      <w:rFonts w:ascii="Arial" w:hAnsi="Arial"/>
      <w:bCs/>
      <w:sz w:val="24"/>
      <w:lang w:val="cs-CZ" w:eastAsia="en-US" w:bidi="ar-SA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FA77AC"/>
    <w:rPr>
      <w:rFonts w:ascii="Arial" w:hAnsi="Arial"/>
      <w:sz w:val="24"/>
      <w:lang w:val="cs-CZ" w:eastAsia="cs-CZ" w:bidi="ar-SA"/>
    </w:rPr>
  </w:style>
  <w:style w:type="paragraph" w:customStyle="1" w:styleId="dopisspozdravem0">
    <w:name w:val="dopisspozdravem"/>
    <w:basedOn w:val="Normln"/>
    <w:rsid w:val="00F36B87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rsid w:val="006823A5"/>
    <w:pPr>
      <w:spacing w:after="120" w:line="480" w:lineRule="auto"/>
    </w:pPr>
  </w:style>
  <w:style w:type="paragraph" w:styleId="Zkladntext3">
    <w:name w:val="Body Text 3"/>
    <w:basedOn w:val="Normln"/>
    <w:rsid w:val="006823A5"/>
    <w:pPr>
      <w:spacing w:after="120"/>
    </w:pPr>
    <w:rPr>
      <w:sz w:val="16"/>
      <w:szCs w:val="16"/>
    </w:rPr>
  </w:style>
  <w:style w:type="paragraph" w:customStyle="1" w:styleId="Normlnmezera">
    <w:name w:val="Normální_mezera"/>
    <w:basedOn w:val="Normln"/>
    <w:rsid w:val="00C77EC5"/>
    <w:pPr>
      <w:spacing w:before="120"/>
      <w:jc w:val="both"/>
    </w:pPr>
    <w:rPr>
      <w:sz w:val="22"/>
      <w:szCs w:val="20"/>
    </w:rPr>
  </w:style>
  <w:style w:type="character" w:styleId="Siln">
    <w:name w:val="Strong"/>
    <w:uiPriority w:val="22"/>
    <w:qFormat/>
    <w:rsid w:val="00B836FD"/>
    <w:rPr>
      <w:b/>
      <w:bCs/>
    </w:rPr>
  </w:style>
  <w:style w:type="paragraph" w:styleId="Textbubliny">
    <w:name w:val="Balloon Text"/>
    <w:basedOn w:val="Normln"/>
    <w:link w:val="TextbublinyChar"/>
    <w:rsid w:val="004C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2D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988"/>
    <w:pPr>
      <w:ind w:left="720"/>
      <w:contextualSpacing/>
    </w:pPr>
  </w:style>
  <w:style w:type="character" w:customStyle="1" w:styleId="PodpisChar">
    <w:name w:val="Podpis Char"/>
    <w:basedOn w:val="Standardnpsmoodstavce"/>
    <w:link w:val="Podpis"/>
    <w:rsid w:val="00A673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numPr>
        <w:numId w:val="41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4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4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4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4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4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Text"/>
    <w:pPr>
      <w:tabs>
        <w:tab w:val="center" w:pos="4820"/>
        <w:tab w:val="right" w:pos="9639"/>
      </w:tabs>
    </w:pPr>
    <w:rPr>
      <w:sz w:val="2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link w:val="PodpisChar"/>
    <w:pPr>
      <w:ind w:left="4253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numPr>
        <w:numId w:val="39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basedOn w:val="Standardnpsmo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basedOn w:val="Standardnpsmo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basedOn w:val="Standardnp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character" w:styleId="slostrnky">
    <w:name w:val="page number"/>
    <w:basedOn w:val="Standardnpsmo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basedOn w:val="Standardnpsmoodstavce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basedOn w:val="Standardnpsmo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basedOn w:val="Standardnpsmo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basedOn w:val="Standardnpsmo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">
    <w:name w:val="Rozhodnutí nadpis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38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26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27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28"/>
      </w:numPr>
      <w:spacing w:after="40"/>
    </w:pPr>
  </w:style>
  <w:style w:type="paragraph" w:customStyle="1" w:styleId="Obdrznak1text">
    <w:name w:val="Obdrží znak1 text"/>
    <w:basedOn w:val="Text"/>
    <w:pPr>
      <w:numPr>
        <w:numId w:val="29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Rozhodnutnadpis1">
    <w:name w:val="Rozhodnutí nadpis1"/>
    <w:basedOn w:val="Text"/>
    <w:pPr>
      <w:spacing w:before="720" w:after="360"/>
      <w:jc w:val="center"/>
    </w:pPr>
    <w:rPr>
      <w:b/>
      <w:sz w:val="32"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slo2tuntext">
    <w:name w:val="Číslo2 tučný text"/>
    <w:basedOn w:val="Text"/>
    <w:pPr>
      <w:numPr>
        <w:numId w:val="35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36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7"/>
      </w:numPr>
      <w:spacing w:after="120"/>
    </w:pPr>
    <w:rPr>
      <w:b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Obdrznak2text">
    <w:name w:val="Obdrží znak2 text"/>
    <w:basedOn w:val="Text"/>
    <w:pPr>
      <w:numPr>
        <w:numId w:val="30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31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32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3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4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240" w:after="120"/>
      <w:ind w:left="567" w:hanging="567"/>
    </w:pPr>
    <w:rPr>
      <w:b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customStyle="1" w:styleId="Hlavikabezznakuolomouckkraj">
    <w:name w:val="Hlavička bez_znaku olomoucký kraj"/>
    <w:basedOn w:val="Text"/>
    <w:pPr>
      <w:jc w:val="center"/>
    </w:pPr>
    <w:rPr>
      <w:b/>
      <w:sz w:val="40"/>
    </w:rPr>
  </w:style>
  <w:style w:type="paragraph" w:styleId="Zkladntextodsazen">
    <w:name w:val="Body Text Indent"/>
    <w:basedOn w:val="Normln"/>
    <w:pPr>
      <w:spacing w:before="120"/>
      <w:ind w:left="539" w:firstLine="901"/>
      <w:jc w:val="both"/>
    </w:pPr>
    <w:rPr>
      <w:bCs/>
    </w:rPr>
  </w:style>
  <w:style w:type="paragraph" w:customStyle="1" w:styleId="TextOdsazen">
    <w:name w:val="TextOdsazený"/>
    <w:basedOn w:val="Normln"/>
    <w:pPr>
      <w:suppressAutoHyphens/>
      <w:spacing w:after="60" w:line="240" w:lineRule="atLeast"/>
      <w:ind w:firstLine="680"/>
      <w:jc w:val="both"/>
    </w:pPr>
    <w:rPr>
      <w:rFonts w:ascii="Times New Roman" w:hAnsi="Times New Roman"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before="120"/>
      <w:ind w:left="539"/>
      <w:jc w:val="both"/>
    </w:pPr>
    <w:rPr>
      <w:bCs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sid w:val="00FA77AC"/>
    <w:rPr>
      <w:rFonts w:ascii="Arial" w:hAnsi="Arial"/>
      <w:bCs/>
      <w:sz w:val="24"/>
      <w:lang w:val="cs-CZ" w:eastAsia="en-US" w:bidi="ar-SA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FA77AC"/>
    <w:rPr>
      <w:rFonts w:ascii="Arial" w:hAnsi="Arial"/>
      <w:sz w:val="24"/>
      <w:lang w:val="cs-CZ" w:eastAsia="cs-CZ" w:bidi="ar-SA"/>
    </w:rPr>
  </w:style>
  <w:style w:type="paragraph" w:customStyle="1" w:styleId="dopisspozdravem0">
    <w:name w:val="dopisspozdravem"/>
    <w:basedOn w:val="Normln"/>
    <w:rsid w:val="00F36B87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rsid w:val="006823A5"/>
    <w:pPr>
      <w:spacing w:after="120" w:line="480" w:lineRule="auto"/>
    </w:pPr>
  </w:style>
  <w:style w:type="paragraph" w:styleId="Zkladntext3">
    <w:name w:val="Body Text 3"/>
    <w:basedOn w:val="Normln"/>
    <w:rsid w:val="006823A5"/>
    <w:pPr>
      <w:spacing w:after="120"/>
    </w:pPr>
    <w:rPr>
      <w:sz w:val="16"/>
      <w:szCs w:val="16"/>
    </w:rPr>
  </w:style>
  <w:style w:type="paragraph" w:customStyle="1" w:styleId="Normlnmezera">
    <w:name w:val="Normální_mezera"/>
    <w:basedOn w:val="Normln"/>
    <w:rsid w:val="00C77EC5"/>
    <w:pPr>
      <w:spacing w:before="120"/>
      <w:jc w:val="both"/>
    </w:pPr>
    <w:rPr>
      <w:sz w:val="22"/>
      <w:szCs w:val="20"/>
    </w:rPr>
  </w:style>
  <w:style w:type="character" w:styleId="Siln">
    <w:name w:val="Strong"/>
    <w:uiPriority w:val="22"/>
    <w:qFormat/>
    <w:rsid w:val="00B836FD"/>
    <w:rPr>
      <w:b/>
      <w:bCs/>
    </w:rPr>
  </w:style>
  <w:style w:type="paragraph" w:styleId="Textbubliny">
    <w:name w:val="Balloon Text"/>
    <w:basedOn w:val="Normln"/>
    <w:link w:val="TextbublinyChar"/>
    <w:rsid w:val="004C2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2D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3988"/>
    <w:pPr>
      <w:ind w:left="720"/>
      <w:contextualSpacing/>
    </w:pPr>
  </w:style>
  <w:style w:type="character" w:customStyle="1" w:styleId="PodpisChar">
    <w:name w:val="Podpis Char"/>
    <w:basedOn w:val="Standardnpsmoodstavce"/>
    <w:link w:val="Podpis"/>
    <w:rsid w:val="00A673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.barochova@kr-olomou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_old\vzory_old\rozhodnuti\rozhodnuti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F09F-5FE4-479F-B4F1-07EDDC81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rozhodnuti_12</Template>
  <TotalTime>5114</TotalTime>
  <Pages>6</Pages>
  <Words>1934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Barochová Lenka</cp:lastModifiedBy>
  <cp:revision>689</cp:revision>
  <cp:lastPrinted>2014-02-17T06:00:00Z</cp:lastPrinted>
  <dcterms:created xsi:type="dcterms:W3CDTF">2013-04-22T10:27:00Z</dcterms:created>
  <dcterms:modified xsi:type="dcterms:W3CDTF">2015-02-11T09:56:00Z</dcterms:modified>
</cp:coreProperties>
</file>