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755"/>
        <w:tblW w:w="0" w:type="auto"/>
        <w:tblLook w:val="04A0" w:firstRow="1" w:lastRow="0" w:firstColumn="1" w:lastColumn="0" w:noHBand="0" w:noVBand="1"/>
      </w:tblPr>
      <w:tblGrid>
        <w:gridCol w:w="1750"/>
        <w:gridCol w:w="3752"/>
        <w:gridCol w:w="4290"/>
      </w:tblGrid>
      <w:tr w:rsidR="00443A36" w:rsidRPr="00D93B67" w14:paraId="6393E180" w14:textId="77777777" w:rsidTr="00443A36">
        <w:tc>
          <w:tcPr>
            <w:tcW w:w="1750" w:type="dxa"/>
            <w:vAlign w:val="center"/>
          </w:tcPr>
          <w:p w14:paraId="38C2AC05" w14:textId="77777777" w:rsidR="00443A36" w:rsidRPr="00144F96" w:rsidRDefault="00443A36" w:rsidP="00443A3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Váš dopis zn.:</w:t>
            </w:r>
          </w:p>
        </w:tc>
        <w:tc>
          <w:tcPr>
            <w:tcW w:w="3752" w:type="dxa"/>
            <w:vAlign w:val="center"/>
          </w:tcPr>
          <w:p w14:paraId="1F4DFBCF" w14:textId="77777777" w:rsidR="00443A36" w:rsidRPr="00144F96" w:rsidRDefault="00443A36" w:rsidP="00443A36">
            <w:pPr>
              <w:spacing w:after="0" w:line="240" w:lineRule="auto"/>
            </w:pPr>
          </w:p>
        </w:tc>
        <w:tc>
          <w:tcPr>
            <w:tcW w:w="4290" w:type="dxa"/>
            <w:vMerge w:val="restart"/>
          </w:tcPr>
          <w:p w14:paraId="0DC1EC53" w14:textId="77777777" w:rsidR="00443A36" w:rsidRPr="00144F96" w:rsidRDefault="00443A36" w:rsidP="00CF524B">
            <w:pPr>
              <w:spacing w:after="0" w:line="240" w:lineRule="exact"/>
            </w:pPr>
          </w:p>
        </w:tc>
      </w:tr>
      <w:tr w:rsidR="00443A36" w:rsidRPr="00D93B67" w14:paraId="6D5CB070" w14:textId="77777777" w:rsidTr="00443A36">
        <w:tc>
          <w:tcPr>
            <w:tcW w:w="1750" w:type="dxa"/>
            <w:vAlign w:val="center"/>
          </w:tcPr>
          <w:p w14:paraId="3B3ED1ED" w14:textId="77777777" w:rsidR="00443A36" w:rsidRPr="00144F96" w:rsidRDefault="00443A36" w:rsidP="00443A3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Ze dne:</w:t>
            </w:r>
          </w:p>
        </w:tc>
        <w:tc>
          <w:tcPr>
            <w:tcW w:w="3752" w:type="dxa"/>
            <w:vAlign w:val="center"/>
          </w:tcPr>
          <w:p w14:paraId="7408568C" w14:textId="77777777" w:rsidR="00443A36" w:rsidRPr="00144F96" w:rsidRDefault="00443A36" w:rsidP="00443A3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7EED36CF" w14:textId="77777777" w:rsidR="00443A36" w:rsidRPr="00144F96" w:rsidRDefault="00443A36" w:rsidP="00443A36">
            <w:pPr>
              <w:spacing w:after="0" w:line="240" w:lineRule="auto"/>
            </w:pPr>
          </w:p>
        </w:tc>
      </w:tr>
      <w:tr w:rsidR="00443A36" w:rsidRPr="00D93B67" w14:paraId="69F94316" w14:textId="77777777" w:rsidTr="00443A36">
        <w:tc>
          <w:tcPr>
            <w:tcW w:w="1750" w:type="dxa"/>
            <w:vAlign w:val="center"/>
          </w:tcPr>
          <w:p w14:paraId="17E9A1AA" w14:textId="77777777" w:rsidR="00443A36" w:rsidRPr="00F36029" w:rsidRDefault="00443A36" w:rsidP="00443A36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F2D90">
              <w:rPr>
                <w:sz w:val="18"/>
                <w:szCs w:val="18"/>
              </w:rPr>
              <w:t>Č. j.:</w:t>
            </w:r>
          </w:p>
        </w:tc>
        <w:tc>
          <w:tcPr>
            <w:tcW w:w="3752" w:type="dxa"/>
            <w:vAlign w:val="center"/>
          </w:tcPr>
          <w:p w14:paraId="78EBBCAA" w14:textId="38A4ABA4" w:rsidR="00443A36" w:rsidRPr="00493A81" w:rsidRDefault="00443A36" w:rsidP="00FF3962">
            <w:pPr>
              <w:spacing w:after="0" w:line="240" w:lineRule="auto"/>
              <w:rPr>
                <w:highlight w:val="yellow"/>
              </w:rPr>
            </w:pPr>
            <w:r w:rsidRPr="005748AA">
              <w:t>JMK</w:t>
            </w:r>
            <w:r w:rsidR="00D77A45" w:rsidRPr="005748AA">
              <w:t xml:space="preserve"> </w:t>
            </w:r>
            <w:r w:rsidR="00152271" w:rsidRPr="00A01FE7">
              <w:t>1</w:t>
            </w:r>
            <w:r w:rsidR="00A01FE7" w:rsidRPr="00A01FE7">
              <w:t>81193</w:t>
            </w:r>
            <w:r w:rsidR="00D977FD" w:rsidRPr="00A01FE7">
              <w:t>/20</w:t>
            </w:r>
            <w:r w:rsidR="00FD1113" w:rsidRPr="00A01FE7">
              <w:t>2</w:t>
            </w:r>
            <w:r w:rsidR="00A01FE7" w:rsidRPr="00A01FE7">
              <w:t>1</w:t>
            </w:r>
          </w:p>
        </w:tc>
        <w:tc>
          <w:tcPr>
            <w:tcW w:w="4290" w:type="dxa"/>
            <w:vMerge/>
            <w:vAlign w:val="center"/>
          </w:tcPr>
          <w:p w14:paraId="06B1B1A9" w14:textId="77777777" w:rsidR="00443A36" w:rsidRPr="00144F96" w:rsidRDefault="00443A36" w:rsidP="00443A36">
            <w:pPr>
              <w:spacing w:after="0" w:line="240" w:lineRule="auto"/>
            </w:pPr>
          </w:p>
        </w:tc>
      </w:tr>
      <w:tr w:rsidR="00443A36" w:rsidRPr="00D93B67" w14:paraId="7C440E19" w14:textId="77777777" w:rsidTr="00443A36">
        <w:tc>
          <w:tcPr>
            <w:tcW w:w="1750" w:type="dxa"/>
            <w:vAlign w:val="center"/>
          </w:tcPr>
          <w:p w14:paraId="1A8F80A8" w14:textId="77777777" w:rsidR="00443A36" w:rsidRPr="00F36029" w:rsidRDefault="00443A36" w:rsidP="00443A36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proofErr w:type="spellStart"/>
            <w:r w:rsidRPr="00AF2D90">
              <w:rPr>
                <w:sz w:val="18"/>
                <w:szCs w:val="18"/>
              </w:rPr>
              <w:t>Sp</w:t>
            </w:r>
            <w:proofErr w:type="spellEnd"/>
            <w:r w:rsidRPr="00AF2D90">
              <w:rPr>
                <w:sz w:val="18"/>
                <w:szCs w:val="18"/>
              </w:rPr>
              <w:t>. zn.:</w:t>
            </w:r>
          </w:p>
        </w:tc>
        <w:tc>
          <w:tcPr>
            <w:tcW w:w="3752" w:type="dxa"/>
            <w:vAlign w:val="center"/>
          </w:tcPr>
          <w:p w14:paraId="0E476275" w14:textId="0EE1DFE8" w:rsidR="00443A36" w:rsidRPr="00144F96" w:rsidRDefault="00443A36" w:rsidP="008F498A">
            <w:pPr>
              <w:spacing w:after="0" w:line="240" w:lineRule="auto"/>
            </w:pPr>
            <w:r>
              <w:t xml:space="preserve">S-JMK </w:t>
            </w:r>
            <w:bookmarkStart w:id="0" w:name="_Hlk15649475"/>
            <w:r w:rsidR="006B30A2">
              <w:t>175248/2021</w:t>
            </w:r>
            <w:r>
              <w:t xml:space="preserve"> </w:t>
            </w:r>
            <w:bookmarkEnd w:id="0"/>
            <w:r>
              <w:t>OŽP/</w:t>
            </w:r>
            <w:proofErr w:type="spellStart"/>
            <w:r w:rsidR="00967663">
              <w:t>Kuc</w:t>
            </w:r>
            <w:proofErr w:type="spellEnd"/>
          </w:p>
        </w:tc>
        <w:tc>
          <w:tcPr>
            <w:tcW w:w="4290" w:type="dxa"/>
            <w:vMerge/>
            <w:vAlign w:val="center"/>
          </w:tcPr>
          <w:p w14:paraId="6398E989" w14:textId="77777777" w:rsidR="00443A36" w:rsidRPr="00144F96" w:rsidRDefault="00443A36" w:rsidP="00443A36">
            <w:pPr>
              <w:spacing w:after="0" w:line="240" w:lineRule="auto"/>
            </w:pPr>
          </w:p>
        </w:tc>
      </w:tr>
      <w:tr w:rsidR="00443A36" w:rsidRPr="00D93B67" w14:paraId="27676CBD" w14:textId="77777777" w:rsidTr="00443A36">
        <w:tc>
          <w:tcPr>
            <w:tcW w:w="1750" w:type="dxa"/>
            <w:vAlign w:val="center"/>
          </w:tcPr>
          <w:p w14:paraId="59DDD369" w14:textId="77777777" w:rsidR="00443A36" w:rsidRPr="00144F96" w:rsidRDefault="00443A36" w:rsidP="00443A3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Vyřizuje:</w:t>
            </w:r>
          </w:p>
        </w:tc>
        <w:tc>
          <w:tcPr>
            <w:tcW w:w="3752" w:type="dxa"/>
            <w:vAlign w:val="center"/>
          </w:tcPr>
          <w:p w14:paraId="2E044693" w14:textId="6CA9BFCE" w:rsidR="00443A36" w:rsidRPr="00144F96" w:rsidRDefault="00594EB2" w:rsidP="0056102C">
            <w:pPr>
              <w:spacing w:after="0" w:line="240" w:lineRule="auto"/>
            </w:pPr>
            <w:r>
              <w:t>Ing</w:t>
            </w:r>
            <w:r w:rsidR="00443A36">
              <w:t xml:space="preserve">. </w:t>
            </w:r>
            <w:r w:rsidR="00967663">
              <w:t>Lenka Kuchyňková</w:t>
            </w:r>
          </w:p>
        </w:tc>
        <w:tc>
          <w:tcPr>
            <w:tcW w:w="4290" w:type="dxa"/>
            <w:vMerge/>
            <w:vAlign w:val="center"/>
          </w:tcPr>
          <w:p w14:paraId="751450A9" w14:textId="77777777" w:rsidR="00443A36" w:rsidRPr="00144F96" w:rsidRDefault="00443A36" w:rsidP="00443A36">
            <w:pPr>
              <w:spacing w:after="0" w:line="240" w:lineRule="auto"/>
            </w:pPr>
          </w:p>
        </w:tc>
      </w:tr>
      <w:tr w:rsidR="00443A36" w:rsidRPr="00D93B67" w14:paraId="286220E8" w14:textId="77777777" w:rsidTr="00443A36">
        <w:tc>
          <w:tcPr>
            <w:tcW w:w="1750" w:type="dxa"/>
            <w:vAlign w:val="center"/>
          </w:tcPr>
          <w:p w14:paraId="45C3668D" w14:textId="77777777" w:rsidR="00443A36" w:rsidRPr="00144F96" w:rsidRDefault="00443A36" w:rsidP="00443A3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Telefon:</w:t>
            </w:r>
          </w:p>
        </w:tc>
        <w:tc>
          <w:tcPr>
            <w:tcW w:w="3752" w:type="dxa"/>
            <w:vAlign w:val="center"/>
          </w:tcPr>
          <w:p w14:paraId="74420B88" w14:textId="7D9AEFA2" w:rsidR="00443A36" w:rsidRPr="00144F96" w:rsidRDefault="00443A36" w:rsidP="0056102C">
            <w:pPr>
              <w:spacing w:after="0" w:line="240" w:lineRule="auto"/>
            </w:pPr>
            <w:r>
              <w:t>541</w:t>
            </w:r>
            <w:r w:rsidR="001D5602">
              <w:t> </w:t>
            </w:r>
            <w:r>
              <w:t>652</w:t>
            </w:r>
            <w:r w:rsidR="001D5602">
              <w:t xml:space="preserve"> </w:t>
            </w:r>
            <w:r>
              <w:t>6</w:t>
            </w:r>
            <w:r w:rsidR="006E1079">
              <w:t>83</w:t>
            </w:r>
          </w:p>
        </w:tc>
        <w:tc>
          <w:tcPr>
            <w:tcW w:w="4290" w:type="dxa"/>
            <w:vMerge/>
            <w:vAlign w:val="center"/>
          </w:tcPr>
          <w:p w14:paraId="24C15838" w14:textId="77777777" w:rsidR="00443A36" w:rsidRPr="00144F96" w:rsidRDefault="00443A36" w:rsidP="00443A36">
            <w:pPr>
              <w:spacing w:after="0" w:line="240" w:lineRule="auto"/>
            </w:pPr>
          </w:p>
        </w:tc>
      </w:tr>
      <w:tr w:rsidR="00443A36" w:rsidRPr="00D93B67" w14:paraId="07408747" w14:textId="77777777" w:rsidTr="00443A36">
        <w:tc>
          <w:tcPr>
            <w:tcW w:w="1750" w:type="dxa"/>
            <w:vAlign w:val="center"/>
          </w:tcPr>
          <w:p w14:paraId="57951F79" w14:textId="77777777" w:rsidR="00443A36" w:rsidRPr="00144F96" w:rsidRDefault="00443A36" w:rsidP="00443A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Datum: </w:t>
            </w:r>
          </w:p>
        </w:tc>
        <w:tc>
          <w:tcPr>
            <w:tcW w:w="3752" w:type="dxa"/>
            <w:vAlign w:val="center"/>
          </w:tcPr>
          <w:p w14:paraId="0EE551D5" w14:textId="31FE3F55" w:rsidR="00443A36" w:rsidRPr="00493A81" w:rsidRDefault="006B30A2" w:rsidP="008F498A">
            <w:pPr>
              <w:spacing w:after="0" w:line="240" w:lineRule="auto"/>
              <w:rPr>
                <w:highlight w:val="yellow"/>
              </w:rPr>
            </w:pPr>
            <w:r>
              <w:t>28.12.2021</w:t>
            </w:r>
          </w:p>
        </w:tc>
        <w:tc>
          <w:tcPr>
            <w:tcW w:w="4290" w:type="dxa"/>
            <w:vMerge/>
            <w:vAlign w:val="center"/>
          </w:tcPr>
          <w:p w14:paraId="0E8108F0" w14:textId="77777777" w:rsidR="00443A36" w:rsidRPr="00144F96" w:rsidRDefault="00443A36" w:rsidP="00443A36">
            <w:pPr>
              <w:spacing w:after="0" w:line="240" w:lineRule="auto"/>
            </w:pPr>
          </w:p>
        </w:tc>
      </w:tr>
      <w:tr w:rsidR="00443A36" w:rsidRPr="00D93B67" w14:paraId="31CE9167" w14:textId="77777777" w:rsidTr="00443A36">
        <w:tc>
          <w:tcPr>
            <w:tcW w:w="1750" w:type="dxa"/>
            <w:vAlign w:val="center"/>
          </w:tcPr>
          <w:p w14:paraId="51926916" w14:textId="77777777" w:rsidR="00443A36" w:rsidRPr="00144F96" w:rsidRDefault="00443A36" w:rsidP="00443A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vAlign w:val="center"/>
          </w:tcPr>
          <w:p w14:paraId="78D656F7" w14:textId="77777777" w:rsidR="00443A36" w:rsidRPr="00144F96" w:rsidRDefault="00443A36" w:rsidP="00443A3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51D34A19" w14:textId="77777777" w:rsidR="00443A36" w:rsidRPr="00144F96" w:rsidRDefault="00443A36" w:rsidP="00443A36">
            <w:pPr>
              <w:spacing w:after="0" w:line="240" w:lineRule="auto"/>
            </w:pPr>
          </w:p>
        </w:tc>
      </w:tr>
      <w:tr w:rsidR="00443A36" w:rsidRPr="00D93B67" w14:paraId="15580012" w14:textId="77777777" w:rsidTr="00443A36">
        <w:trPr>
          <w:trHeight w:val="194"/>
        </w:trPr>
        <w:tc>
          <w:tcPr>
            <w:tcW w:w="1750" w:type="dxa"/>
            <w:vAlign w:val="center"/>
          </w:tcPr>
          <w:p w14:paraId="5CACDA9B" w14:textId="77777777" w:rsidR="00443A36" w:rsidRPr="00144F96" w:rsidRDefault="00443A36" w:rsidP="00443A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6E4B635E" w14:textId="77777777" w:rsidR="00443A36" w:rsidRDefault="00443A36" w:rsidP="00443A36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14:paraId="5D2FFF0A" w14:textId="77777777" w:rsidR="00443A36" w:rsidRPr="00144F96" w:rsidRDefault="00443A36" w:rsidP="00443A36">
            <w:pPr>
              <w:spacing w:after="0" w:line="240" w:lineRule="auto"/>
            </w:pPr>
          </w:p>
        </w:tc>
      </w:tr>
      <w:tr w:rsidR="00443A36" w:rsidRPr="00900DC0" w14:paraId="75C9F7A0" w14:textId="77777777" w:rsidTr="00443A36">
        <w:trPr>
          <w:trHeight w:val="194"/>
        </w:trPr>
        <w:tc>
          <w:tcPr>
            <w:tcW w:w="9792" w:type="dxa"/>
            <w:gridSpan w:val="3"/>
            <w:vAlign w:val="center"/>
          </w:tcPr>
          <w:p w14:paraId="6C07796B" w14:textId="5B872102" w:rsidR="00443A36" w:rsidRPr="00900DC0" w:rsidRDefault="00443A36" w:rsidP="006C4151">
            <w:pPr>
              <w:pStyle w:val="Nadpis2"/>
              <w:spacing w:after="200"/>
              <w:ind w:firstLine="0"/>
              <w:jc w:val="both"/>
              <w:rPr>
                <w:rFonts w:ascii="Calibri" w:hAnsi="Calibri"/>
                <w:u w:val="none"/>
              </w:rPr>
            </w:pPr>
            <w:r w:rsidRPr="00900DC0">
              <w:rPr>
                <w:rFonts w:ascii="Calibri" w:hAnsi="Calibri"/>
                <w:u w:val="none"/>
              </w:rPr>
              <w:t>„</w:t>
            </w:r>
            <w:bookmarkStart w:id="1" w:name="_Hlk15649533"/>
            <w:r w:rsidR="00E06571" w:rsidRPr="00E06571">
              <w:rPr>
                <w:rFonts w:ascii="Calibri" w:hAnsi="Calibri"/>
                <w:u w:val="none"/>
              </w:rPr>
              <w:t xml:space="preserve">Doplnění infrastruktury pro leteckou překládku – Manipulační hala II a Manipulační hala III na letišti </w:t>
            </w:r>
            <w:proofErr w:type="gramStart"/>
            <w:r w:rsidR="00E06571" w:rsidRPr="00E06571">
              <w:rPr>
                <w:rFonts w:ascii="Calibri" w:hAnsi="Calibri"/>
                <w:u w:val="none"/>
              </w:rPr>
              <w:t>Brno - Tuřany</w:t>
            </w:r>
            <w:proofErr w:type="gramEnd"/>
            <w:r w:rsidR="00E06571" w:rsidRPr="00E06571">
              <w:rPr>
                <w:rFonts w:ascii="Calibri" w:hAnsi="Calibri"/>
                <w:u w:val="none"/>
              </w:rPr>
              <w:t xml:space="preserve">“, k. </w:t>
            </w:r>
            <w:proofErr w:type="spellStart"/>
            <w:r w:rsidR="00E06571" w:rsidRPr="00E06571">
              <w:rPr>
                <w:rFonts w:ascii="Calibri" w:hAnsi="Calibri"/>
                <w:u w:val="none"/>
              </w:rPr>
              <w:t>ú.</w:t>
            </w:r>
            <w:proofErr w:type="spellEnd"/>
            <w:r w:rsidR="00E06571" w:rsidRPr="00E06571">
              <w:rPr>
                <w:rFonts w:ascii="Calibri" w:hAnsi="Calibri"/>
                <w:u w:val="none"/>
              </w:rPr>
              <w:t xml:space="preserve"> Tuřany, okr. Brno - město </w:t>
            </w:r>
            <w:bookmarkEnd w:id="1"/>
            <w:r w:rsidR="00493A81">
              <w:rPr>
                <w:rFonts w:ascii="Calibri" w:hAnsi="Calibri"/>
                <w:u w:val="none"/>
              </w:rPr>
              <w:t>–</w:t>
            </w:r>
            <w:r w:rsidRPr="00900DC0">
              <w:rPr>
                <w:rFonts w:ascii="Calibri" w:hAnsi="Calibri"/>
                <w:u w:val="none"/>
              </w:rPr>
              <w:t xml:space="preserve"> zveřejnění oznámení záměru posuzovaného ve smyslu zákona</w:t>
            </w:r>
            <w:r w:rsidR="00E335D7">
              <w:rPr>
                <w:rFonts w:ascii="Calibri" w:hAnsi="Calibri"/>
                <w:u w:val="none"/>
              </w:rPr>
              <w:t xml:space="preserve"> </w:t>
            </w:r>
            <w:r w:rsidRPr="00900DC0">
              <w:rPr>
                <w:rFonts w:ascii="Calibri" w:hAnsi="Calibri"/>
                <w:u w:val="none"/>
              </w:rPr>
              <w:t>č. 100/2001 Sb., o posuzování vlivů na životní prostředí,</w:t>
            </w:r>
            <w:r w:rsidR="0056694A" w:rsidRPr="00900DC0">
              <w:rPr>
                <w:rFonts w:ascii="Calibri" w:hAnsi="Calibri"/>
                <w:u w:val="none"/>
              </w:rPr>
              <w:t xml:space="preserve"> </w:t>
            </w:r>
            <w:r w:rsidRPr="00900DC0">
              <w:rPr>
                <w:rFonts w:ascii="Calibri" w:hAnsi="Calibri"/>
                <w:u w:val="none"/>
              </w:rPr>
              <w:t>ve znění pozdějších předpisů, zahájení zjišťovacího řízení.</w:t>
            </w:r>
          </w:p>
        </w:tc>
      </w:tr>
    </w:tbl>
    <w:p w14:paraId="602DBBC5" w14:textId="4648F7AE" w:rsidR="00E01E03" w:rsidRDefault="00E01E03" w:rsidP="00C646CB">
      <w:pPr>
        <w:spacing w:line="240" w:lineRule="auto"/>
        <w:jc w:val="both"/>
        <w:rPr>
          <w:sz w:val="24"/>
          <w:szCs w:val="24"/>
        </w:rPr>
      </w:pPr>
      <w:r w:rsidRPr="00900DC0">
        <w:rPr>
          <w:sz w:val="24"/>
          <w:szCs w:val="24"/>
        </w:rPr>
        <w:t xml:space="preserve">Krajský úřad Jihomoravského kraje jako věcně a místně příslušný správní úřad ve smyslu ustanovení § 20 písm. b) a § 22 písm. a) zákona č. 100/2001 Sb., o posuzování vlivů na životní prostředí, ve znění pozdějších předpisů (dále jen </w:t>
      </w:r>
      <w:r w:rsidR="00DF076D" w:rsidRPr="00900DC0">
        <w:rPr>
          <w:sz w:val="24"/>
          <w:szCs w:val="24"/>
        </w:rPr>
        <w:t>„</w:t>
      </w:r>
      <w:r w:rsidRPr="00900DC0">
        <w:rPr>
          <w:sz w:val="24"/>
          <w:szCs w:val="24"/>
        </w:rPr>
        <w:t>zákon</w:t>
      </w:r>
      <w:r w:rsidR="00DF076D" w:rsidRPr="00900DC0">
        <w:rPr>
          <w:sz w:val="24"/>
          <w:szCs w:val="24"/>
        </w:rPr>
        <w:t>“</w:t>
      </w:r>
      <w:r w:rsidRPr="00900DC0">
        <w:rPr>
          <w:sz w:val="24"/>
          <w:szCs w:val="24"/>
        </w:rPr>
        <w:t>) obdržel dne</w:t>
      </w:r>
      <w:r w:rsidR="007A2EAB">
        <w:rPr>
          <w:sz w:val="24"/>
          <w:szCs w:val="24"/>
        </w:rPr>
        <w:t xml:space="preserve"> </w:t>
      </w:r>
      <w:r w:rsidR="00E9011D">
        <w:rPr>
          <w:sz w:val="24"/>
          <w:szCs w:val="24"/>
        </w:rPr>
        <w:t>1</w:t>
      </w:r>
      <w:r w:rsidR="00FB10D2">
        <w:rPr>
          <w:sz w:val="24"/>
          <w:szCs w:val="24"/>
        </w:rPr>
        <w:t>0</w:t>
      </w:r>
      <w:r w:rsidR="00E9011D">
        <w:rPr>
          <w:sz w:val="24"/>
          <w:szCs w:val="24"/>
        </w:rPr>
        <w:t>.</w:t>
      </w:r>
      <w:r w:rsidR="00E06571">
        <w:rPr>
          <w:sz w:val="24"/>
          <w:szCs w:val="24"/>
        </w:rPr>
        <w:t>12.2021</w:t>
      </w:r>
      <w:r w:rsidR="007A2EAB" w:rsidRPr="007A2EAB">
        <w:rPr>
          <w:sz w:val="24"/>
          <w:szCs w:val="24"/>
        </w:rPr>
        <w:t xml:space="preserve"> </w:t>
      </w:r>
      <w:r w:rsidR="007F065F" w:rsidRPr="00900DC0">
        <w:rPr>
          <w:sz w:val="24"/>
          <w:szCs w:val="24"/>
        </w:rPr>
        <w:t>oznámení</w:t>
      </w:r>
      <w:r w:rsidR="00A26C93" w:rsidRPr="00900DC0">
        <w:rPr>
          <w:sz w:val="24"/>
          <w:szCs w:val="24"/>
        </w:rPr>
        <w:t xml:space="preserve"> </w:t>
      </w:r>
      <w:r w:rsidR="00DF076D" w:rsidRPr="00900DC0">
        <w:rPr>
          <w:sz w:val="24"/>
          <w:szCs w:val="24"/>
        </w:rPr>
        <w:t xml:space="preserve">společnosti </w:t>
      </w:r>
      <w:r w:rsidR="00B52845" w:rsidRPr="00B52845">
        <w:rPr>
          <w:sz w:val="24"/>
          <w:szCs w:val="24"/>
        </w:rPr>
        <w:t>Letiště Brno  a.s., Letiště Brno  – Tuřany 904/1, Brno, IČ 26237920</w:t>
      </w:r>
      <w:r w:rsidR="00C646CB">
        <w:rPr>
          <w:sz w:val="24"/>
          <w:szCs w:val="24"/>
        </w:rPr>
        <w:t>,</w:t>
      </w:r>
      <w:r w:rsidR="00133FDD">
        <w:rPr>
          <w:sz w:val="24"/>
          <w:szCs w:val="24"/>
          <w:lang w:eastAsia="cs-CZ"/>
        </w:rPr>
        <w:t xml:space="preserve"> </w:t>
      </w:r>
      <w:r w:rsidR="007A2EAB">
        <w:rPr>
          <w:sz w:val="24"/>
          <w:szCs w:val="24"/>
        </w:rPr>
        <w:t xml:space="preserve"> </w:t>
      </w:r>
      <w:r w:rsidR="00D43E04" w:rsidRPr="00900DC0">
        <w:rPr>
          <w:sz w:val="24"/>
          <w:szCs w:val="24"/>
        </w:rPr>
        <w:t xml:space="preserve">o záměru </w:t>
      </w:r>
      <w:r w:rsidR="00D43E04" w:rsidRPr="00CB4E81">
        <w:rPr>
          <w:sz w:val="24"/>
          <w:szCs w:val="24"/>
        </w:rPr>
        <w:t>„</w:t>
      </w:r>
      <w:r w:rsidR="00B52845" w:rsidRPr="00B52845">
        <w:rPr>
          <w:sz w:val="24"/>
          <w:szCs w:val="24"/>
        </w:rPr>
        <w:t xml:space="preserve">Doplnění infrastruktury pro leteckou překládku – Manipulační hala II a Manipulační hala III na letišti Brno - Tuřany“, k. </w:t>
      </w:r>
      <w:proofErr w:type="spellStart"/>
      <w:r w:rsidR="00B52845" w:rsidRPr="00B52845">
        <w:rPr>
          <w:sz w:val="24"/>
          <w:szCs w:val="24"/>
        </w:rPr>
        <w:t>ú.</w:t>
      </w:r>
      <w:proofErr w:type="spellEnd"/>
      <w:r w:rsidR="00B52845" w:rsidRPr="00B52845">
        <w:rPr>
          <w:sz w:val="24"/>
          <w:szCs w:val="24"/>
        </w:rPr>
        <w:t xml:space="preserve"> Tuřany, okr. Brno - město</w:t>
      </w:r>
      <w:r w:rsidR="00D43E04" w:rsidRPr="00CB4E81">
        <w:rPr>
          <w:sz w:val="24"/>
          <w:szCs w:val="24"/>
        </w:rPr>
        <w:t>.</w:t>
      </w:r>
    </w:p>
    <w:p w14:paraId="630A82EC" w14:textId="041212D8" w:rsidR="003D36B4" w:rsidRPr="003D36B4" w:rsidRDefault="006C6659" w:rsidP="002137E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76113">
        <w:rPr>
          <w:sz w:val="24"/>
          <w:szCs w:val="24"/>
        </w:rPr>
        <w:t>ne 15.12.2021</w:t>
      </w:r>
      <w:r w:rsidR="00EE4BAD">
        <w:rPr>
          <w:sz w:val="24"/>
          <w:szCs w:val="24"/>
        </w:rPr>
        <w:t xml:space="preserve"> </w:t>
      </w:r>
      <w:r w:rsidR="00F76113" w:rsidRPr="003D36B4">
        <w:rPr>
          <w:sz w:val="24"/>
          <w:szCs w:val="24"/>
        </w:rPr>
        <w:t xml:space="preserve">vyzval </w:t>
      </w:r>
      <w:proofErr w:type="spellStart"/>
      <w:r w:rsidR="00593003" w:rsidRPr="00593003">
        <w:rPr>
          <w:sz w:val="24"/>
          <w:szCs w:val="24"/>
        </w:rPr>
        <w:t>KrÚ</w:t>
      </w:r>
      <w:proofErr w:type="spellEnd"/>
      <w:r w:rsidR="00593003" w:rsidRPr="00593003">
        <w:rPr>
          <w:sz w:val="24"/>
          <w:szCs w:val="24"/>
        </w:rPr>
        <w:t xml:space="preserve"> JMK OŽP </w:t>
      </w:r>
      <w:r w:rsidR="00F76113" w:rsidRPr="003D36B4">
        <w:rPr>
          <w:sz w:val="24"/>
          <w:szCs w:val="24"/>
        </w:rPr>
        <w:t xml:space="preserve">zpracovatele </w:t>
      </w:r>
      <w:r w:rsidR="00F76113">
        <w:rPr>
          <w:sz w:val="24"/>
          <w:szCs w:val="24"/>
        </w:rPr>
        <w:t>dopisem č.j. JHM17548/2021 OŽP/</w:t>
      </w:r>
      <w:proofErr w:type="spellStart"/>
      <w:r w:rsidR="00F76113">
        <w:rPr>
          <w:sz w:val="24"/>
          <w:szCs w:val="24"/>
        </w:rPr>
        <w:t>Kuc</w:t>
      </w:r>
      <w:proofErr w:type="spellEnd"/>
      <w:r w:rsidR="00F76113" w:rsidRPr="002137ED">
        <w:rPr>
          <w:sz w:val="24"/>
          <w:szCs w:val="24"/>
        </w:rPr>
        <w:t xml:space="preserve"> </w:t>
      </w:r>
      <w:r w:rsidR="00F76113" w:rsidRPr="003D36B4">
        <w:rPr>
          <w:sz w:val="24"/>
          <w:szCs w:val="24"/>
        </w:rPr>
        <w:t>k doplnění a přepracování oznámení</w:t>
      </w:r>
      <w:r w:rsidR="003D36B4" w:rsidRPr="003D36B4">
        <w:rPr>
          <w:sz w:val="24"/>
          <w:szCs w:val="24"/>
        </w:rPr>
        <w:t>. Současně konstatoval, že do doby odstranění nedostatků nelze zahájit zjišťovací řízení.</w:t>
      </w:r>
      <w:r w:rsidR="00593003">
        <w:rPr>
          <w:sz w:val="24"/>
          <w:szCs w:val="24"/>
        </w:rPr>
        <w:t xml:space="preserve"> </w:t>
      </w:r>
    </w:p>
    <w:p w14:paraId="254D7805" w14:textId="03EF167A" w:rsidR="003D36B4" w:rsidRPr="003D36B4" w:rsidRDefault="003D36B4" w:rsidP="003D36B4">
      <w:pPr>
        <w:spacing w:line="240" w:lineRule="auto"/>
        <w:jc w:val="both"/>
        <w:rPr>
          <w:sz w:val="24"/>
          <w:szCs w:val="24"/>
        </w:rPr>
      </w:pPr>
      <w:r w:rsidRPr="003D36B4">
        <w:rPr>
          <w:sz w:val="24"/>
          <w:szCs w:val="24"/>
        </w:rPr>
        <w:t>Oznámení záměru „</w:t>
      </w:r>
      <w:r w:rsidR="00F76113" w:rsidRPr="00F76113">
        <w:rPr>
          <w:sz w:val="24"/>
          <w:szCs w:val="24"/>
        </w:rPr>
        <w:t xml:space="preserve">Doplnění infrastruktury pro leteckou překládku – Manipulační hala II a Manipulační hala III na letišti </w:t>
      </w:r>
      <w:proofErr w:type="gramStart"/>
      <w:r w:rsidR="00F76113" w:rsidRPr="00F76113">
        <w:rPr>
          <w:sz w:val="24"/>
          <w:szCs w:val="24"/>
        </w:rPr>
        <w:t>Brno - Tuřany</w:t>
      </w:r>
      <w:proofErr w:type="gramEnd"/>
      <w:r w:rsidR="00F76113" w:rsidRPr="00F76113">
        <w:rPr>
          <w:sz w:val="24"/>
          <w:szCs w:val="24"/>
        </w:rPr>
        <w:t xml:space="preserve">“, k. </w:t>
      </w:r>
      <w:proofErr w:type="spellStart"/>
      <w:r w:rsidR="00F76113" w:rsidRPr="00F76113">
        <w:rPr>
          <w:sz w:val="24"/>
          <w:szCs w:val="24"/>
        </w:rPr>
        <w:t>ú.</w:t>
      </w:r>
      <w:proofErr w:type="spellEnd"/>
      <w:r w:rsidR="00F76113" w:rsidRPr="00F76113">
        <w:rPr>
          <w:sz w:val="24"/>
          <w:szCs w:val="24"/>
        </w:rPr>
        <w:t xml:space="preserve"> Tuřany, okr. Brno - město</w:t>
      </w:r>
      <w:r w:rsidRPr="003D36B4">
        <w:rPr>
          <w:sz w:val="24"/>
          <w:szCs w:val="24"/>
        </w:rPr>
        <w:t xml:space="preserve">, upravené na základě výše uvedené výzvy, obdržel </w:t>
      </w:r>
      <w:proofErr w:type="spellStart"/>
      <w:r w:rsidRPr="003D36B4">
        <w:rPr>
          <w:sz w:val="24"/>
          <w:szCs w:val="24"/>
        </w:rPr>
        <w:t>KrÚ</w:t>
      </w:r>
      <w:proofErr w:type="spellEnd"/>
      <w:r w:rsidRPr="003D36B4">
        <w:rPr>
          <w:sz w:val="24"/>
          <w:szCs w:val="24"/>
        </w:rPr>
        <w:t xml:space="preserve"> JMK OŽP dne </w:t>
      </w:r>
      <w:r w:rsidR="00F76113">
        <w:rPr>
          <w:sz w:val="24"/>
          <w:szCs w:val="24"/>
        </w:rPr>
        <w:t>20.12.2021</w:t>
      </w:r>
      <w:r w:rsidR="00D73CED">
        <w:rPr>
          <w:sz w:val="24"/>
          <w:szCs w:val="24"/>
        </w:rPr>
        <w:t>.</w:t>
      </w:r>
    </w:p>
    <w:p w14:paraId="6AF7C650" w14:textId="2E632DEE" w:rsidR="00D73CED" w:rsidRDefault="00D73CED" w:rsidP="00D73CED">
      <w:pPr>
        <w:spacing w:line="240" w:lineRule="auto"/>
        <w:jc w:val="both"/>
        <w:rPr>
          <w:b/>
          <w:sz w:val="24"/>
          <w:szCs w:val="24"/>
        </w:rPr>
      </w:pPr>
      <w:r w:rsidRPr="00B52845">
        <w:rPr>
          <w:sz w:val="24"/>
          <w:szCs w:val="24"/>
        </w:rPr>
        <w:t>Zpracovatelem oznámení je Ing. Miroslav Vraný</w:t>
      </w:r>
      <w:r>
        <w:rPr>
          <w:b/>
          <w:sz w:val="24"/>
          <w:szCs w:val="24"/>
        </w:rPr>
        <w:t>.</w:t>
      </w:r>
    </w:p>
    <w:p w14:paraId="55895E24" w14:textId="77777777" w:rsidR="00E74861" w:rsidRDefault="00AF7D52" w:rsidP="00E74861">
      <w:pPr>
        <w:spacing w:after="60" w:line="240" w:lineRule="auto"/>
        <w:jc w:val="both"/>
        <w:rPr>
          <w:sz w:val="24"/>
          <w:szCs w:val="24"/>
        </w:rPr>
      </w:pPr>
      <w:r w:rsidRPr="00900DC0">
        <w:rPr>
          <w:sz w:val="24"/>
          <w:szCs w:val="24"/>
        </w:rPr>
        <w:t xml:space="preserve">Záměr je uveden v příloze č. 1 zákona v kategorii II (zjišťovací </w:t>
      </w:r>
      <w:r w:rsidR="00E15C8D" w:rsidRPr="00900DC0">
        <w:rPr>
          <w:sz w:val="24"/>
          <w:szCs w:val="24"/>
        </w:rPr>
        <w:t>řízení)</w:t>
      </w:r>
      <w:r w:rsidR="00E74861">
        <w:rPr>
          <w:sz w:val="24"/>
          <w:szCs w:val="24"/>
        </w:rPr>
        <w:t>:</w:t>
      </w:r>
    </w:p>
    <w:p w14:paraId="11ED624C" w14:textId="37CF95BC" w:rsidR="00E74861" w:rsidRDefault="00E15C8D" w:rsidP="00FD1113">
      <w:pPr>
        <w:numPr>
          <w:ilvl w:val="0"/>
          <w:numId w:val="5"/>
        </w:numPr>
        <w:spacing w:after="60" w:line="240" w:lineRule="auto"/>
        <w:jc w:val="both"/>
        <w:rPr>
          <w:sz w:val="24"/>
          <w:szCs w:val="24"/>
        </w:rPr>
      </w:pPr>
      <w:r w:rsidRPr="00900DC0">
        <w:rPr>
          <w:sz w:val="24"/>
          <w:szCs w:val="24"/>
        </w:rPr>
        <w:t xml:space="preserve">bod </w:t>
      </w:r>
      <w:r w:rsidR="00911772">
        <w:rPr>
          <w:sz w:val="24"/>
          <w:szCs w:val="24"/>
        </w:rPr>
        <w:t>106</w:t>
      </w:r>
      <w:r w:rsidR="00AF7D52" w:rsidRPr="00900DC0">
        <w:rPr>
          <w:sz w:val="24"/>
          <w:szCs w:val="24"/>
        </w:rPr>
        <w:t xml:space="preserve"> – </w:t>
      </w:r>
      <w:r w:rsidR="00817455" w:rsidRPr="00817455">
        <w:rPr>
          <w:i/>
          <w:sz w:val="24"/>
          <w:szCs w:val="24"/>
        </w:rPr>
        <w:t>„</w:t>
      </w:r>
      <w:r w:rsidR="00543E90">
        <w:rPr>
          <w:i/>
          <w:sz w:val="24"/>
          <w:szCs w:val="24"/>
        </w:rPr>
        <w:t>Výstavba</w:t>
      </w:r>
      <w:r w:rsidR="0040451C">
        <w:rPr>
          <w:i/>
          <w:sz w:val="24"/>
          <w:szCs w:val="24"/>
        </w:rPr>
        <w:t xml:space="preserve"> skladovacích komplexů</w:t>
      </w:r>
      <w:r w:rsidR="00D03F56">
        <w:rPr>
          <w:i/>
          <w:sz w:val="24"/>
          <w:szCs w:val="24"/>
        </w:rPr>
        <w:t xml:space="preserve"> s celkovou zastavěnou plochou</w:t>
      </w:r>
      <w:r w:rsidR="00FD1113" w:rsidRPr="00FD1113">
        <w:rPr>
          <w:i/>
          <w:sz w:val="24"/>
          <w:szCs w:val="24"/>
        </w:rPr>
        <w:t xml:space="preserve"> od stanoveného limitu</w:t>
      </w:r>
      <w:r w:rsidR="00817455" w:rsidRPr="00817455">
        <w:rPr>
          <w:i/>
          <w:sz w:val="24"/>
          <w:szCs w:val="24"/>
        </w:rPr>
        <w:t>“</w:t>
      </w:r>
      <w:r w:rsidR="00363330">
        <w:rPr>
          <w:i/>
          <w:sz w:val="24"/>
          <w:szCs w:val="24"/>
        </w:rPr>
        <w:t>.</w:t>
      </w:r>
      <w:r w:rsidR="00817455">
        <w:rPr>
          <w:sz w:val="24"/>
          <w:szCs w:val="24"/>
        </w:rPr>
        <w:t xml:space="preserve"> S</w:t>
      </w:r>
      <w:r w:rsidR="00817455" w:rsidRPr="00817455">
        <w:rPr>
          <w:sz w:val="24"/>
          <w:szCs w:val="24"/>
        </w:rPr>
        <w:t xml:space="preserve">tanovený limit je </w:t>
      </w:r>
      <w:r w:rsidR="00CE15E2">
        <w:rPr>
          <w:sz w:val="24"/>
          <w:szCs w:val="24"/>
        </w:rPr>
        <w:t>10 tis. m</w:t>
      </w:r>
      <w:r w:rsidR="00323025">
        <w:rPr>
          <w:sz w:val="24"/>
          <w:szCs w:val="24"/>
          <w:vertAlign w:val="superscript"/>
        </w:rPr>
        <w:t>2</w:t>
      </w:r>
      <w:r w:rsidR="00E74861">
        <w:rPr>
          <w:sz w:val="24"/>
          <w:szCs w:val="24"/>
        </w:rPr>
        <w:t>.</w:t>
      </w:r>
    </w:p>
    <w:p w14:paraId="7B6ECE36" w14:textId="334F1348" w:rsidR="00017E28" w:rsidRPr="00900DC0" w:rsidRDefault="00AF7D52" w:rsidP="00C3281E">
      <w:pPr>
        <w:spacing w:line="240" w:lineRule="auto"/>
        <w:jc w:val="both"/>
        <w:rPr>
          <w:b/>
          <w:sz w:val="24"/>
          <w:szCs w:val="24"/>
        </w:rPr>
      </w:pPr>
      <w:r w:rsidRPr="00900DC0">
        <w:rPr>
          <w:b/>
          <w:sz w:val="24"/>
          <w:szCs w:val="24"/>
        </w:rPr>
        <w:t>Uvedený záměr bude podroben zjišťovacímu řízení podle</w:t>
      </w:r>
      <w:r w:rsidR="005D7A47" w:rsidRPr="00900DC0">
        <w:rPr>
          <w:b/>
          <w:sz w:val="24"/>
          <w:szCs w:val="24"/>
        </w:rPr>
        <w:t xml:space="preserve"> </w:t>
      </w:r>
      <w:r w:rsidRPr="00900DC0">
        <w:rPr>
          <w:b/>
          <w:sz w:val="24"/>
          <w:szCs w:val="24"/>
        </w:rPr>
        <w:t>§ 7 zákona</w:t>
      </w:r>
      <w:r w:rsidR="00E01E03" w:rsidRPr="00900DC0">
        <w:rPr>
          <w:b/>
          <w:sz w:val="24"/>
          <w:szCs w:val="24"/>
        </w:rPr>
        <w:t xml:space="preserve">. </w:t>
      </w:r>
    </w:p>
    <w:p w14:paraId="64E9D517" w14:textId="1577E6FE" w:rsidR="00232D2D" w:rsidRPr="00900DC0" w:rsidRDefault="00E01E03" w:rsidP="00C3281E">
      <w:pPr>
        <w:pStyle w:val="Text"/>
        <w:spacing w:before="0" w:after="200"/>
        <w:rPr>
          <w:rFonts w:ascii="Calibri" w:hAnsi="Calibri"/>
          <w:szCs w:val="24"/>
        </w:rPr>
      </w:pPr>
      <w:r w:rsidRPr="00900DC0">
        <w:rPr>
          <w:rFonts w:ascii="Calibri" w:hAnsi="Calibri"/>
          <w:szCs w:val="24"/>
        </w:rPr>
        <w:t xml:space="preserve">Krajský úřad Jihomoravského kraje zasílá ve smyslu ustanovení § 6 </w:t>
      </w:r>
      <w:r w:rsidR="00864DDC" w:rsidRPr="007E2F7E">
        <w:rPr>
          <w:rFonts w:ascii="Calibri" w:hAnsi="Calibri"/>
          <w:szCs w:val="24"/>
        </w:rPr>
        <w:t>odst. 5</w:t>
      </w:r>
      <w:r w:rsidR="00864DDC">
        <w:rPr>
          <w:rFonts w:ascii="Calibri" w:hAnsi="Calibri"/>
          <w:color w:val="FF0000"/>
          <w:szCs w:val="24"/>
        </w:rPr>
        <w:t xml:space="preserve"> </w:t>
      </w:r>
      <w:r w:rsidRPr="00900DC0">
        <w:rPr>
          <w:rFonts w:ascii="Calibri" w:hAnsi="Calibri"/>
          <w:szCs w:val="24"/>
        </w:rPr>
        <w:t>zákona v příloze kopii oznámení</w:t>
      </w:r>
      <w:r w:rsidR="003F56A1">
        <w:rPr>
          <w:rFonts w:ascii="Calibri" w:hAnsi="Calibri"/>
          <w:szCs w:val="24"/>
        </w:rPr>
        <w:t xml:space="preserve"> záměru</w:t>
      </w:r>
      <w:r w:rsidRPr="00900DC0">
        <w:rPr>
          <w:rFonts w:ascii="Calibri" w:hAnsi="Calibri"/>
          <w:szCs w:val="24"/>
        </w:rPr>
        <w:t xml:space="preserve"> zpracovaného podle přílohy č. 3 zákona dotčeným </w:t>
      </w:r>
      <w:r w:rsidR="00363330">
        <w:rPr>
          <w:rFonts w:ascii="Calibri" w:hAnsi="Calibri"/>
          <w:szCs w:val="24"/>
        </w:rPr>
        <w:t>orgánům</w:t>
      </w:r>
      <w:r w:rsidRPr="00900DC0">
        <w:rPr>
          <w:rFonts w:ascii="Calibri" w:hAnsi="Calibri"/>
          <w:szCs w:val="24"/>
        </w:rPr>
        <w:t xml:space="preserve"> a dotčeným územním samosprávným celkům.</w:t>
      </w:r>
    </w:p>
    <w:p w14:paraId="79A0CDB6" w14:textId="51529EFC" w:rsidR="00363330" w:rsidRDefault="00363330" w:rsidP="00C3281E">
      <w:pPr>
        <w:pStyle w:val="Text"/>
        <w:spacing w:before="0" w:after="200"/>
        <w:rPr>
          <w:rFonts w:ascii="Calibri" w:hAnsi="Calibri"/>
          <w:szCs w:val="24"/>
        </w:rPr>
      </w:pPr>
      <w:r w:rsidRPr="00363330">
        <w:rPr>
          <w:rFonts w:ascii="Calibri" w:hAnsi="Calibri"/>
          <w:szCs w:val="24"/>
        </w:rPr>
        <w:t xml:space="preserve">Krajský úřad upozorňuje </w:t>
      </w:r>
      <w:r w:rsidR="00A30175" w:rsidRPr="00B55A9C">
        <w:rPr>
          <w:rFonts w:ascii="Calibri" w:hAnsi="Calibri" w:cs="Calibri"/>
          <w:b/>
          <w:szCs w:val="24"/>
        </w:rPr>
        <w:t>Statutární město Brno, městskou část</w:t>
      </w:r>
      <w:r w:rsidR="00A30175" w:rsidRPr="00B55A9C">
        <w:rPr>
          <w:rFonts w:ascii="Calibri" w:hAnsi="Calibri" w:cs="Calibri"/>
          <w:szCs w:val="24"/>
        </w:rPr>
        <w:t xml:space="preserve"> </w:t>
      </w:r>
      <w:r w:rsidR="00A30175" w:rsidRPr="00B55A9C">
        <w:rPr>
          <w:rFonts w:ascii="Calibri" w:hAnsi="Calibri" w:cs="Calibri"/>
          <w:b/>
          <w:szCs w:val="24"/>
        </w:rPr>
        <w:t>Brno-</w:t>
      </w:r>
      <w:r w:rsidR="005B55B7">
        <w:rPr>
          <w:rFonts w:ascii="Calibri" w:hAnsi="Calibri" w:cs="Calibri"/>
          <w:b/>
          <w:szCs w:val="24"/>
        </w:rPr>
        <w:t>Tuřany</w:t>
      </w:r>
      <w:r w:rsidR="00A30175" w:rsidRPr="00363330">
        <w:rPr>
          <w:rFonts w:ascii="Calibri" w:hAnsi="Calibri"/>
          <w:szCs w:val="24"/>
        </w:rPr>
        <w:t xml:space="preserve"> </w:t>
      </w:r>
      <w:r w:rsidRPr="00363330">
        <w:rPr>
          <w:rFonts w:ascii="Calibri" w:hAnsi="Calibri"/>
          <w:szCs w:val="24"/>
        </w:rPr>
        <w:t>na povinnost dle ustanovení § 16 odst. 2 zákona vyvěsit informaci o obdrženém oznámení záměru a o tom, kdy</w:t>
      </w:r>
      <w:r w:rsidR="00A825C8">
        <w:rPr>
          <w:rFonts w:ascii="Calibri" w:hAnsi="Calibri"/>
          <w:szCs w:val="24"/>
        </w:rPr>
        <w:t xml:space="preserve"> </w:t>
      </w:r>
      <w:r w:rsidRPr="00363330">
        <w:rPr>
          <w:rFonts w:ascii="Calibri" w:hAnsi="Calibri"/>
          <w:szCs w:val="24"/>
        </w:rPr>
        <w:t>a kde je možné do něj nahlížet, neprodleně po jeho obdržení na své úřední des</w:t>
      </w:r>
      <w:r>
        <w:rPr>
          <w:rFonts w:ascii="Calibri" w:hAnsi="Calibri"/>
          <w:szCs w:val="24"/>
        </w:rPr>
        <w:t xml:space="preserve">ce, a to po dobu nejméně 15 dnů, </w:t>
      </w:r>
      <w:r w:rsidRPr="00B46E52">
        <w:rPr>
          <w:rFonts w:ascii="Calibri" w:hAnsi="Calibri"/>
          <w:szCs w:val="24"/>
        </w:rPr>
        <w:t>přičemž</w:t>
      </w:r>
      <w:r w:rsidR="00D54CAD" w:rsidRPr="00B46E52">
        <w:rPr>
          <w:rFonts w:ascii="Calibri" w:hAnsi="Calibri"/>
          <w:szCs w:val="24"/>
        </w:rPr>
        <w:t xml:space="preserve"> krajský úřad</w:t>
      </w:r>
      <w:r w:rsidRPr="00B46E52">
        <w:rPr>
          <w:rFonts w:ascii="Calibri" w:hAnsi="Calibri"/>
          <w:szCs w:val="24"/>
        </w:rPr>
        <w:t xml:space="preserve"> doporučuje tuto dobu prodloužit až na 30 dnů.</w:t>
      </w:r>
    </w:p>
    <w:p w14:paraId="2900B0B6" w14:textId="5B5FD453" w:rsidR="00363330" w:rsidRDefault="003443CA" w:rsidP="00C3281E">
      <w:pPr>
        <w:pStyle w:val="Text"/>
        <w:spacing w:before="0" w:after="200"/>
        <w:rPr>
          <w:rFonts w:ascii="Calibri" w:hAnsi="Calibri"/>
          <w:szCs w:val="24"/>
        </w:rPr>
      </w:pPr>
      <w:r w:rsidRPr="003443CA">
        <w:rPr>
          <w:rFonts w:ascii="Calibri" w:hAnsi="Calibri"/>
          <w:szCs w:val="24"/>
        </w:rPr>
        <w:t>Dotčen</w:t>
      </w:r>
      <w:r w:rsidR="00F86127">
        <w:rPr>
          <w:rFonts w:ascii="Calibri" w:hAnsi="Calibri"/>
          <w:szCs w:val="24"/>
        </w:rPr>
        <w:t>é</w:t>
      </w:r>
      <w:r w:rsidRPr="003443CA">
        <w:rPr>
          <w:rFonts w:ascii="Calibri" w:hAnsi="Calibri"/>
          <w:szCs w:val="24"/>
        </w:rPr>
        <w:t xml:space="preserve"> </w:t>
      </w:r>
      <w:r w:rsidR="007E5867" w:rsidRPr="00B55A9C">
        <w:rPr>
          <w:rFonts w:ascii="Calibri" w:hAnsi="Calibri" w:cs="Calibri"/>
          <w:b/>
          <w:szCs w:val="24"/>
        </w:rPr>
        <w:t>Statutární město Brno, městská část</w:t>
      </w:r>
      <w:r w:rsidR="007E5867" w:rsidRPr="00B55A9C">
        <w:rPr>
          <w:rFonts w:ascii="Calibri" w:hAnsi="Calibri" w:cs="Calibri"/>
          <w:szCs w:val="24"/>
        </w:rPr>
        <w:t xml:space="preserve"> </w:t>
      </w:r>
      <w:r w:rsidR="007E5867" w:rsidRPr="00B55A9C">
        <w:rPr>
          <w:rFonts w:ascii="Calibri" w:hAnsi="Calibri" w:cs="Calibri"/>
          <w:b/>
          <w:szCs w:val="24"/>
        </w:rPr>
        <w:t>Brno-</w:t>
      </w:r>
      <w:r w:rsidR="005B55B7">
        <w:rPr>
          <w:rFonts w:ascii="Calibri" w:hAnsi="Calibri" w:cs="Calibri"/>
          <w:b/>
          <w:szCs w:val="24"/>
        </w:rPr>
        <w:t>Tuřany</w:t>
      </w:r>
      <w:r w:rsidR="007E5867" w:rsidRPr="00363330">
        <w:rPr>
          <w:rFonts w:ascii="Calibri" w:hAnsi="Calibri"/>
          <w:szCs w:val="24"/>
        </w:rPr>
        <w:t xml:space="preserve"> </w:t>
      </w:r>
      <w:r w:rsidRPr="003443CA">
        <w:rPr>
          <w:rFonts w:ascii="Calibri" w:hAnsi="Calibri"/>
          <w:szCs w:val="24"/>
        </w:rPr>
        <w:t xml:space="preserve">v souladu s ustanovením § 16 odst. </w:t>
      </w:r>
      <w:r w:rsidR="003F56A1">
        <w:rPr>
          <w:rFonts w:ascii="Calibri" w:hAnsi="Calibri"/>
          <w:szCs w:val="24"/>
        </w:rPr>
        <w:t>3</w:t>
      </w:r>
      <w:r w:rsidRPr="003443CA">
        <w:rPr>
          <w:rFonts w:ascii="Calibri" w:hAnsi="Calibri"/>
          <w:szCs w:val="24"/>
        </w:rPr>
        <w:t xml:space="preserve"> zákona neprodleně zašle písemné vyrozumění o dni vyvěšení krajskému úřadu.</w:t>
      </w:r>
    </w:p>
    <w:p w14:paraId="1A87F7AF" w14:textId="68938B08" w:rsidR="00E01E03" w:rsidRPr="00900DC0" w:rsidRDefault="00E01E03" w:rsidP="00C3281E">
      <w:pPr>
        <w:pStyle w:val="Text"/>
        <w:spacing w:before="0" w:after="200"/>
        <w:rPr>
          <w:rFonts w:ascii="Calibri" w:hAnsi="Calibri"/>
          <w:szCs w:val="24"/>
        </w:rPr>
      </w:pPr>
      <w:r w:rsidRPr="00900DC0">
        <w:rPr>
          <w:rFonts w:ascii="Calibri" w:hAnsi="Calibri"/>
          <w:szCs w:val="24"/>
        </w:rPr>
        <w:lastRenderedPageBreak/>
        <w:t xml:space="preserve">Oznámení je k nahlédnutí na Krajském úřadu Jihomoravského kraje, odboru životního prostředí </w:t>
      </w:r>
      <w:r w:rsidR="00FA3715" w:rsidRPr="00900DC0">
        <w:rPr>
          <w:rFonts w:ascii="Calibri" w:hAnsi="Calibri"/>
          <w:szCs w:val="24"/>
        </w:rPr>
        <w:br/>
      </w:r>
      <w:r w:rsidRPr="00900DC0">
        <w:rPr>
          <w:rFonts w:ascii="Calibri" w:hAnsi="Calibri"/>
          <w:szCs w:val="24"/>
        </w:rPr>
        <w:t xml:space="preserve">u </w:t>
      </w:r>
      <w:r w:rsidR="00DC7A36">
        <w:rPr>
          <w:rFonts w:ascii="Calibri" w:hAnsi="Calibri"/>
          <w:szCs w:val="24"/>
        </w:rPr>
        <w:t>Ing</w:t>
      </w:r>
      <w:r w:rsidRPr="00900DC0">
        <w:rPr>
          <w:rFonts w:ascii="Calibri" w:hAnsi="Calibri"/>
          <w:szCs w:val="24"/>
        </w:rPr>
        <w:t xml:space="preserve">. </w:t>
      </w:r>
      <w:r w:rsidR="00685DC6">
        <w:rPr>
          <w:rFonts w:ascii="Calibri" w:hAnsi="Calibri"/>
          <w:szCs w:val="24"/>
        </w:rPr>
        <w:t>Kuchyňkové</w:t>
      </w:r>
      <w:r w:rsidRPr="00900DC0">
        <w:rPr>
          <w:rFonts w:ascii="Calibri" w:hAnsi="Calibri"/>
          <w:szCs w:val="24"/>
        </w:rPr>
        <w:t xml:space="preserve"> </w:t>
      </w:r>
      <w:r w:rsidR="00D70E85" w:rsidRPr="00900DC0">
        <w:rPr>
          <w:rFonts w:ascii="Calibri" w:hAnsi="Calibri"/>
          <w:szCs w:val="24"/>
        </w:rPr>
        <w:t xml:space="preserve">(místnost </w:t>
      </w:r>
      <w:proofErr w:type="gramStart"/>
      <w:r w:rsidR="00D70E85" w:rsidRPr="00900DC0">
        <w:rPr>
          <w:rFonts w:ascii="Calibri" w:hAnsi="Calibri"/>
          <w:szCs w:val="24"/>
        </w:rPr>
        <w:t>41</w:t>
      </w:r>
      <w:r w:rsidR="00685DC6">
        <w:rPr>
          <w:rFonts w:ascii="Calibri" w:hAnsi="Calibri"/>
          <w:szCs w:val="24"/>
        </w:rPr>
        <w:t>5</w:t>
      </w:r>
      <w:r w:rsidR="00D70E85" w:rsidRPr="00900DC0">
        <w:rPr>
          <w:rFonts w:ascii="Calibri" w:hAnsi="Calibri"/>
          <w:szCs w:val="24"/>
        </w:rPr>
        <w:t>A</w:t>
      </w:r>
      <w:proofErr w:type="gramEnd"/>
      <w:r w:rsidR="00D70E85" w:rsidRPr="00900DC0">
        <w:rPr>
          <w:rFonts w:ascii="Calibri" w:hAnsi="Calibri"/>
          <w:szCs w:val="24"/>
        </w:rPr>
        <w:t xml:space="preserve">) </w:t>
      </w:r>
      <w:r w:rsidRPr="00900DC0">
        <w:rPr>
          <w:rFonts w:ascii="Calibri" w:hAnsi="Calibri"/>
          <w:szCs w:val="24"/>
        </w:rPr>
        <w:t>v úředních dnech</w:t>
      </w:r>
      <w:r w:rsidR="003443CA">
        <w:rPr>
          <w:rFonts w:ascii="Calibri" w:hAnsi="Calibri"/>
          <w:szCs w:val="24"/>
        </w:rPr>
        <w:t xml:space="preserve"> </w:t>
      </w:r>
      <w:r w:rsidR="003443CA" w:rsidRPr="003443CA">
        <w:rPr>
          <w:rFonts w:ascii="Calibri" w:hAnsi="Calibri"/>
          <w:szCs w:val="24"/>
        </w:rPr>
        <w:t>(Po a St od 8:00 do 17:00 hodin)</w:t>
      </w:r>
      <w:r w:rsidRPr="00900DC0">
        <w:rPr>
          <w:rFonts w:ascii="Calibri" w:hAnsi="Calibri"/>
          <w:szCs w:val="24"/>
        </w:rPr>
        <w:t>, v jiných dnech po předchozí</w:t>
      </w:r>
      <w:r w:rsidR="00D70E85" w:rsidRPr="00900DC0">
        <w:rPr>
          <w:rFonts w:ascii="Calibri" w:hAnsi="Calibri"/>
          <w:szCs w:val="24"/>
        </w:rPr>
        <w:t xml:space="preserve"> </w:t>
      </w:r>
      <w:r w:rsidRPr="00900DC0">
        <w:rPr>
          <w:rFonts w:ascii="Calibri" w:hAnsi="Calibri"/>
          <w:szCs w:val="24"/>
        </w:rPr>
        <w:t xml:space="preserve">telefonické domluvě. </w:t>
      </w:r>
      <w:r w:rsidR="003443CA" w:rsidRPr="003443CA">
        <w:rPr>
          <w:rFonts w:ascii="Calibri" w:hAnsi="Calibri"/>
          <w:szCs w:val="24"/>
        </w:rPr>
        <w:t xml:space="preserve">Elektronická verze oznámení záměru je umístěna na internetu na adrese http://portal.cenia.cz/eiasea/view/eia100_cr (kód záměru </w:t>
      </w:r>
      <w:r w:rsidR="003443CA" w:rsidRPr="002F238B">
        <w:rPr>
          <w:rFonts w:ascii="Calibri" w:hAnsi="Calibri"/>
          <w:bCs/>
          <w:szCs w:val="24"/>
        </w:rPr>
        <w:t>JHM</w:t>
      </w:r>
      <w:r w:rsidR="005B55B7">
        <w:rPr>
          <w:rFonts w:ascii="Calibri" w:hAnsi="Calibri"/>
          <w:bCs/>
          <w:szCs w:val="24"/>
        </w:rPr>
        <w:t>1625</w:t>
      </w:r>
      <w:r w:rsidR="003443CA" w:rsidRPr="003443CA">
        <w:rPr>
          <w:rFonts w:ascii="Calibri" w:hAnsi="Calibri"/>
          <w:bCs/>
          <w:szCs w:val="24"/>
        </w:rPr>
        <w:t>).</w:t>
      </w:r>
    </w:p>
    <w:p w14:paraId="6D35A593" w14:textId="33E54FF4" w:rsidR="003443CA" w:rsidRDefault="00017E28" w:rsidP="00900DC0">
      <w:pPr>
        <w:pStyle w:val="Text"/>
        <w:spacing w:before="0"/>
        <w:rPr>
          <w:rFonts w:ascii="Calibri" w:hAnsi="Calibri"/>
          <w:szCs w:val="24"/>
        </w:rPr>
      </w:pPr>
      <w:r w:rsidRPr="00900DC0">
        <w:rPr>
          <w:rFonts w:ascii="Calibri" w:hAnsi="Calibri"/>
          <w:b/>
          <w:szCs w:val="24"/>
        </w:rPr>
        <w:t xml:space="preserve">Podle § </w:t>
      </w:r>
      <w:r w:rsidRPr="007E2F7E">
        <w:rPr>
          <w:rFonts w:ascii="Calibri" w:hAnsi="Calibri"/>
          <w:b/>
          <w:szCs w:val="24"/>
        </w:rPr>
        <w:t xml:space="preserve">6 </w:t>
      </w:r>
      <w:r w:rsidR="005D19E4" w:rsidRPr="007E2F7E">
        <w:rPr>
          <w:rFonts w:ascii="Calibri" w:hAnsi="Calibri"/>
          <w:b/>
          <w:szCs w:val="24"/>
        </w:rPr>
        <w:t>odst. 6</w:t>
      </w:r>
      <w:r w:rsidR="005D19E4">
        <w:rPr>
          <w:rFonts w:ascii="Calibri" w:hAnsi="Calibri"/>
          <w:b/>
          <w:color w:val="FF0000"/>
          <w:szCs w:val="24"/>
        </w:rPr>
        <w:t xml:space="preserve"> </w:t>
      </w:r>
      <w:r w:rsidRPr="00900DC0">
        <w:rPr>
          <w:rFonts w:ascii="Calibri" w:hAnsi="Calibri"/>
          <w:b/>
          <w:szCs w:val="24"/>
        </w:rPr>
        <w:t xml:space="preserve">zákona mohou veřejnost, dotčená veřejnost, dotčené </w:t>
      </w:r>
      <w:r w:rsidR="003443CA">
        <w:rPr>
          <w:rFonts w:ascii="Calibri" w:hAnsi="Calibri"/>
          <w:b/>
          <w:szCs w:val="24"/>
        </w:rPr>
        <w:t>orgány</w:t>
      </w:r>
      <w:r w:rsidRPr="00900DC0">
        <w:rPr>
          <w:rFonts w:ascii="Calibri" w:hAnsi="Calibri"/>
          <w:b/>
          <w:szCs w:val="24"/>
        </w:rPr>
        <w:t xml:space="preserve"> </w:t>
      </w:r>
      <w:r w:rsidR="00F366E2" w:rsidRPr="00900DC0">
        <w:rPr>
          <w:rFonts w:ascii="Calibri" w:hAnsi="Calibri"/>
          <w:b/>
          <w:szCs w:val="24"/>
        </w:rPr>
        <w:br/>
      </w:r>
      <w:r w:rsidRPr="00900DC0">
        <w:rPr>
          <w:rFonts w:ascii="Calibri" w:hAnsi="Calibri"/>
          <w:b/>
          <w:szCs w:val="24"/>
        </w:rPr>
        <w:t xml:space="preserve">a dotčené územní samosprávné celky zaslat písemné vyjádření k oznámení záměru Krajskému úřadu nejpozději do </w:t>
      </w:r>
      <w:r w:rsidR="003443CA">
        <w:rPr>
          <w:rFonts w:ascii="Calibri" w:hAnsi="Calibri"/>
          <w:b/>
          <w:szCs w:val="24"/>
        </w:rPr>
        <w:t>3</w:t>
      </w:r>
      <w:r w:rsidRPr="00900DC0">
        <w:rPr>
          <w:rFonts w:ascii="Calibri" w:hAnsi="Calibri"/>
          <w:b/>
          <w:szCs w:val="24"/>
        </w:rPr>
        <w:t>0</w:t>
      </w:r>
      <w:r w:rsidR="000F7A25">
        <w:rPr>
          <w:rFonts w:ascii="Calibri" w:hAnsi="Calibri"/>
          <w:b/>
          <w:szCs w:val="24"/>
        </w:rPr>
        <w:t xml:space="preserve"> </w:t>
      </w:r>
      <w:r w:rsidRPr="00900DC0">
        <w:rPr>
          <w:rFonts w:ascii="Calibri" w:hAnsi="Calibri"/>
          <w:b/>
          <w:szCs w:val="24"/>
        </w:rPr>
        <w:t>dnů</w:t>
      </w:r>
      <w:r w:rsidRPr="00900DC0">
        <w:rPr>
          <w:rFonts w:ascii="Calibri" w:hAnsi="Calibri"/>
          <w:szCs w:val="24"/>
        </w:rPr>
        <w:t xml:space="preserve"> </w:t>
      </w:r>
      <w:r w:rsidRPr="00900DC0">
        <w:rPr>
          <w:rFonts w:ascii="Calibri" w:hAnsi="Calibri"/>
          <w:b/>
          <w:szCs w:val="24"/>
        </w:rPr>
        <w:t>ode dne zveřejnění</w:t>
      </w:r>
      <w:r w:rsidRPr="00900DC0">
        <w:rPr>
          <w:rFonts w:ascii="Calibri" w:hAnsi="Calibri"/>
          <w:szCs w:val="24"/>
        </w:rPr>
        <w:t xml:space="preserve">. </w:t>
      </w:r>
      <w:r w:rsidR="003443CA" w:rsidRPr="003443CA">
        <w:rPr>
          <w:rFonts w:ascii="Calibri" w:hAnsi="Calibri"/>
          <w:b/>
          <w:szCs w:val="24"/>
        </w:rPr>
        <w:t>Ve vyjádřeních uvádějte naši spisovou značku.</w:t>
      </w:r>
    </w:p>
    <w:p w14:paraId="3E1DF0AA" w14:textId="77777777" w:rsidR="00017E28" w:rsidRPr="001D775F" w:rsidRDefault="00017E28" w:rsidP="00900DC0">
      <w:pPr>
        <w:pStyle w:val="Text"/>
        <w:spacing w:before="0"/>
        <w:rPr>
          <w:rFonts w:ascii="Calibri" w:hAnsi="Calibri"/>
          <w:b/>
          <w:sz w:val="22"/>
          <w:szCs w:val="22"/>
        </w:rPr>
      </w:pPr>
      <w:r w:rsidRPr="00900DC0">
        <w:rPr>
          <w:rFonts w:ascii="Calibri" w:hAnsi="Calibri"/>
          <w:szCs w:val="24"/>
          <w:u w:val="single"/>
        </w:rPr>
        <w:t>Za den zveřejnění se považuje den, kdy došlo k vyvěšení informace o oznámení</w:t>
      </w:r>
      <w:r w:rsidR="003443CA">
        <w:rPr>
          <w:rFonts w:ascii="Calibri" w:hAnsi="Calibri"/>
          <w:szCs w:val="24"/>
          <w:u w:val="single"/>
        </w:rPr>
        <w:t xml:space="preserve"> záměru </w:t>
      </w:r>
      <w:r w:rsidRPr="00900DC0">
        <w:rPr>
          <w:rFonts w:ascii="Calibri" w:hAnsi="Calibri"/>
          <w:szCs w:val="24"/>
          <w:u w:val="single"/>
        </w:rPr>
        <w:t>na úřední desce</w:t>
      </w:r>
      <w:r w:rsidR="00A825C8">
        <w:rPr>
          <w:rFonts w:ascii="Calibri" w:hAnsi="Calibri"/>
          <w:szCs w:val="24"/>
          <w:u w:val="single"/>
        </w:rPr>
        <w:t xml:space="preserve"> J</w:t>
      </w:r>
      <w:r w:rsidR="003443CA">
        <w:rPr>
          <w:rFonts w:ascii="Calibri" w:hAnsi="Calibri"/>
          <w:szCs w:val="24"/>
          <w:u w:val="single"/>
        </w:rPr>
        <w:t>ihomoravského</w:t>
      </w:r>
      <w:r w:rsidRPr="00900DC0">
        <w:rPr>
          <w:rFonts w:ascii="Calibri" w:hAnsi="Calibri"/>
          <w:szCs w:val="24"/>
          <w:u w:val="single"/>
        </w:rPr>
        <w:t xml:space="preserve"> kraje.</w:t>
      </w:r>
      <w:r w:rsidRPr="00900DC0">
        <w:rPr>
          <w:rFonts w:ascii="Calibri" w:hAnsi="Calibri"/>
          <w:szCs w:val="24"/>
        </w:rPr>
        <w:t xml:space="preserve"> K vyjádřením zaslaným po lhůtě příslušný úřad </w:t>
      </w:r>
      <w:r w:rsidR="003443CA">
        <w:rPr>
          <w:rFonts w:ascii="Calibri" w:hAnsi="Calibri"/>
          <w:szCs w:val="24"/>
        </w:rPr>
        <w:t>ne</w:t>
      </w:r>
      <w:r w:rsidRPr="00900DC0">
        <w:rPr>
          <w:rFonts w:ascii="Calibri" w:hAnsi="Calibri"/>
          <w:szCs w:val="24"/>
        </w:rPr>
        <w:t>přihlíž</w:t>
      </w:r>
      <w:r w:rsidR="003443CA">
        <w:rPr>
          <w:rFonts w:ascii="Calibri" w:hAnsi="Calibri"/>
          <w:szCs w:val="24"/>
        </w:rPr>
        <w:t>í</w:t>
      </w:r>
      <w:r w:rsidRPr="00900DC0">
        <w:rPr>
          <w:rFonts w:ascii="Calibri" w:hAnsi="Calibri"/>
          <w:szCs w:val="24"/>
        </w:rPr>
        <w:t xml:space="preserve">. </w:t>
      </w:r>
      <w:r w:rsidR="003443CA" w:rsidRPr="003443CA">
        <w:rPr>
          <w:rFonts w:ascii="Calibri" w:hAnsi="Calibri"/>
          <w:szCs w:val="24"/>
        </w:rPr>
        <w:t>Obdržená vyjádření budou podkladem k provedení zjišťovacího řízení ve smyslu § 7 zákona</w:t>
      </w:r>
      <w:r w:rsidR="003443CA">
        <w:rPr>
          <w:rFonts w:ascii="Calibri" w:hAnsi="Calibri"/>
          <w:szCs w:val="24"/>
        </w:rPr>
        <w:t>.</w:t>
      </w:r>
    </w:p>
    <w:p w14:paraId="1DA671C4" w14:textId="77777777" w:rsidR="00DE60E5" w:rsidRDefault="00DE60E5" w:rsidP="005C6842">
      <w:pPr>
        <w:pStyle w:val="Text"/>
        <w:spacing w:before="0" w:line="276" w:lineRule="auto"/>
        <w:rPr>
          <w:rFonts w:ascii="Calibri" w:hAnsi="Calibri"/>
          <w:b/>
          <w:sz w:val="22"/>
          <w:szCs w:val="22"/>
        </w:rPr>
      </w:pPr>
    </w:p>
    <w:p w14:paraId="15673509" w14:textId="77777777" w:rsidR="00D77A45" w:rsidRDefault="00D77A45" w:rsidP="005C6842">
      <w:pPr>
        <w:pStyle w:val="Text"/>
        <w:spacing w:before="0" w:line="276" w:lineRule="auto"/>
        <w:rPr>
          <w:rFonts w:ascii="Calibri" w:hAnsi="Calibri"/>
          <w:b/>
          <w:sz w:val="22"/>
          <w:szCs w:val="22"/>
        </w:rPr>
      </w:pPr>
    </w:p>
    <w:p w14:paraId="336A6307" w14:textId="77777777" w:rsidR="00D77A45" w:rsidRDefault="00D77A45" w:rsidP="005C6842">
      <w:pPr>
        <w:pStyle w:val="Text"/>
        <w:spacing w:before="0" w:line="276" w:lineRule="auto"/>
        <w:rPr>
          <w:rFonts w:ascii="Calibri" w:hAnsi="Calibri"/>
          <w:b/>
          <w:sz w:val="22"/>
          <w:szCs w:val="22"/>
        </w:rPr>
      </w:pPr>
    </w:p>
    <w:p w14:paraId="1365C555" w14:textId="77777777" w:rsidR="00D77A45" w:rsidRDefault="00D77A45" w:rsidP="005C6842">
      <w:pPr>
        <w:pStyle w:val="Text"/>
        <w:spacing w:before="0" w:line="276" w:lineRule="auto"/>
        <w:rPr>
          <w:rFonts w:ascii="Calibri" w:hAnsi="Calibri"/>
          <w:b/>
          <w:sz w:val="22"/>
          <w:szCs w:val="22"/>
        </w:rPr>
      </w:pPr>
    </w:p>
    <w:p w14:paraId="425013CA" w14:textId="77777777" w:rsidR="00D77A45" w:rsidRDefault="00D77A45" w:rsidP="005C6842">
      <w:pPr>
        <w:pStyle w:val="Text"/>
        <w:spacing w:before="0" w:line="276" w:lineRule="auto"/>
        <w:rPr>
          <w:rFonts w:ascii="Calibri" w:hAnsi="Calibri"/>
          <w:b/>
          <w:sz w:val="22"/>
          <w:szCs w:val="22"/>
        </w:rPr>
      </w:pPr>
    </w:p>
    <w:p w14:paraId="1513F1EB" w14:textId="77777777" w:rsidR="00D77A45" w:rsidRDefault="00D77A45" w:rsidP="005C6842">
      <w:pPr>
        <w:pStyle w:val="Text"/>
        <w:spacing w:before="0" w:line="276" w:lineRule="auto"/>
        <w:rPr>
          <w:rFonts w:ascii="Calibri" w:hAnsi="Calibri"/>
          <w:b/>
          <w:sz w:val="22"/>
          <w:szCs w:val="22"/>
        </w:rPr>
      </w:pPr>
    </w:p>
    <w:p w14:paraId="39348D6D" w14:textId="77777777" w:rsidR="00D77A45" w:rsidRDefault="00D77A45" w:rsidP="005C6842">
      <w:pPr>
        <w:pStyle w:val="Text"/>
        <w:spacing w:before="0" w:line="276" w:lineRule="auto"/>
        <w:rPr>
          <w:rFonts w:ascii="Calibri" w:hAnsi="Calibri"/>
          <w:b/>
          <w:sz w:val="22"/>
          <w:szCs w:val="22"/>
        </w:rPr>
      </w:pPr>
    </w:p>
    <w:p w14:paraId="30226C42" w14:textId="77777777" w:rsidR="00D77A45" w:rsidRDefault="00D77A45" w:rsidP="005C6842">
      <w:pPr>
        <w:pStyle w:val="Text"/>
        <w:spacing w:before="0" w:line="276" w:lineRule="auto"/>
        <w:rPr>
          <w:rFonts w:ascii="Calibri" w:hAnsi="Calibri"/>
          <w:b/>
          <w:sz w:val="22"/>
          <w:szCs w:val="22"/>
        </w:rPr>
      </w:pPr>
    </w:p>
    <w:p w14:paraId="339FFBC4" w14:textId="77777777" w:rsidR="00D77A45" w:rsidRDefault="00D77A45" w:rsidP="005C6842">
      <w:pPr>
        <w:pStyle w:val="Text"/>
        <w:spacing w:before="0" w:line="276" w:lineRule="auto"/>
        <w:rPr>
          <w:rFonts w:ascii="Calibri" w:hAnsi="Calibri"/>
          <w:b/>
          <w:sz w:val="22"/>
          <w:szCs w:val="22"/>
        </w:rPr>
      </w:pPr>
    </w:p>
    <w:p w14:paraId="1B8A553D" w14:textId="77777777" w:rsidR="00D77A45" w:rsidRDefault="00D77A45" w:rsidP="005C6842">
      <w:pPr>
        <w:pStyle w:val="Text"/>
        <w:spacing w:before="0" w:line="276" w:lineRule="auto"/>
        <w:rPr>
          <w:rFonts w:ascii="Calibri" w:hAnsi="Calibri"/>
          <w:b/>
          <w:sz w:val="22"/>
          <w:szCs w:val="22"/>
        </w:rPr>
      </w:pPr>
    </w:p>
    <w:p w14:paraId="24F4C021" w14:textId="77777777" w:rsidR="00D77A45" w:rsidRPr="001D775F" w:rsidRDefault="00D77A45" w:rsidP="005C6842">
      <w:pPr>
        <w:pStyle w:val="Text"/>
        <w:spacing w:before="0" w:line="276" w:lineRule="auto"/>
        <w:rPr>
          <w:rFonts w:ascii="Calibri" w:hAnsi="Calibri"/>
          <w:b/>
          <w:sz w:val="22"/>
          <w:szCs w:val="22"/>
        </w:rPr>
      </w:pPr>
    </w:p>
    <w:p w14:paraId="5C7B89F4" w14:textId="77777777" w:rsidR="00DE60E5" w:rsidRPr="001D775F" w:rsidRDefault="00DE60E5" w:rsidP="005C6842">
      <w:pPr>
        <w:pStyle w:val="Text"/>
        <w:spacing w:before="0" w:line="276" w:lineRule="auto"/>
        <w:rPr>
          <w:rFonts w:ascii="Calibri" w:hAnsi="Calibri"/>
          <w:b/>
          <w:sz w:val="22"/>
          <w:szCs w:val="22"/>
        </w:rPr>
      </w:pPr>
    </w:p>
    <w:p w14:paraId="0A6838ED" w14:textId="47D3D746" w:rsidR="00D77A45" w:rsidRPr="00D77A45" w:rsidRDefault="00D77A45" w:rsidP="0056646D">
      <w:pPr>
        <w:spacing w:after="0"/>
        <w:jc w:val="both"/>
        <w:rPr>
          <w:b/>
          <w:bCs/>
          <w:sz w:val="24"/>
          <w:szCs w:val="24"/>
        </w:rPr>
      </w:pPr>
      <w:r w:rsidRPr="00D77A45">
        <w:rPr>
          <w:b/>
          <w:bCs/>
          <w:sz w:val="24"/>
          <w:szCs w:val="24"/>
        </w:rPr>
        <w:t>Ing. Jiří Hájek</w:t>
      </w:r>
      <w:r w:rsidR="00C936DA">
        <w:rPr>
          <w:b/>
          <w:bCs/>
          <w:sz w:val="24"/>
          <w:szCs w:val="24"/>
        </w:rPr>
        <w:t xml:space="preserve"> </w:t>
      </w:r>
    </w:p>
    <w:p w14:paraId="5B5C830F" w14:textId="77777777" w:rsidR="00D77A45" w:rsidRPr="00D77A45" w:rsidRDefault="00D77A45" w:rsidP="0056646D">
      <w:pPr>
        <w:tabs>
          <w:tab w:val="left" w:pos="6237"/>
        </w:tabs>
        <w:spacing w:after="0"/>
        <w:jc w:val="both"/>
        <w:rPr>
          <w:sz w:val="24"/>
          <w:szCs w:val="24"/>
        </w:rPr>
      </w:pPr>
      <w:r w:rsidRPr="00D77A45">
        <w:rPr>
          <w:sz w:val="24"/>
          <w:szCs w:val="24"/>
        </w:rPr>
        <w:t xml:space="preserve">vedoucí oddělení </w:t>
      </w:r>
    </w:p>
    <w:p w14:paraId="397E84BA" w14:textId="77777777" w:rsidR="00995493" w:rsidRDefault="00D77A45" w:rsidP="0056646D">
      <w:pPr>
        <w:tabs>
          <w:tab w:val="left" w:pos="6237"/>
        </w:tabs>
        <w:spacing w:after="0"/>
        <w:jc w:val="both"/>
        <w:rPr>
          <w:sz w:val="24"/>
          <w:szCs w:val="24"/>
        </w:rPr>
      </w:pPr>
      <w:r w:rsidRPr="00D77A45">
        <w:rPr>
          <w:sz w:val="24"/>
          <w:szCs w:val="24"/>
        </w:rPr>
        <w:t>posuzování vlivů na životní prostředí</w:t>
      </w:r>
    </w:p>
    <w:p w14:paraId="071CC1AD" w14:textId="61B35C91" w:rsidR="00DB13CF" w:rsidRPr="00D77A45" w:rsidRDefault="00E55752" w:rsidP="00D77A45">
      <w:pPr>
        <w:tabs>
          <w:tab w:val="left" w:pos="6237"/>
        </w:tabs>
        <w:spacing w:after="0"/>
        <w:ind w:left="5245"/>
        <w:jc w:val="both"/>
        <w:rPr>
          <w:b/>
          <w:sz w:val="28"/>
          <w:szCs w:val="28"/>
        </w:rPr>
      </w:pPr>
      <w:r w:rsidRPr="00D77A45">
        <w:rPr>
          <w:sz w:val="24"/>
          <w:szCs w:val="24"/>
        </w:rPr>
        <w:tab/>
      </w:r>
    </w:p>
    <w:p w14:paraId="75984F85" w14:textId="0583FA33" w:rsidR="00400FFA" w:rsidRPr="004B0D25" w:rsidRDefault="00400FFA" w:rsidP="004B0D25">
      <w:pPr>
        <w:tabs>
          <w:tab w:val="left" w:pos="5954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4B0D25">
        <w:rPr>
          <w:b/>
          <w:bCs/>
          <w:sz w:val="24"/>
          <w:szCs w:val="24"/>
        </w:rPr>
        <w:t>v z. Mgr. Dana Richterová</w:t>
      </w:r>
      <w:r w:rsidR="004B0D25" w:rsidRPr="004B0D25">
        <w:rPr>
          <w:b/>
          <w:bCs/>
          <w:sz w:val="24"/>
          <w:szCs w:val="24"/>
        </w:rPr>
        <w:t xml:space="preserve"> v.r.</w:t>
      </w:r>
    </w:p>
    <w:p w14:paraId="761DC923" w14:textId="77777777" w:rsidR="004B0D25" w:rsidRDefault="00400FFA" w:rsidP="004B0D25">
      <w:pPr>
        <w:tabs>
          <w:tab w:val="left" w:pos="595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referentka </w:t>
      </w:r>
      <w:r w:rsidR="004B0D25">
        <w:rPr>
          <w:sz w:val="24"/>
          <w:szCs w:val="24"/>
        </w:rPr>
        <w:t>oddělení posuzování vlivů</w:t>
      </w:r>
    </w:p>
    <w:p w14:paraId="753EBA8C" w14:textId="7C55BBF5" w:rsidR="00DB13CF" w:rsidRDefault="004B0D25" w:rsidP="004B0D25">
      <w:pPr>
        <w:tabs>
          <w:tab w:val="left" w:pos="595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životní prostředí</w:t>
      </w:r>
      <w:r w:rsidR="00DB13CF">
        <w:rPr>
          <w:sz w:val="24"/>
          <w:szCs w:val="24"/>
        </w:rPr>
        <w:tab/>
      </w:r>
    </w:p>
    <w:p w14:paraId="02878F9D" w14:textId="77777777" w:rsidR="00C35CBB" w:rsidRDefault="00C35CBB" w:rsidP="007A2EAB">
      <w:pPr>
        <w:tabs>
          <w:tab w:val="left" w:pos="6379"/>
        </w:tabs>
        <w:spacing w:after="0"/>
        <w:jc w:val="both"/>
        <w:rPr>
          <w:sz w:val="24"/>
          <w:szCs w:val="24"/>
        </w:rPr>
      </w:pPr>
    </w:p>
    <w:p w14:paraId="1F1C547A" w14:textId="39218ABA" w:rsidR="000F7FB5" w:rsidRDefault="000F7FB5" w:rsidP="005C6842">
      <w:pPr>
        <w:tabs>
          <w:tab w:val="left" w:pos="5040"/>
        </w:tabs>
        <w:jc w:val="both"/>
        <w:rPr>
          <w:u w:val="single"/>
        </w:rPr>
      </w:pPr>
    </w:p>
    <w:p w14:paraId="1CE1A064" w14:textId="77777777" w:rsidR="004B2D51" w:rsidRDefault="004B2D51" w:rsidP="005C6842">
      <w:pPr>
        <w:tabs>
          <w:tab w:val="left" w:pos="5040"/>
        </w:tabs>
        <w:jc w:val="both"/>
        <w:rPr>
          <w:u w:val="single"/>
        </w:rPr>
      </w:pPr>
    </w:p>
    <w:p w14:paraId="3650CBF9" w14:textId="77777777" w:rsidR="0056646D" w:rsidRDefault="0056646D" w:rsidP="0056646D">
      <w:pPr>
        <w:tabs>
          <w:tab w:val="left" w:pos="5040"/>
        </w:tabs>
        <w:jc w:val="both"/>
        <w:rPr>
          <w:sz w:val="24"/>
          <w:szCs w:val="24"/>
        </w:rPr>
      </w:pPr>
      <w:r w:rsidRPr="00E6711D">
        <w:rPr>
          <w:sz w:val="24"/>
          <w:szCs w:val="24"/>
          <w:u w:val="single"/>
        </w:rPr>
        <w:t>Příloha:</w:t>
      </w:r>
      <w:r w:rsidRPr="00E6711D">
        <w:rPr>
          <w:sz w:val="24"/>
          <w:szCs w:val="24"/>
        </w:rPr>
        <w:t xml:space="preserve"> </w:t>
      </w:r>
    </w:p>
    <w:p w14:paraId="54ADD8BC" w14:textId="28E42569" w:rsidR="0056646D" w:rsidRDefault="0056646D" w:rsidP="0056646D">
      <w:pPr>
        <w:tabs>
          <w:tab w:val="left" w:pos="5040"/>
        </w:tabs>
        <w:spacing w:after="120"/>
        <w:jc w:val="both"/>
        <w:rPr>
          <w:sz w:val="24"/>
          <w:szCs w:val="24"/>
        </w:rPr>
      </w:pPr>
      <w:r w:rsidRPr="00E6711D">
        <w:rPr>
          <w:sz w:val="24"/>
          <w:szCs w:val="24"/>
        </w:rPr>
        <w:t>Oznámení záměru (</w:t>
      </w:r>
      <w:r w:rsidRPr="00C8306D">
        <w:rPr>
          <w:sz w:val="24"/>
          <w:szCs w:val="24"/>
        </w:rPr>
        <w:t xml:space="preserve">zpracovatel: </w:t>
      </w:r>
      <w:r w:rsidRPr="003A77E1">
        <w:rPr>
          <w:rFonts w:cs="Calibri"/>
          <w:sz w:val="24"/>
          <w:szCs w:val="24"/>
          <w:lang w:eastAsia="cs-CZ"/>
        </w:rPr>
        <w:t>Ing. Miroslav Vraný</w:t>
      </w:r>
      <w:r>
        <w:rPr>
          <w:sz w:val="24"/>
          <w:szCs w:val="24"/>
        </w:rPr>
        <w:t>,</w:t>
      </w:r>
      <w:r w:rsidRPr="00E6711D">
        <w:rPr>
          <w:sz w:val="24"/>
          <w:szCs w:val="24"/>
        </w:rPr>
        <w:t xml:space="preserve"> </w:t>
      </w:r>
      <w:r w:rsidR="00160D3C">
        <w:rPr>
          <w:sz w:val="24"/>
          <w:szCs w:val="24"/>
        </w:rPr>
        <w:t>8</w:t>
      </w:r>
      <w:r w:rsidRPr="00E6711D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36272E">
        <w:rPr>
          <w:sz w:val="24"/>
          <w:szCs w:val="24"/>
        </w:rPr>
        <w:t>1</w:t>
      </w:r>
      <w:r w:rsidRPr="00E6711D">
        <w:rPr>
          <w:sz w:val="24"/>
          <w:szCs w:val="24"/>
        </w:rPr>
        <w:t>)</w:t>
      </w:r>
    </w:p>
    <w:p w14:paraId="2C6096DD" w14:textId="0740BDB0" w:rsidR="0056646D" w:rsidRPr="00972500" w:rsidRDefault="0056646D" w:rsidP="0056646D">
      <w:pPr>
        <w:tabs>
          <w:tab w:val="left" w:pos="5040"/>
        </w:tabs>
        <w:spacing w:after="120"/>
        <w:jc w:val="both"/>
        <w:rPr>
          <w:sz w:val="24"/>
          <w:szCs w:val="24"/>
        </w:rPr>
      </w:pPr>
      <w:r w:rsidRPr="00972500">
        <w:rPr>
          <w:sz w:val="24"/>
          <w:szCs w:val="24"/>
        </w:rPr>
        <w:t xml:space="preserve">Rozptylová studie (zpracovatel: Ing. Martin Vraný, </w:t>
      </w:r>
      <w:r w:rsidR="00D215BC" w:rsidRPr="00972500">
        <w:rPr>
          <w:sz w:val="24"/>
          <w:szCs w:val="24"/>
        </w:rPr>
        <w:t>9/2021</w:t>
      </w:r>
      <w:r w:rsidRPr="00972500">
        <w:rPr>
          <w:sz w:val="24"/>
          <w:szCs w:val="24"/>
        </w:rPr>
        <w:t>)</w:t>
      </w:r>
    </w:p>
    <w:p w14:paraId="10886BB6" w14:textId="068266E7" w:rsidR="0056646D" w:rsidRPr="00855ACF" w:rsidRDefault="0056646D" w:rsidP="0056646D">
      <w:pPr>
        <w:tabs>
          <w:tab w:val="left" w:pos="5040"/>
        </w:tabs>
        <w:spacing w:after="120"/>
        <w:jc w:val="both"/>
        <w:rPr>
          <w:sz w:val="24"/>
          <w:szCs w:val="24"/>
        </w:rPr>
      </w:pPr>
      <w:r w:rsidRPr="00855ACF">
        <w:rPr>
          <w:sz w:val="24"/>
          <w:szCs w:val="24"/>
        </w:rPr>
        <w:t xml:space="preserve">Posouzení akustické situace 25/03/2020 (zpracovatel: Ing. Martin Vraný, </w:t>
      </w:r>
      <w:r w:rsidR="00855ACF" w:rsidRPr="00855ACF">
        <w:rPr>
          <w:sz w:val="24"/>
          <w:szCs w:val="24"/>
        </w:rPr>
        <w:t>8/2021</w:t>
      </w:r>
      <w:r w:rsidRPr="00855ACF">
        <w:rPr>
          <w:sz w:val="24"/>
          <w:szCs w:val="24"/>
        </w:rPr>
        <w:t>)</w:t>
      </w:r>
    </w:p>
    <w:p w14:paraId="5C98ED46" w14:textId="30E080F9" w:rsidR="0056646D" w:rsidRPr="0011152D" w:rsidRDefault="0056646D" w:rsidP="0056646D">
      <w:pPr>
        <w:spacing w:after="120" w:line="240" w:lineRule="auto"/>
        <w:jc w:val="both"/>
        <w:rPr>
          <w:sz w:val="24"/>
          <w:szCs w:val="24"/>
        </w:rPr>
      </w:pPr>
      <w:r w:rsidRPr="0011152D">
        <w:rPr>
          <w:sz w:val="24"/>
          <w:szCs w:val="24"/>
        </w:rPr>
        <w:t xml:space="preserve">Stanovisko orgánu ochrany přírody č.j. JMK </w:t>
      </w:r>
      <w:r w:rsidR="0011152D" w:rsidRPr="0011152D">
        <w:rPr>
          <w:sz w:val="24"/>
          <w:szCs w:val="24"/>
        </w:rPr>
        <w:t>117491/2021</w:t>
      </w:r>
      <w:r w:rsidRPr="0011152D">
        <w:rPr>
          <w:sz w:val="24"/>
          <w:szCs w:val="24"/>
        </w:rPr>
        <w:t xml:space="preserve"> ze dne </w:t>
      </w:r>
      <w:r w:rsidR="0011152D" w:rsidRPr="0011152D">
        <w:rPr>
          <w:sz w:val="24"/>
          <w:szCs w:val="24"/>
        </w:rPr>
        <w:t>06.08.2021</w:t>
      </w:r>
    </w:p>
    <w:p w14:paraId="71D36D32" w14:textId="6922D17F" w:rsidR="0056646D" w:rsidRPr="000F4753" w:rsidRDefault="0056646D" w:rsidP="0056646D">
      <w:pPr>
        <w:spacing w:after="120" w:line="240" w:lineRule="auto"/>
        <w:jc w:val="both"/>
        <w:rPr>
          <w:sz w:val="24"/>
          <w:szCs w:val="24"/>
        </w:rPr>
      </w:pPr>
      <w:r w:rsidRPr="000F4753">
        <w:rPr>
          <w:sz w:val="24"/>
          <w:szCs w:val="24"/>
        </w:rPr>
        <w:t>Stanovisko Magistrátu města Brna, Odboru územního plánování a rozvoje č.j. MMB/</w:t>
      </w:r>
      <w:r w:rsidR="0011152D" w:rsidRPr="000F4753">
        <w:rPr>
          <w:sz w:val="24"/>
          <w:szCs w:val="24"/>
        </w:rPr>
        <w:t>0407390</w:t>
      </w:r>
      <w:r w:rsidRPr="000F4753">
        <w:rPr>
          <w:sz w:val="24"/>
          <w:szCs w:val="24"/>
        </w:rPr>
        <w:t>/202</w:t>
      </w:r>
      <w:r w:rsidR="0011152D" w:rsidRPr="000F4753">
        <w:rPr>
          <w:sz w:val="24"/>
          <w:szCs w:val="24"/>
        </w:rPr>
        <w:t>1/</w:t>
      </w:r>
      <w:proofErr w:type="spellStart"/>
      <w:r w:rsidR="0011152D" w:rsidRPr="000F4753">
        <w:rPr>
          <w:sz w:val="24"/>
          <w:szCs w:val="24"/>
        </w:rPr>
        <w:t>Gom</w:t>
      </w:r>
      <w:proofErr w:type="spellEnd"/>
      <w:r w:rsidRPr="000F4753">
        <w:rPr>
          <w:sz w:val="24"/>
          <w:szCs w:val="24"/>
        </w:rPr>
        <w:t xml:space="preserve"> ze dne </w:t>
      </w:r>
      <w:r w:rsidR="000F4753" w:rsidRPr="000F4753">
        <w:rPr>
          <w:sz w:val="24"/>
          <w:szCs w:val="24"/>
        </w:rPr>
        <w:t>02.09.2021</w:t>
      </w:r>
    </w:p>
    <w:p w14:paraId="5710FE0A" w14:textId="5B385D1C" w:rsidR="0056646D" w:rsidRPr="00A7243A" w:rsidRDefault="0056646D" w:rsidP="0056646D">
      <w:pPr>
        <w:spacing w:after="120" w:line="240" w:lineRule="auto"/>
        <w:jc w:val="both"/>
        <w:rPr>
          <w:sz w:val="24"/>
          <w:szCs w:val="24"/>
        </w:rPr>
      </w:pPr>
      <w:r w:rsidRPr="00855ACF">
        <w:rPr>
          <w:sz w:val="24"/>
          <w:szCs w:val="24"/>
        </w:rPr>
        <w:t xml:space="preserve">Stanovisko Ministerstva obrany </w:t>
      </w:r>
      <w:proofErr w:type="spellStart"/>
      <w:r w:rsidRPr="00855ACF">
        <w:rPr>
          <w:sz w:val="24"/>
          <w:szCs w:val="24"/>
        </w:rPr>
        <w:t>sp</w:t>
      </w:r>
      <w:proofErr w:type="spellEnd"/>
      <w:r w:rsidRPr="00855ACF">
        <w:rPr>
          <w:sz w:val="24"/>
          <w:szCs w:val="24"/>
        </w:rPr>
        <w:t xml:space="preserve">. zn. </w:t>
      </w:r>
      <w:r w:rsidR="000F4753" w:rsidRPr="00855ACF">
        <w:rPr>
          <w:sz w:val="24"/>
          <w:szCs w:val="24"/>
        </w:rPr>
        <w:t>119140</w:t>
      </w:r>
      <w:r w:rsidRPr="00855ACF">
        <w:rPr>
          <w:sz w:val="24"/>
          <w:szCs w:val="24"/>
        </w:rPr>
        <w:t>/202</w:t>
      </w:r>
      <w:r w:rsidR="00855ACF" w:rsidRPr="00855ACF">
        <w:rPr>
          <w:sz w:val="24"/>
          <w:szCs w:val="24"/>
        </w:rPr>
        <w:t>1</w:t>
      </w:r>
      <w:r w:rsidRPr="00855ACF">
        <w:rPr>
          <w:sz w:val="24"/>
          <w:szCs w:val="24"/>
        </w:rPr>
        <w:t xml:space="preserve">-1150-OÚZ-BR ze dne </w:t>
      </w:r>
      <w:r w:rsidR="00855ACF" w:rsidRPr="00855ACF">
        <w:rPr>
          <w:sz w:val="24"/>
          <w:szCs w:val="24"/>
        </w:rPr>
        <w:t>12.10.2021</w:t>
      </w:r>
      <w:r w:rsidRPr="00855ACF">
        <w:rPr>
          <w:sz w:val="24"/>
          <w:szCs w:val="24"/>
        </w:rPr>
        <w:t>.</w:t>
      </w:r>
    </w:p>
    <w:p w14:paraId="41EEAE9C" w14:textId="77777777" w:rsidR="0056646D" w:rsidRDefault="0056646D" w:rsidP="0056646D">
      <w:pPr>
        <w:tabs>
          <w:tab w:val="left" w:pos="5040"/>
        </w:tabs>
        <w:jc w:val="both"/>
        <w:rPr>
          <w:sz w:val="24"/>
          <w:szCs w:val="24"/>
        </w:rPr>
      </w:pPr>
    </w:p>
    <w:p w14:paraId="7CAD5C80" w14:textId="77777777" w:rsidR="0056646D" w:rsidRPr="00A42F6F" w:rsidRDefault="0056646D" w:rsidP="0056646D">
      <w:pPr>
        <w:tabs>
          <w:tab w:val="left" w:pos="5040"/>
        </w:tabs>
        <w:jc w:val="both"/>
        <w:rPr>
          <w:b/>
          <w:sz w:val="24"/>
          <w:szCs w:val="24"/>
        </w:rPr>
      </w:pPr>
      <w:r w:rsidRPr="009C0188">
        <w:rPr>
          <w:b/>
          <w:sz w:val="24"/>
          <w:szCs w:val="24"/>
        </w:rPr>
        <w:lastRenderedPageBreak/>
        <w:t>Rozdělovník:</w:t>
      </w:r>
    </w:p>
    <w:p w14:paraId="21C2A5CB" w14:textId="77777777" w:rsidR="0056646D" w:rsidRPr="003F56A1" w:rsidRDefault="0056646D" w:rsidP="0056646D">
      <w:pPr>
        <w:tabs>
          <w:tab w:val="left" w:pos="5040"/>
        </w:tabs>
        <w:spacing w:after="0"/>
        <w:jc w:val="both"/>
        <w:rPr>
          <w:sz w:val="24"/>
          <w:szCs w:val="24"/>
          <w:u w:val="single"/>
        </w:rPr>
      </w:pPr>
      <w:r w:rsidRPr="003F56A1">
        <w:rPr>
          <w:sz w:val="24"/>
          <w:szCs w:val="24"/>
          <w:u w:val="single"/>
        </w:rPr>
        <w:t>Obdrží dotčené územní samosprávné celky včetně přílohy se žádostí o zveřejnění na úřední desce, o zpřístupnění textu oznámení pro veřejnost, o zpětné vyrozumění o dni vyvěšení na úřední desce a se žádostí o vyjádření k oznámení ve lhůtě do 30 dnů:</w:t>
      </w:r>
    </w:p>
    <w:p w14:paraId="435F29FF" w14:textId="77777777" w:rsidR="0056646D" w:rsidRPr="0057540A" w:rsidRDefault="0056646D" w:rsidP="0056646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C0285">
        <w:rPr>
          <w:sz w:val="24"/>
          <w:szCs w:val="24"/>
        </w:rPr>
        <w:t xml:space="preserve">Statutární město Brno, </w:t>
      </w:r>
      <w:r w:rsidRPr="0057540A">
        <w:rPr>
          <w:sz w:val="24"/>
          <w:szCs w:val="24"/>
        </w:rPr>
        <w:t>MČ Brno-</w:t>
      </w:r>
      <w:r>
        <w:rPr>
          <w:sz w:val="24"/>
          <w:szCs w:val="24"/>
        </w:rPr>
        <w:t>Tuřany</w:t>
      </w:r>
      <w:r w:rsidRPr="0057540A">
        <w:rPr>
          <w:sz w:val="24"/>
          <w:szCs w:val="24"/>
        </w:rPr>
        <w:t xml:space="preserve">, k rukám starosty, </w:t>
      </w:r>
      <w:r w:rsidRPr="001F3060">
        <w:rPr>
          <w:rFonts w:cs="Calibri"/>
          <w:sz w:val="24"/>
          <w:szCs w:val="24"/>
        </w:rPr>
        <w:t>Tuřanské náměstí 1</w:t>
      </w:r>
      <w:r>
        <w:rPr>
          <w:sz w:val="24"/>
          <w:szCs w:val="24"/>
        </w:rPr>
        <w:t xml:space="preserve">, 620 00 </w:t>
      </w:r>
      <w:r w:rsidRPr="0057540A">
        <w:rPr>
          <w:sz w:val="24"/>
          <w:szCs w:val="24"/>
        </w:rPr>
        <w:t>Brno</w:t>
      </w:r>
    </w:p>
    <w:p w14:paraId="34DAFFE4" w14:textId="77777777" w:rsidR="0056646D" w:rsidRPr="00DE6C07" w:rsidRDefault="0056646D" w:rsidP="0056646D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 w:rsidRPr="00DE6C07">
        <w:rPr>
          <w:sz w:val="24"/>
          <w:szCs w:val="24"/>
        </w:rPr>
        <w:t xml:space="preserve">Jihomoravský kraj, Žerotínovo nám. 3, 601 82 Brno – zde </w:t>
      </w:r>
    </w:p>
    <w:p w14:paraId="5097A904" w14:textId="77777777" w:rsidR="0056646D" w:rsidRPr="00DE6C07" w:rsidRDefault="0056646D" w:rsidP="0056646D">
      <w:pPr>
        <w:tabs>
          <w:tab w:val="left" w:pos="5040"/>
        </w:tabs>
        <w:spacing w:after="0"/>
        <w:jc w:val="both"/>
        <w:rPr>
          <w:sz w:val="24"/>
          <w:szCs w:val="24"/>
          <w:u w:val="single"/>
        </w:rPr>
      </w:pPr>
      <w:r w:rsidRPr="00DE6C07">
        <w:rPr>
          <w:sz w:val="24"/>
          <w:szCs w:val="24"/>
          <w:u w:val="single"/>
        </w:rPr>
        <w:t>Obdrží dotčené orgány se žádostí o vyjádření k oznámení záměru ve lhůtě do 30 dnů:</w:t>
      </w:r>
    </w:p>
    <w:p w14:paraId="653BDA77" w14:textId="77777777" w:rsidR="0056646D" w:rsidRPr="00DE6C07" w:rsidRDefault="0056646D" w:rsidP="0056646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E6C07">
        <w:rPr>
          <w:sz w:val="24"/>
          <w:szCs w:val="24"/>
        </w:rPr>
        <w:t xml:space="preserve">Krajský úřad jihomoravského kraje, odbor životního prostředí, Žerotínovo nám. 3, </w:t>
      </w:r>
      <w:r w:rsidRPr="00DE6C07">
        <w:rPr>
          <w:sz w:val="24"/>
          <w:szCs w:val="24"/>
        </w:rPr>
        <w:br/>
        <w:t xml:space="preserve">601 82 Brno – zde </w:t>
      </w:r>
    </w:p>
    <w:p w14:paraId="4438E32B" w14:textId="77777777" w:rsidR="0056646D" w:rsidRPr="00DE6C07" w:rsidRDefault="0056646D" w:rsidP="0056646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E6C07">
        <w:rPr>
          <w:sz w:val="24"/>
          <w:szCs w:val="24"/>
        </w:rPr>
        <w:t xml:space="preserve">Magistrát města Brna, odbor životního prostředí, Kounicova 67, 601 67 Brno </w:t>
      </w:r>
      <w:proofErr w:type="gramStart"/>
      <w:r w:rsidRPr="00DE6C07">
        <w:rPr>
          <w:sz w:val="24"/>
          <w:szCs w:val="24"/>
        </w:rPr>
        <w:t xml:space="preserve">–  </w:t>
      </w:r>
      <w:r w:rsidRPr="00DE6C07">
        <w:rPr>
          <w:b/>
          <w:sz w:val="24"/>
          <w:szCs w:val="24"/>
        </w:rPr>
        <w:t>DS</w:t>
      </w:r>
      <w:proofErr w:type="gramEnd"/>
    </w:p>
    <w:p w14:paraId="556FBD97" w14:textId="77777777" w:rsidR="0056646D" w:rsidRPr="00DE6C07" w:rsidRDefault="0056646D" w:rsidP="0056646D">
      <w:pPr>
        <w:numPr>
          <w:ilvl w:val="0"/>
          <w:numId w:val="2"/>
        </w:numPr>
        <w:spacing w:after="0"/>
        <w:ind w:left="714" w:hanging="357"/>
        <w:jc w:val="both"/>
        <w:rPr>
          <w:color w:val="FF0000"/>
          <w:sz w:val="24"/>
          <w:szCs w:val="24"/>
        </w:rPr>
      </w:pPr>
      <w:r w:rsidRPr="00DE6C07">
        <w:rPr>
          <w:sz w:val="24"/>
          <w:szCs w:val="24"/>
        </w:rPr>
        <w:t xml:space="preserve">Krajská hygienická stanice Jihomoravského kraje, Jeřábkova 4, 602 00 Brno – </w:t>
      </w:r>
      <w:r w:rsidRPr="00DE6C07">
        <w:rPr>
          <w:b/>
          <w:sz w:val="24"/>
          <w:szCs w:val="24"/>
        </w:rPr>
        <w:t>DS</w:t>
      </w:r>
    </w:p>
    <w:p w14:paraId="3AC922F2" w14:textId="77777777" w:rsidR="0056646D" w:rsidRPr="00A42F6F" w:rsidRDefault="0056646D" w:rsidP="0056646D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6C07">
        <w:rPr>
          <w:sz w:val="24"/>
          <w:szCs w:val="24"/>
        </w:rPr>
        <w:t>Česká inspekce životního prostředí, oblastní inspektorát Brno, Lieberzeitova 14</w:t>
      </w:r>
      <w:r w:rsidRPr="00B00BCA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B00BCA">
        <w:rPr>
          <w:sz w:val="24"/>
          <w:szCs w:val="24"/>
        </w:rPr>
        <w:t>614 00 Brno</w:t>
      </w:r>
      <w:r>
        <w:rPr>
          <w:sz w:val="24"/>
          <w:szCs w:val="24"/>
        </w:rPr>
        <w:t xml:space="preserve"> </w:t>
      </w:r>
      <w:r w:rsidRPr="003D5CCD">
        <w:rPr>
          <w:sz w:val="24"/>
          <w:szCs w:val="24"/>
        </w:rPr>
        <w:t xml:space="preserve">– </w:t>
      </w:r>
      <w:r w:rsidRPr="003D5CCD">
        <w:rPr>
          <w:b/>
          <w:sz w:val="24"/>
          <w:szCs w:val="24"/>
        </w:rPr>
        <w:t>DS</w:t>
      </w:r>
    </w:p>
    <w:p w14:paraId="514E76A1" w14:textId="77777777" w:rsidR="0056646D" w:rsidRPr="00A42F6F" w:rsidRDefault="0056646D" w:rsidP="0056646D">
      <w:pPr>
        <w:tabs>
          <w:tab w:val="num" w:pos="0"/>
          <w:tab w:val="left" w:pos="5040"/>
        </w:tabs>
        <w:spacing w:after="0"/>
        <w:jc w:val="both"/>
        <w:rPr>
          <w:sz w:val="24"/>
          <w:szCs w:val="24"/>
          <w:u w:val="single"/>
        </w:rPr>
      </w:pPr>
      <w:r w:rsidRPr="00A42F6F">
        <w:rPr>
          <w:sz w:val="24"/>
          <w:szCs w:val="24"/>
          <w:u w:val="single"/>
        </w:rPr>
        <w:t>Obdrží na vědomí</w:t>
      </w:r>
      <w:r>
        <w:rPr>
          <w:sz w:val="24"/>
          <w:szCs w:val="24"/>
          <w:u w:val="single"/>
        </w:rPr>
        <w:t xml:space="preserve"> (bez příloh)</w:t>
      </w:r>
      <w:r w:rsidRPr="00A42F6F">
        <w:rPr>
          <w:sz w:val="24"/>
          <w:szCs w:val="24"/>
          <w:u w:val="single"/>
        </w:rPr>
        <w:t>:</w:t>
      </w:r>
    </w:p>
    <w:p w14:paraId="4A29DABA" w14:textId="77777777" w:rsidR="0056646D" w:rsidRPr="006C0285" w:rsidRDefault="0056646D" w:rsidP="0056646D">
      <w:pPr>
        <w:numPr>
          <w:ilvl w:val="0"/>
          <w:numId w:val="3"/>
        </w:numPr>
        <w:spacing w:after="0"/>
        <w:jc w:val="both"/>
        <w:rPr>
          <w:sz w:val="24"/>
          <w:szCs w:val="24"/>
          <w:lang w:eastAsia="cs-CZ"/>
        </w:rPr>
      </w:pPr>
      <w:r>
        <w:rPr>
          <w:sz w:val="24"/>
          <w:szCs w:val="24"/>
        </w:rPr>
        <w:t>Letiště Brno a.s., Tuřany 904/1, 627 00 Brno</w:t>
      </w:r>
      <w:r w:rsidRPr="00A7243A">
        <w:rPr>
          <w:sz w:val="24"/>
          <w:szCs w:val="24"/>
        </w:rPr>
        <w:t xml:space="preserve">, s přiděleným IČ: </w:t>
      </w:r>
      <w:r w:rsidRPr="001F3060">
        <w:rPr>
          <w:rFonts w:cs="Calibri"/>
          <w:sz w:val="24"/>
          <w:szCs w:val="24"/>
          <w:lang w:eastAsia="cs-CZ"/>
        </w:rPr>
        <w:t xml:space="preserve">26237920 </w:t>
      </w:r>
      <w:r>
        <w:rPr>
          <w:sz w:val="24"/>
          <w:szCs w:val="24"/>
          <w:lang w:eastAsia="cs-CZ"/>
        </w:rPr>
        <w:t xml:space="preserve">– </w:t>
      </w:r>
      <w:r w:rsidRPr="006C0285">
        <w:rPr>
          <w:b/>
          <w:sz w:val="24"/>
          <w:szCs w:val="24"/>
          <w:lang w:eastAsia="cs-CZ"/>
        </w:rPr>
        <w:t>DS</w:t>
      </w:r>
      <w:r>
        <w:rPr>
          <w:sz w:val="24"/>
          <w:szCs w:val="24"/>
          <w:lang w:eastAsia="cs-CZ"/>
        </w:rPr>
        <w:t xml:space="preserve"> </w:t>
      </w:r>
    </w:p>
    <w:p w14:paraId="42B8DC0D" w14:textId="77777777" w:rsidR="0056646D" w:rsidRPr="00A42F6F" w:rsidRDefault="0056646D" w:rsidP="0056646D">
      <w:pPr>
        <w:tabs>
          <w:tab w:val="left" w:pos="5040"/>
        </w:tabs>
        <w:spacing w:after="0"/>
        <w:jc w:val="both"/>
        <w:rPr>
          <w:sz w:val="24"/>
          <w:szCs w:val="24"/>
        </w:rPr>
      </w:pPr>
    </w:p>
    <w:p w14:paraId="48DEA754" w14:textId="77777777" w:rsidR="0056646D" w:rsidRPr="00A42F6F" w:rsidRDefault="0056646D" w:rsidP="0056646D">
      <w:pPr>
        <w:tabs>
          <w:tab w:val="left" w:pos="5040"/>
        </w:tabs>
        <w:spacing w:after="0"/>
        <w:jc w:val="both"/>
        <w:rPr>
          <w:b/>
          <w:sz w:val="24"/>
          <w:szCs w:val="24"/>
        </w:rPr>
      </w:pPr>
    </w:p>
    <w:p w14:paraId="20C61BBB" w14:textId="77777777" w:rsidR="0056646D" w:rsidRPr="00A42F6F" w:rsidRDefault="0056646D" w:rsidP="0056646D">
      <w:pPr>
        <w:tabs>
          <w:tab w:val="left" w:pos="5040"/>
        </w:tabs>
        <w:spacing w:after="0"/>
        <w:jc w:val="both"/>
        <w:rPr>
          <w:sz w:val="24"/>
          <w:szCs w:val="24"/>
        </w:rPr>
      </w:pPr>
    </w:p>
    <w:p w14:paraId="6B22A315" w14:textId="77777777" w:rsidR="0056646D" w:rsidRPr="00A42F6F" w:rsidRDefault="0056646D" w:rsidP="0056646D">
      <w:pPr>
        <w:jc w:val="both"/>
        <w:rPr>
          <w:sz w:val="24"/>
          <w:szCs w:val="24"/>
        </w:rPr>
      </w:pPr>
      <w:r w:rsidRPr="00A42F6F">
        <w:rPr>
          <w:sz w:val="24"/>
          <w:szCs w:val="24"/>
        </w:rPr>
        <w:t xml:space="preserve">Potvrzení o zveřejnění (provedou </w:t>
      </w:r>
      <w:r w:rsidRPr="006C0285">
        <w:rPr>
          <w:sz w:val="24"/>
          <w:szCs w:val="24"/>
        </w:rPr>
        <w:t xml:space="preserve">Statutární město Brno, </w:t>
      </w:r>
      <w:r w:rsidRPr="0057540A">
        <w:rPr>
          <w:sz w:val="24"/>
          <w:szCs w:val="24"/>
        </w:rPr>
        <w:t>MČ Brno-</w:t>
      </w:r>
      <w:r>
        <w:rPr>
          <w:sz w:val="24"/>
          <w:szCs w:val="24"/>
        </w:rPr>
        <w:t>Tuřany</w:t>
      </w:r>
      <w:r w:rsidRPr="00A42F6F">
        <w:rPr>
          <w:sz w:val="24"/>
          <w:szCs w:val="24"/>
        </w:rPr>
        <w:t xml:space="preserve"> a Jihomoravský kraj)</w:t>
      </w:r>
    </w:p>
    <w:p w14:paraId="2AD747C7" w14:textId="77777777" w:rsidR="0056646D" w:rsidRPr="00A42F6F" w:rsidRDefault="0056646D" w:rsidP="0056646D">
      <w:pPr>
        <w:tabs>
          <w:tab w:val="left" w:pos="5040"/>
        </w:tabs>
        <w:spacing w:after="0"/>
        <w:jc w:val="both"/>
        <w:rPr>
          <w:sz w:val="24"/>
          <w:szCs w:val="24"/>
        </w:rPr>
      </w:pPr>
      <w:r w:rsidRPr="00A42F6F">
        <w:rPr>
          <w:sz w:val="24"/>
          <w:szCs w:val="24"/>
        </w:rPr>
        <w:t xml:space="preserve">Vyvěšeno na úřední desce dne:               </w:t>
      </w:r>
    </w:p>
    <w:p w14:paraId="591C3593" w14:textId="77777777" w:rsidR="0056646D" w:rsidRPr="00A42F6F" w:rsidRDefault="0056646D" w:rsidP="0056646D">
      <w:pPr>
        <w:tabs>
          <w:tab w:val="left" w:pos="5040"/>
        </w:tabs>
        <w:spacing w:after="0" w:line="288" w:lineRule="auto"/>
        <w:jc w:val="both"/>
        <w:rPr>
          <w:sz w:val="24"/>
          <w:szCs w:val="24"/>
        </w:rPr>
      </w:pPr>
    </w:p>
    <w:p w14:paraId="2A403E91" w14:textId="77777777" w:rsidR="0056646D" w:rsidRPr="00A42F6F" w:rsidRDefault="0056646D" w:rsidP="0056646D">
      <w:pPr>
        <w:tabs>
          <w:tab w:val="left" w:pos="5040"/>
        </w:tabs>
        <w:spacing w:after="0" w:line="288" w:lineRule="auto"/>
        <w:jc w:val="both"/>
        <w:rPr>
          <w:sz w:val="24"/>
          <w:szCs w:val="24"/>
        </w:rPr>
      </w:pPr>
      <w:r w:rsidRPr="00A42F6F">
        <w:rPr>
          <w:sz w:val="24"/>
          <w:szCs w:val="24"/>
        </w:rPr>
        <w:t xml:space="preserve"> </w:t>
      </w:r>
    </w:p>
    <w:p w14:paraId="7DAD054F" w14:textId="77777777" w:rsidR="0056646D" w:rsidRPr="00A42F6F" w:rsidRDefault="0056646D" w:rsidP="0056646D">
      <w:pPr>
        <w:tabs>
          <w:tab w:val="left" w:pos="5040"/>
        </w:tabs>
        <w:spacing w:after="0" w:line="288" w:lineRule="auto"/>
        <w:jc w:val="both"/>
        <w:rPr>
          <w:sz w:val="24"/>
          <w:szCs w:val="24"/>
        </w:rPr>
      </w:pPr>
    </w:p>
    <w:p w14:paraId="71B19039" w14:textId="628E374E" w:rsidR="0056646D" w:rsidRDefault="0056646D" w:rsidP="0056646D">
      <w:pPr>
        <w:tabs>
          <w:tab w:val="left" w:pos="5040"/>
        </w:tabs>
        <w:spacing w:after="120" w:line="240" w:lineRule="auto"/>
        <w:jc w:val="both"/>
        <w:rPr>
          <w:sz w:val="24"/>
          <w:szCs w:val="24"/>
        </w:rPr>
      </w:pPr>
      <w:r w:rsidRPr="00A42F6F">
        <w:rPr>
          <w:sz w:val="24"/>
          <w:szCs w:val="24"/>
        </w:rPr>
        <w:t xml:space="preserve">                                    </w:t>
      </w:r>
      <w:r w:rsidRPr="00A42F6F">
        <w:rPr>
          <w:sz w:val="24"/>
          <w:szCs w:val="24"/>
        </w:rPr>
        <w:tab/>
      </w:r>
      <w:r w:rsidRPr="00A42F6F">
        <w:rPr>
          <w:sz w:val="24"/>
          <w:szCs w:val="24"/>
        </w:rPr>
        <w:tab/>
        <w:t>razítko a podpis</w:t>
      </w:r>
    </w:p>
    <w:p w14:paraId="04EC8F72" w14:textId="0247AF4E" w:rsidR="001B4B2A" w:rsidRDefault="001B4B2A" w:rsidP="0056646D">
      <w:pPr>
        <w:tabs>
          <w:tab w:val="left" w:pos="5040"/>
        </w:tabs>
        <w:spacing w:after="120" w:line="240" w:lineRule="auto"/>
        <w:jc w:val="both"/>
        <w:rPr>
          <w:sz w:val="24"/>
          <w:szCs w:val="24"/>
        </w:rPr>
      </w:pPr>
    </w:p>
    <w:sectPr w:rsidR="001B4B2A" w:rsidSect="00336923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11711" w14:textId="77777777" w:rsidR="008F7D02" w:rsidRDefault="008F7D02" w:rsidP="001B28FB">
      <w:pPr>
        <w:spacing w:after="0" w:line="240" w:lineRule="auto"/>
      </w:pPr>
      <w:r>
        <w:separator/>
      </w:r>
    </w:p>
  </w:endnote>
  <w:endnote w:type="continuationSeparator" w:id="0">
    <w:p w14:paraId="65938803" w14:textId="77777777" w:rsidR="008F7D02" w:rsidRDefault="008F7D02" w:rsidP="001B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E8F2" w14:textId="77777777" w:rsidR="00BB6405" w:rsidRDefault="00BB6405" w:rsidP="00BB6405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CAD">
      <w:rPr>
        <w:noProof/>
      </w:rPr>
      <w:t>2</w:t>
    </w:r>
    <w:r>
      <w:fldChar w:fldCharType="end"/>
    </w:r>
    <w:r>
      <w:t>/</w:t>
    </w:r>
    <w:r w:rsidR="005C6842">
      <w:t>3</w:t>
    </w:r>
  </w:p>
  <w:p w14:paraId="308B4995" w14:textId="77777777" w:rsidR="001B28FB" w:rsidRDefault="001B28FB">
    <w:pPr>
      <w:pStyle w:val="Zpat"/>
      <w:jc w:val="center"/>
    </w:pPr>
  </w:p>
  <w:p w14:paraId="6A929F69" w14:textId="77777777" w:rsidR="00D83752" w:rsidRPr="002B69F3" w:rsidRDefault="00D83752" w:rsidP="00D83752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C652E" w14:textId="77777777" w:rsidR="009E4993" w:rsidRDefault="009E4993" w:rsidP="009E4993">
    <w:pPr>
      <w:tabs>
        <w:tab w:val="left" w:pos="1134"/>
        <w:tab w:val="left" w:pos="2552"/>
        <w:tab w:val="left" w:pos="3828"/>
        <w:tab w:val="left" w:pos="5103"/>
        <w:tab w:val="left" w:pos="7371"/>
      </w:tabs>
      <w:spacing w:after="0"/>
      <w:outlineLvl w:val="4"/>
      <w:rPr>
        <w:bCs/>
        <w:i/>
        <w:iCs/>
        <w:sz w:val="16"/>
        <w:szCs w:val="16"/>
      </w:rPr>
    </w:pPr>
    <w:r w:rsidRPr="009A688A">
      <w:rPr>
        <w:bCs/>
        <w:i/>
        <w:iCs/>
        <w:sz w:val="16"/>
        <w:szCs w:val="16"/>
      </w:rPr>
      <w:t xml:space="preserve">IČ </w:t>
    </w:r>
    <w:r>
      <w:rPr>
        <w:bCs/>
        <w:i/>
        <w:iCs/>
        <w:sz w:val="16"/>
        <w:szCs w:val="16"/>
      </w:rPr>
      <w:tab/>
    </w:r>
    <w:r w:rsidRPr="009A688A">
      <w:rPr>
        <w:bCs/>
        <w:i/>
        <w:iCs/>
        <w:sz w:val="16"/>
        <w:szCs w:val="16"/>
      </w:rPr>
      <w:t>DIČ</w:t>
    </w:r>
    <w:r>
      <w:rPr>
        <w:bCs/>
        <w:i/>
        <w:iCs/>
        <w:sz w:val="16"/>
        <w:szCs w:val="16"/>
      </w:rPr>
      <w:tab/>
    </w:r>
    <w:r w:rsidRPr="009A688A">
      <w:rPr>
        <w:bCs/>
        <w:i/>
        <w:iCs/>
        <w:sz w:val="16"/>
        <w:szCs w:val="16"/>
      </w:rPr>
      <w:t xml:space="preserve">Telefon </w:t>
    </w:r>
    <w:r>
      <w:rPr>
        <w:bCs/>
        <w:i/>
        <w:iCs/>
        <w:sz w:val="16"/>
        <w:szCs w:val="16"/>
      </w:rPr>
      <w:tab/>
      <w:t>DS</w:t>
    </w:r>
    <w:r w:rsidRPr="009A688A">
      <w:rPr>
        <w:bCs/>
        <w:i/>
        <w:iCs/>
        <w:sz w:val="16"/>
        <w:szCs w:val="16"/>
      </w:rPr>
      <w:tab/>
    </w:r>
    <w:r>
      <w:rPr>
        <w:bCs/>
        <w:i/>
        <w:iCs/>
        <w:sz w:val="16"/>
        <w:szCs w:val="16"/>
      </w:rPr>
      <w:t xml:space="preserve">E-mail </w:t>
    </w:r>
    <w:r>
      <w:rPr>
        <w:bCs/>
        <w:i/>
        <w:iCs/>
        <w:sz w:val="16"/>
        <w:szCs w:val="16"/>
      </w:rPr>
      <w:tab/>
    </w:r>
    <w:proofErr w:type="gramStart"/>
    <w:r w:rsidRPr="009A688A">
      <w:rPr>
        <w:bCs/>
        <w:i/>
        <w:iCs/>
        <w:sz w:val="16"/>
        <w:szCs w:val="16"/>
      </w:rPr>
      <w:t>Internet</w:t>
    </w:r>
    <w:proofErr w:type="gramEnd"/>
  </w:p>
  <w:p w14:paraId="05725A6D" w14:textId="77777777" w:rsidR="009E4993" w:rsidRPr="007A5AC8" w:rsidRDefault="009E4993" w:rsidP="009E4993">
    <w:pPr>
      <w:tabs>
        <w:tab w:val="left" w:pos="1134"/>
        <w:tab w:val="left" w:pos="2552"/>
        <w:tab w:val="left" w:pos="3828"/>
        <w:tab w:val="left" w:pos="5103"/>
        <w:tab w:val="left" w:pos="7371"/>
      </w:tabs>
      <w:spacing w:after="0"/>
      <w:outlineLvl w:val="4"/>
      <w:rPr>
        <w:bCs/>
        <w:i/>
        <w:iCs/>
        <w:sz w:val="16"/>
        <w:szCs w:val="16"/>
      </w:rPr>
    </w:pPr>
    <w:r>
      <w:rPr>
        <w:bCs/>
        <w:sz w:val="16"/>
        <w:szCs w:val="16"/>
      </w:rPr>
      <w:t xml:space="preserve">70888337 </w:t>
    </w:r>
    <w:r>
      <w:rPr>
        <w:bCs/>
        <w:sz w:val="16"/>
        <w:szCs w:val="16"/>
      </w:rPr>
      <w:tab/>
    </w:r>
    <w:r w:rsidRPr="009A688A">
      <w:rPr>
        <w:bCs/>
        <w:sz w:val="16"/>
        <w:szCs w:val="16"/>
      </w:rPr>
      <w:t xml:space="preserve">CZ 70888337 </w:t>
    </w:r>
    <w:r>
      <w:rPr>
        <w:bCs/>
        <w:sz w:val="16"/>
        <w:szCs w:val="16"/>
      </w:rPr>
      <w:tab/>
    </w:r>
    <w:r w:rsidRPr="009A688A">
      <w:rPr>
        <w:bCs/>
        <w:sz w:val="16"/>
        <w:szCs w:val="16"/>
      </w:rPr>
      <w:t>5416526</w:t>
    </w:r>
    <w:r>
      <w:rPr>
        <w:bCs/>
        <w:sz w:val="16"/>
        <w:szCs w:val="16"/>
      </w:rPr>
      <w:t>84</w:t>
    </w:r>
    <w:r w:rsidRPr="009A688A">
      <w:rPr>
        <w:bCs/>
        <w:sz w:val="16"/>
        <w:szCs w:val="16"/>
      </w:rPr>
      <w:t xml:space="preserve"> </w:t>
    </w:r>
    <w:r>
      <w:rPr>
        <w:bCs/>
        <w:sz w:val="16"/>
        <w:szCs w:val="16"/>
      </w:rPr>
      <w:tab/>
    </w:r>
    <w:r w:rsidRPr="009F3CDF">
      <w:rPr>
        <w:rFonts w:cs="Calibri"/>
        <w:sz w:val="16"/>
        <w:szCs w:val="16"/>
      </w:rPr>
      <w:t>x2pbqzq</w:t>
    </w:r>
    <w:r>
      <w:rPr>
        <w:rFonts w:cs="Calibri"/>
        <w:sz w:val="16"/>
        <w:szCs w:val="16"/>
      </w:rPr>
      <w:t xml:space="preserve">       podatelna</w:t>
    </w:r>
    <w:r w:rsidRPr="00114E98">
      <w:rPr>
        <w:bCs/>
        <w:sz w:val="16"/>
        <w:szCs w:val="16"/>
      </w:rPr>
      <w:t xml:space="preserve">@kr-jihomoravsky.cz </w:t>
    </w:r>
    <w:r>
      <w:rPr>
        <w:bCs/>
        <w:sz w:val="16"/>
        <w:szCs w:val="16"/>
      </w:rPr>
      <w:tab/>
    </w:r>
    <w:r w:rsidRPr="009A688A">
      <w:rPr>
        <w:bCs/>
        <w:sz w:val="16"/>
        <w:szCs w:val="16"/>
      </w:rPr>
      <w:t>www.kr-jihomoravsky.cz</w:t>
    </w:r>
  </w:p>
  <w:p w14:paraId="687A6A91" w14:textId="34D9A3C4" w:rsidR="003C1C69" w:rsidRPr="009E4993" w:rsidRDefault="003C1C69" w:rsidP="009E49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5977E" w14:textId="77777777" w:rsidR="008F7D02" w:rsidRDefault="008F7D02" w:rsidP="001B28FB">
      <w:pPr>
        <w:spacing w:after="0" w:line="240" w:lineRule="auto"/>
      </w:pPr>
      <w:r>
        <w:separator/>
      </w:r>
    </w:p>
  </w:footnote>
  <w:footnote w:type="continuationSeparator" w:id="0">
    <w:p w14:paraId="05182998" w14:textId="77777777" w:rsidR="008F7D02" w:rsidRDefault="008F7D02" w:rsidP="001B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4" w:type="dxa"/>
      <w:jc w:val="center"/>
      <w:tblLook w:val="04A0" w:firstRow="1" w:lastRow="0" w:firstColumn="1" w:lastColumn="0" w:noHBand="0" w:noVBand="1"/>
    </w:tblPr>
    <w:tblGrid>
      <w:gridCol w:w="7331"/>
      <w:gridCol w:w="2453"/>
    </w:tblGrid>
    <w:tr w:rsidR="00D83752" w:rsidRPr="00D93B67" w14:paraId="64401A26" w14:textId="77777777" w:rsidTr="00D83752">
      <w:trPr>
        <w:trHeight w:val="1612"/>
        <w:jc w:val="center"/>
      </w:trPr>
      <w:tc>
        <w:tcPr>
          <w:tcW w:w="7331" w:type="dxa"/>
          <w:vAlign w:val="center"/>
        </w:tcPr>
        <w:p w14:paraId="42623421" w14:textId="77777777" w:rsidR="00D83752" w:rsidRPr="0076304E" w:rsidRDefault="00D83752" w:rsidP="00D83752">
          <w:pPr>
            <w:spacing w:after="0" w:line="240" w:lineRule="auto"/>
            <w:rPr>
              <w:b/>
              <w:caps/>
              <w:sz w:val="36"/>
              <w:szCs w:val="36"/>
            </w:rPr>
          </w:pPr>
          <w:r w:rsidRPr="0076304E">
            <w:rPr>
              <w:b/>
              <w:caps/>
              <w:sz w:val="36"/>
              <w:szCs w:val="36"/>
            </w:rPr>
            <w:t>Krajský úřad Jihomoravského kraje</w:t>
          </w:r>
        </w:p>
        <w:p w14:paraId="4C76B585" w14:textId="77777777" w:rsidR="00D83752" w:rsidRPr="00D93B67" w:rsidRDefault="00D83752" w:rsidP="00D83752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Odbor </w:t>
          </w:r>
          <w:r w:rsidR="001B28FB">
            <w:rPr>
              <w:b/>
              <w:sz w:val="28"/>
              <w:szCs w:val="28"/>
            </w:rPr>
            <w:t>životního prostředí</w:t>
          </w:r>
        </w:p>
        <w:p w14:paraId="011E9FDD" w14:textId="77777777" w:rsidR="00D83752" w:rsidRPr="00D93B67" w:rsidRDefault="000B2526" w:rsidP="000B2526">
          <w:pPr>
            <w:spacing w:after="0" w:line="240" w:lineRule="auto"/>
          </w:pPr>
          <w:r>
            <w:rPr>
              <w:b/>
              <w:sz w:val="28"/>
              <w:szCs w:val="28"/>
            </w:rPr>
            <w:t>Žerotínovo náměstí 3</w:t>
          </w:r>
          <w:r w:rsidR="00D83752">
            <w:rPr>
              <w:b/>
              <w:sz w:val="28"/>
              <w:szCs w:val="28"/>
            </w:rPr>
            <w:t>, 601 82 Brno</w:t>
          </w:r>
        </w:p>
      </w:tc>
      <w:tc>
        <w:tcPr>
          <w:tcW w:w="2453" w:type="dxa"/>
          <w:vAlign w:val="center"/>
        </w:tcPr>
        <w:p w14:paraId="0EE78E05" w14:textId="77777777" w:rsidR="00D83752" w:rsidRPr="00D93B67" w:rsidRDefault="00D83752" w:rsidP="00D83752">
          <w:pPr>
            <w:spacing w:after="0" w:line="240" w:lineRule="auto"/>
          </w:pPr>
        </w:p>
      </w:tc>
    </w:tr>
    <w:tr w:rsidR="00D83752" w:rsidRPr="00D93B67" w14:paraId="04CD6DD8" w14:textId="77777777" w:rsidTr="00D83752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14:paraId="0A382253" w14:textId="77777777" w:rsidR="00D83752" w:rsidRPr="00D93B67" w:rsidRDefault="00D83752" w:rsidP="00D83752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14:paraId="26898559" w14:textId="77777777" w:rsidR="00D83752" w:rsidRPr="00D93B67" w:rsidRDefault="00D83752" w:rsidP="00D83752">
          <w:pPr>
            <w:spacing w:after="0" w:line="240" w:lineRule="auto"/>
            <w:rPr>
              <w:sz w:val="16"/>
              <w:szCs w:val="16"/>
            </w:rPr>
          </w:pPr>
        </w:p>
      </w:tc>
    </w:tr>
  </w:tbl>
  <w:p w14:paraId="57FBA805" w14:textId="77777777" w:rsidR="00D83752" w:rsidRDefault="00D83752" w:rsidP="00D837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2235"/>
    <w:multiLevelType w:val="hybridMultilevel"/>
    <w:tmpl w:val="1E680342"/>
    <w:lvl w:ilvl="0" w:tplc="5564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EB3"/>
    <w:multiLevelType w:val="hybridMultilevel"/>
    <w:tmpl w:val="8C8A2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1AF5"/>
    <w:multiLevelType w:val="hybridMultilevel"/>
    <w:tmpl w:val="D16EE818"/>
    <w:lvl w:ilvl="0" w:tplc="A110744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13C6"/>
    <w:multiLevelType w:val="hybridMultilevel"/>
    <w:tmpl w:val="9042966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DAD6E7C"/>
    <w:multiLevelType w:val="hybridMultilevel"/>
    <w:tmpl w:val="A1F02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8FB"/>
    <w:rsid w:val="000026BC"/>
    <w:rsid w:val="000049B6"/>
    <w:rsid w:val="00006136"/>
    <w:rsid w:val="00011B3E"/>
    <w:rsid w:val="00017E28"/>
    <w:rsid w:val="000209B9"/>
    <w:rsid w:val="00022AAD"/>
    <w:rsid w:val="00023484"/>
    <w:rsid w:val="00031924"/>
    <w:rsid w:val="000325FD"/>
    <w:rsid w:val="00033AE9"/>
    <w:rsid w:val="000446C9"/>
    <w:rsid w:val="00045D60"/>
    <w:rsid w:val="00047456"/>
    <w:rsid w:val="00052774"/>
    <w:rsid w:val="000541A5"/>
    <w:rsid w:val="00054497"/>
    <w:rsid w:val="000551B6"/>
    <w:rsid w:val="000576C3"/>
    <w:rsid w:val="00060C47"/>
    <w:rsid w:val="000627F5"/>
    <w:rsid w:val="00066C04"/>
    <w:rsid w:val="000732B0"/>
    <w:rsid w:val="000823D7"/>
    <w:rsid w:val="00084ED3"/>
    <w:rsid w:val="0008718A"/>
    <w:rsid w:val="00087CD1"/>
    <w:rsid w:val="0009428D"/>
    <w:rsid w:val="000A1602"/>
    <w:rsid w:val="000A2EFE"/>
    <w:rsid w:val="000A4C3D"/>
    <w:rsid w:val="000A51B3"/>
    <w:rsid w:val="000A674D"/>
    <w:rsid w:val="000B1A31"/>
    <w:rsid w:val="000B2526"/>
    <w:rsid w:val="000B294F"/>
    <w:rsid w:val="000B4DDD"/>
    <w:rsid w:val="000B5264"/>
    <w:rsid w:val="000B7A41"/>
    <w:rsid w:val="000C12E5"/>
    <w:rsid w:val="000C5DC3"/>
    <w:rsid w:val="000C7A32"/>
    <w:rsid w:val="000D3EB0"/>
    <w:rsid w:val="000D4B4A"/>
    <w:rsid w:val="000E3E43"/>
    <w:rsid w:val="000E763E"/>
    <w:rsid w:val="000E7B7D"/>
    <w:rsid w:val="000F422F"/>
    <w:rsid w:val="000F4753"/>
    <w:rsid w:val="000F4A4D"/>
    <w:rsid w:val="000F7A25"/>
    <w:rsid w:val="000F7FB5"/>
    <w:rsid w:val="001064B1"/>
    <w:rsid w:val="00110636"/>
    <w:rsid w:val="00111015"/>
    <w:rsid w:val="0011152D"/>
    <w:rsid w:val="00113424"/>
    <w:rsid w:val="001135C2"/>
    <w:rsid w:val="0011535A"/>
    <w:rsid w:val="00116F13"/>
    <w:rsid w:val="00123BC1"/>
    <w:rsid w:val="00130903"/>
    <w:rsid w:val="00131F16"/>
    <w:rsid w:val="00133FDD"/>
    <w:rsid w:val="00134D1D"/>
    <w:rsid w:val="00134E4E"/>
    <w:rsid w:val="00140A48"/>
    <w:rsid w:val="00140C03"/>
    <w:rsid w:val="0014781E"/>
    <w:rsid w:val="00152271"/>
    <w:rsid w:val="001538F6"/>
    <w:rsid w:val="00160D3C"/>
    <w:rsid w:val="00163531"/>
    <w:rsid w:val="00163A05"/>
    <w:rsid w:val="00167E84"/>
    <w:rsid w:val="00176D32"/>
    <w:rsid w:val="001801B3"/>
    <w:rsid w:val="00184FFE"/>
    <w:rsid w:val="0018523B"/>
    <w:rsid w:val="00197973"/>
    <w:rsid w:val="001A2910"/>
    <w:rsid w:val="001A2DC3"/>
    <w:rsid w:val="001A5C23"/>
    <w:rsid w:val="001A7A19"/>
    <w:rsid w:val="001B28FB"/>
    <w:rsid w:val="001B4B2A"/>
    <w:rsid w:val="001C489E"/>
    <w:rsid w:val="001D0B7A"/>
    <w:rsid w:val="001D4386"/>
    <w:rsid w:val="001D5602"/>
    <w:rsid w:val="001D750E"/>
    <w:rsid w:val="001D775F"/>
    <w:rsid w:val="001E0BEB"/>
    <w:rsid w:val="001E3016"/>
    <w:rsid w:val="001E3D83"/>
    <w:rsid w:val="001E3FCB"/>
    <w:rsid w:val="001F3AF4"/>
    <w:rsid w:val="002079FA"/>
    <w:rsid w:val="00211EDF"/>
    <w:rsid w:val="00211F37"/>
    <w:rsid w:val="002137ED"/>
    <w:rsid w:val="00216213"/>
    <w:rsid w:val="002217A9"/>
    <w:rsid w:val="00223213"/>
    <w:rsid w:val="00232B12"/>
    <w:rsid w:val="00232D2D"/>
    <w:rsid w:val="0023450C"/>
    <w:rsid w:val="00235D64"/>
    <w:rsid w:val="00241490"/>
    <w:rsid w:val="0024192C"/>
    <w:rsid w:val="00243F6F"/>
    <w:rsid w:val="002521D0"/>
    <w:rsid w:val="00255DA3"/>
    <w:rsid w:val="00261BB3"/>
    <w:rsid w:val="00264078"/>
    <w:rsid w:val="002819EB"/>
    <w:rsid w:val="00293C15"/>
    <w:rsid w:val="00296AAA"/>
    <w:rsid w:val="00297332"/>
    <w:rsid w:val="00297904"/>
    <w:rsid w:val="002A2B0D"/>
    <w:rsid w:val="002A30EC"/>
    <w:rsid w:val="002A650F"/>
    <w:rsid w:val="002B0D70"/>
    <w:rsid w:val="002B6047"/>
    <w:rsid w:val="002B6443"/>
    <w:rsid w:val="002C0056"/>
    <w:rsid w:val="002C5306"/>
    <w:rsid w:val="002D1A1B"/>
    <w:rsid w:val="002D67C5"/>
    <w:rsid w:val="002E290E"/>
    <w:rsid w:val="002E451A"/>
    <w:rsid w:val="002E6304"/>
    <w:rsid w:val="002F238B"/>
    <w:rsid w:val="002F2FAE"/>
    <w:rsid w:val="002F3F4A"/>
    <w:rsid w:val="002F56CA"/>
    <w:rsid w:val="002F6C73"/>
    <w:rsid w:val="00300AE5"/>
    <w:rsid w:val="0030576D"/>
    <w:rsid w:val="00314E41"/>
    <w:rsid w:val="00317469"/>
    <w:rsid w:val="0031789B"/>
    <w:rsid w:val="00323025"/>
    <w:rsid w:val="00332BAB"/>
    <w:rsid w:val="003331FE"/>
    <w:rsid w:val="00334F1B"/>
    <w:rsid w:val="00335592"/>
    <w:rsid w:val="00336923"/>
    <w:rsid w:val="003443CA"/>
    <w:rsid w:val="00344A8E"/>
    <w:rsid w:val="00346B7C"/>
    <w:rsid w:val="00351746"/>
    <w:rsid w:val="00354342"/>
    <w:rsid w:val="0036272E"/>
    <w:rsid w:val="00363330"/>
    <w:rsid w:val="00367BE8"/>
    <w:rsid w:val="00370C24"/>
    <w:rsid w:val="00372369"/>
    <w:rsid w:val="00373563"/>
    <w:rsid w:val="00381193"/>
    <w:rsid w:val="00383768"/>
    <w:rsid w:val="00384E1D"/>
    <w:rsid w:val="003937E6"/>
    <w:rsid w:val="00393981"/>
    <w:rsid w:val="003947F1"/>
    <w:rsid w:val="00395145"/>
    <w:rsid w:val="003966EA"/>
    <w:rsid w:val="003967CF"/>
    <w:rsid w:val="0039685E"/>
    <w:rsid w:val="003A0F62"/>
    <w:rsid w:val="003A2AEC"/>
    <w:rsid w:val="003A3EA8"/>
    <w:rsid w:val="003A5371"/>
    <w:rsid w:val="003A5ACD"/>
    <w:rsid w:val="003B01C4"/>
    <w:rsid w:val="003B02AA"/>
    <w:rsid w:val="003C07E4"/>
    <w:rsid w:val="003C1C69"/>
    <w:rsid w:val="003D36B4"/>
    <w:rsid w:val="003D5CCD"/>
    <w:rsid w:val="003E4983"/>
    <w:rsid w:val="003E673E"/>
    <w:rsid w:val="003E742B"/>
    <w:rsid w:val="003E7673"/>
    <w:rsid w:val="003F004C"/>
    <w:rsid w:val="003F0EFA"/>
    <w:rsid w:val="003F5158"/>
    <w:rsid w:val="003F56A1"/>
    <w:rsid w:val="003F5E76"/>
    <w:rsid w:val="00400FFA"/>
    <w:rsid w:val="00402A6F"/>
    <w:rsid w:val="0040451C"/>
    <w:rsid w:val="0041020E"/>
    <w:rsid w:val="00411FDC"/>
    <w:rsid w:val="00414B7A"/>
    <w:rsid w:val="0042467F"/>
    <w:rsid w:val="004357BA"/>
    <w:rsid w:val="004361F3"/>
    <w:rsid w:val="00440156"/>
    <w:rsid w:val="00440887"/>
    <w:rsid w:val="00440F7C"/>
    <w:rsid w:val="00441E65"/>
    <w:rsid w:val="00443A36"/>
    <w:rsid w:val="00443F84"/>
    <w:rsid w:val="00444F1C"/>
    <w:rsid w:val="004539BF"/>
    <w:rsid w:val="00454E09"/>
    <w:rsid w:val="00454F5F"/>
    <w:rsid w:val="004616D9"/>
    <w:rsid w:val="00462B01"/>
    <w:rsid w:val="00463AB6"/>
    <w:rsid w:val="00465058"/>
    <w:rsid w:val="004731D4"/>
    <w:rsid w:val="00473EB9"/>
    <w:rsid w:val="004753A8"/>
    <w:rsid w:val="004759E5"/>
    <w:rsid w:val="00477475"/>
    <w:rsid w:val="00482812"/>
    <w:rsid w:val="0048429E"/>
    <w:rsid w:val="00486905"/>
    <w:rsid w:val="00487368"/>
    <w:rsid w:val="004879B9"/>
    <w:rsid w:val="00493517"/>
    <w:rsid w:val="004938BD"/>
    <w:rsid w:val="00493A81"/>
    <w:rsid w:val="00496816"/>
    <w:rsid w:val="004A4F81"/>
    <w:rsid w:val="004B0D25"/>
    <w:rsid w:val="004B2D51"/>
    <w:rsid w:val="004B3715"/>
    <w:rsid w:val="004C30F9"/>
    <w:rsid w:val="004C39B4"/>
    <w:rsid w:val="004C6640"/>
    <w:rsid w:val="004D40EE"/>
    <w:rsid w:val="004D4B2F"/>
    <w:rsid w:val="004D4D70"/>
    <w:rsid w:val="004D7CAA"/>
    <w:rsid w:val="004F23CF"/>
    <w:rsid w:val="004F39F0"/>
    <w:rsid w:val="00504B9D"/>
    <w:rsid w:val="00510DF5"/>
    <w:rsid w:val="00511CF4"/>
    <w:rsid w:val="0051358C"/>
    <w:rsid w:val="005153F0"/>
    <w:rsid w:val="00522876"/>
    <w:rsid w:val="0052347F"/>
    <w:rsid w:val="0053434E"/>
    <w:rsid w:val="0053508B"/>
    <w:rsid w:val="005366FC"/>
    <w:rsid w:val="00537B5F"/>
    <w:rsid w:val="00542B1F"/>
    <w:rsid w:val="00543812"/>
    <w:rsid w:val="00543926"/>
    <w:rsid w:val="00543E90"/>
    <w:rsid w:val="005448A6"/>
    <w:rsid w:val="005461E1"/>
    <w:rsid w:val="005466D1"/>
    <w:rsid w:val="005603BE"/>
    <w:rsid w:val="0056088E"/>
    <w:rsid w:val="0056102C"/>
    <w:rsid w:val="00561698"/>
    <w:rsid w:val="00566208"/>
    <w:rsid w:val="0056646D"/>
    <w:rsid w:val="0056694A"/>
    <w:rsid w:val="00566F05"/>
    <w:rsid w:val="00570DF0"/>
    <w:rsid w:val="005748AA"/>
    <w:rsid w:val="005753BE"/>
    <w:rsid w:val="00575DCA"/>
    <w:rsid w:val="00577E77"/>
    <w:rsid w:val="00590CE9"/>
    <w:rsid w:val="005924B4"/>
    <w:rsid w:val="00593003"/>
    <w:rsid w:val="00594EB2"/>
    <w:rsid w:val="00594F02"/>
    <w:rsid w:val="00596100"/>
    <w:rsid w:val="00596DE0"/>
    <w:rsid w:val="005A7DE0"/>
    <w:rsid w:val="005B07E6"/>
    <w:rsid w:val="005B55B7"/>
    <w:rsid w:val="005C0087"/>
    <w:rsid w:val="005C046E"/>
    <w:rsid w:val="005C2BAA"/>
    <w:rsid w:val="005C6842"/>
    <w:rsid w:val="005C74B6"/>
    <w:rsid w:val="005C758C"/>
    <w:rsid w:val="005C7D40"/>
    <w:rsid w:val="005D19E4"/>
    <w:rsid w:val="005D7A47"/>
    <w:rsid w:val="005E012F"/>
    <w:rsid w:val="005E11D2"/>
    <w:rsid w:val="005E153A"/>
    <w:rsid w:val="005E2C45"/>
    <w:rsid w:val="005E4A49"/>
    <w:rsid w:val="005E5C4B"/>
    <w:rsid w:val="006036CF"/>
    <w:rsid w:val="006133C7"/>
    <w:rsid w:val="006213C8"/>
    <w:rsid w:val="00621B26"/>
    <w:rsid w:val="00622A81"/>
    <w:rsid w:val="00623B28"/>
    <w:rsid w:val="0063137F"/>
    <w:rsid w:val="00637FE9"/>
    <w:rsid w:val="006400AB"/>
    <w:rsid w:val="00640933"/>
    <w:rsid w:val="006419BB"/>
    <w:rsid w:val="00642B20"/>
    <w:rsid w:val="00643C0D"/>
    <w:rsid w:val="00652A2F"/>
    <w:rsid w:val="00656A03"/>
    <w:rsid w:val="00663CCC"/>
    <w:rsid w:val="00673B95"/>
    <w:rsid w:val="00673CB7"/>
    <w:rsid w:val="00682708"/>
    <w:rsid w:val="00685DC6"/>
    <w:rsid w:val="00686A06"/>
    <w:rsid w:val="00690BA2"/>
    <w:rsid w:val="006A0F3E"/>
    <w:rsid w:val="006A1E41"/>
    <w:rsid w:val="006A4C73"/>
    <w:rsid w:val="006B30A2"/>
    <w:rsid w:val="006B7FA1"/>
    <w:rsid w:val="006C0285"/>
    <w:rsid w:val="006C0FA6"/>
    <w:rsid w:val="006C15C9"/>
    <w:rsid w:val="006C1942"/>
    <w:rsid w:val="006C2B25"/>
    <w:rsid w:val="006C4151"/>
    <w:rsid w:val="006C6659"/>
    <w:rsid w:val="006D2473"/>
    <w:rsid w:val="006D4E44"/>
    <w:rsid w:val="006D5F53"/>
    <w:rsid w:val="006E1079"/>
    <w:rsid w:val="006F0E11"/>
    <w:rsid w:val="006F2001"/>
    <w:rsid w:val="006F3880"/>
    <w:rsid w:val="0070144E"/>
    <w:rsid w:val="007048BA"/>
    <w:rsid w:val="00705829"/>
    <w:rsid w:val="0070598A"/>
    <w:rsid w:val="0070790F"/>
    <w:rsid w:val="00711937"/>
    <w:rsid w:val="00716324"/>
    <w:rsid w:val="007166AB"/>
    <w:rsid w:val="00723602"/>
    <w:rsid w:val="0072624D"/>
    <w:rsid w:val="007264D2"/>
    <w:rsid w:val="00726808"/>
    <w:rsid w:val="00727C0D"/>
    <w:rsid w:val="00730700"/>
    <w:rsid w:val="00732084"/>
    <w:rsid w:val="0073241E"/>
    <w:rsid w:val="00732E6A"/>
    <w:rsid w:val="007339B0"/>
    <w:rsid w:val="00734863"/>
    <w:rsid w:val="00735558"/>
    <w:rsid w:val="00737A53"/>
    <w:rsid w:val="007419E6"/>
    <w:rsid w:val="00743A9C"/>
    <w:rsid w:val="00744BA1"/>
    <w:rsid w:val="00747942"/>
    <w:rsid w:val="007535E7"/>
    <w:rsid w:val="007555E8"/>
    <w:rsid w:val="00764B96"/>
    <w:rsid w:val="00766118"/>
    <w:rsid w:val="007668EE"/>
    <w:rsid w:val="00774760"/>
    <w:rsid w:val="00777EA3"/>
    <w:rsid w:val="00785DA8"/>
    <w:rsid w:val="007969EA"/>
    <w:rsid w:val="0079777F"/>
    <w:rsid w:val="007A012D"/>
    <w:rsid w:val="007A0C40"/>
    <w:rsid w:val="007A2BDA"/>
    <w:rsid w:val="007A2E95"/>
    <w:rsid w:val="007A2EAB"/>
    <w:rsid w:val="007B1951"/>
    <w:rsid w:val="007B28E8"/>
    <w:rsid w:val="007C3752"/>
    <w:rsid w:val="007C64D8"/>
    <w:rsid w:val="007C7BB0"/>
    <w:rsid w:val="007E2F7E"/>
    <w:rsid w:val="007E5867"/>
    <w:rsid w:val="007F065F"/>
    <w:rsid w:val="007F1221"/>
    <w:rsid w:val="0080345B"/>
    <w:rsid w:val="00806CD5"/>
    <w:rsid w:val="00814217"/>
    <w:rsid w:val="00814E08"/>
    <w:rsid w:val="00815B9E"/>
    <w:rsid w:val="00817455"/>
    <w:rsid w:val="00817F39"/>
    <w:rsid w:val="00820014"/>
    <w:rsid w:val="00826CD7"/>
    <w:rsid w:val="00827647"/>
    <w:rsid w:val="0082766F"/>
    <w:rsid w:val="00831684"/>
    <w:rsid w:val="00833220"/>
    <w:rsid w:val="0084124E"/>
    <w:rsid w:val="0084721F"/>
    <w:rsid w:val="00850AE9"/>
    <w:rsid w:val="008540E0"/>
    <w:rsid w:val="00855ACF"/>
    <w:rsid w:val="00860600"/>
    <w:rsid w:val="00862044"/>
    <w:rsid w:val="00864DDC"/>
    <w:rsid w:val="00871915"/>
    <w:rsid w:val="00874592"/>
    <w:rsid w:val="008818F7"/>
    <w:rsid w:val="008865EB"/>
    <w:rsid w:val="00886B0C"/>
    <w:rsid w:val="008874DF"/>
    <w:rsid w:val="00892A0E"/>
    <w:rsid w:val="00894C68"/>
    <w:rsid w:val="008961CA"/>
    <w:rsid w:val="008A10B9"/>
    <w:rsid w:val="008A1C83"/>
    <w:rsid w:val="008B2D39"/>
    <w:rsid w:val="008B7ECB"/>
    <w:rsid w:val="008D43CD"/>
    <w:rsid w:val="008D43EC"/>
    <w:rsid w:val="008D62D5"/>
    <w:rsid w:val="008E06D2"/>
    <w:rsid w:val="008E17C8"/>
    <w:rsid w:val="008E7360"/>
    <w:rsid w:val="008F3402"/>
    <w:rsid w:val="008F3841"/>
    <w:rsid w:val="008F498A"/>
    <w:rsid w:val="008F7D02"/>
    <w:rsid w:val="009008F0"/>
    <w:rsid w:val="00900927"/>
    <w:rsid w:val="00900DC0"/>
    <w:rsid w:val="00911772"/>
    <w:rsid w:val="009119CE"/>
    <w:rsid w:val="00916CFE"/>
    <w:rsid w:val="00917072"/>
    <w:rsid w:val="00923078"/>
    <w:rsid w:val="0093387B"/>
    <w:rsid w:val="009370DB"/>
    <w:rsid w:val="00956758"/>
    <w:rsid w:val="009645E2"/>
    <w:rsid w:val="00966A94"/>
    <w:rsid w:val="00967663"/>
    <w:rsid w:val="0097025C"/>
    <w:rsid w:val="00972500"/>
    <w:rsid w:val="00995493"/>
    <w:rsid w:val="00996072"/>
    <w:rsid w:val="009977C9"/>
    <w:rsid w:val="009A3017"/>
    <w:rsid w:val="009A7C5F"/>
    <w:rsid w:val="009B3CF4"/>
    <w:rsid w:val="009B4186"/>
    <w:rsid w:val="009B4F2F"/>
    <w:rsid w:val="009C0188"/>
    <w:rsid w:val="009C08C4"/>
    <w:rsid w:val="009C35EB"/>
    <w:rsid w:val="009C3E60"/>
    <w:rsid w:val="009C41BA"/>
    <w:rsid w:val="009C7199"/>
    <w:rsid w:val="009D6E12"/>
    <w:rsid w:val="009D7342"/>
    <w:rsid w:val="009E1014"/>
    <w:rsid w:val="009E1DF5"/>
    <w:rsid w:val="009E4993"/>
    <w:rsid w:val="009E7BE5"/>
    <w:rsid w:val="009F15C2"/>
    <w:rsid w:val="009F4143"/>
    <w:rsid w:val="009F4583"/>
    <w:rsid w:val="009F458A"/>
    <w:rsid w:val="009F6A25"/>
    <w:rsid w:val="00A01FE7"/>
    <w:rsid w:val="00A15ED0"/>
    <w:rsid w:val="00A24CC7"/>
    <w:rsid w:val="00A25CD3"/>
    <w:rsid w:val="00A26C93"/>
    <w:rsid w:val="00A30175"/>
    <w:rsid w:val="00A309D3"/>
    <w:rsid w:val="00A31B0C"/>
    <w:rsid w:val="00A33387"/>
    <w:rsid w:val="00A35120"/>
    <w:rsid w:val="00A36501"/>
    <w:rsid w:val="00A42F6F"/>
    <w:rsid w:val="00A53AEB"/>
    <w:rsid w:val="00A658A0"/>
    <w:rsid w:val="00A672AB"/>
    <w:rsid w:val="00A70256"/>
    <w:rsid w:val="00A7584A"/>
    <w:rsid w:val="00A777FD"/>
    <w:rsid w:val="00A825C8"/>
    <w:rsid w:val="00A83953"/>
    <w:rsid w:val="00A854DB"/>
    <w:rsid w:val="00A86260"/>
    <w:rsid w:val="00A876E6"/>
    <w:rsid w:val="00A956B1"/>
    <w:rsid w:val="00A975EF"/>
    <w:rsid w:val="00AA122E"/>
    <w:rsid w:val="00AB136E"/>
    <w:rsid w:val="00AB7CAF"/>
    <w:rsid w:val="00AC2CC0"/>
    <w:rsid w:val="00AC7570"/>
    <w:rsid w:val="00AC75D0"/>
    <w:rsid w:val="00AC7F71"/>
    <w:rsid w:val="00AD1F5B"/>
    <w:rsid w:val="00AD27A6"/>
    <w:rsid w:val="00AD56FD"/>
    <w:rsid w:val="00AD6D33"/>
    <w:rsid w:val="00AD7B0B"/>
    <w:rsid w:val="00AE17C1"/>
    <w:rsid w:val="00AE1C5B"/>
    <w:rsid w:val="00AE46A7"/>
    <w:rsid w:val="00AF2D90"/>
    <w:rsid w:val="00AF4027"/>
    <w:rsid w:val="00AF7B13"/>
    <w:rsid w:val="00AF7C55"/>
    <w:rsid w:val="00AF7D52"/>
    <w:rsid w:val="00B00BCA"/>
    <w:rsid w:val="00B077F7"/>
    <w:rsid w:val="00B15300"/>
    <w:rsid w:val="00B17E9A"/>
    <w:rsid w:val="00B21DA1"/>
    <w:rsid w:val="00B31215"/>
    <w:rsid w:val="00B36380"/>
    <w:rsid w:val="00B37841"/>
    <w:rsid w:val="00B41370"/>
    <w:rsid w:val="00B41CE7"/>
    <w:rsid w:val="00B46E52"/>
    <w:rsid w:val="00B52845"/>
    <w:rsid w:val="00B53481"/>
    <w:rsid w:val="00B55A9C"/>
    <w:rsid w:val="00B60A04"/>
    <w:rsid w:val="00B71FF8"/>
    <w:rsid w:val="00B874A3"/>
    <w:rsid w:val="00B87724"/>
    <w:rsid w:val="00B91E6B"/>
    <w:rsid w:val="00B923FB"/>
    <w:rsid w:val="00B94D9C"/>
    <w:rsid w:val="00B951CF"/>
    <w:rsid w:val="00B97834"/>
    <w:rsid w:val="00BA0082"/>
    <w:rsid w:val="00BA1DAF"/>
    <w:rsid w:val="00BA253C"/>
    <w:rsid w:val="00BA2E98"/>
    <w:rsid w:val="00BB3CCF"/>
    <w:rsid w:val="00BB6405"/>
    <w:rsid w:val="00BC0792"/>
    <w:rsid w:val="00BC430D"/>
    <w:rsid w:val="00BC56D2"/>
    <w:rsid w:val="00BC5878"/>
    <w:rsid w:val="00BC6BFA"/>
    <w:rsid w:val="00BD3D26"/>
    <w:rsid w:val="00BD4F73"/>
    <w:rsid w:val="00BD5F25"/>
    <w:rsid w:val="00BE0E9F"/>
    <w:rsid w:val="00BE63B0"/>
    <w:rsid w:val="00BE6782"/>
    <w:rsid w:val="00BE6DFA"/>
    <w:rsid w:val="00BF6EA2"/>
    <w:rsid w:val="00C00E83"/>
    <w:rsid w:val="00C02C63"/>
    <w:rsid w:val="00C06932"/>
    <w:rsid w:val="00C06CF4"/>
    <w:rsid w:val="00C12F88"/>
    <w:rsid w:val="00C15BA7"/>
    <w:rsid w:val="00C163DA"/>
    <w:rsid w:val="00C22E1F"/>
    <w:rsid w:val="00C300C2"/>
    <w:rsid w:val="00C30998"/>
    <w:rsid w:val="00C30C55"/>
    <w:rsid w:val="00C3281E"/>
    <w:rsid w:val="00C335C2"/>
    <w:rsid w:val="00C34177"/>
    <w:rsid w:val="00C34B73"/>
    <w:rsid w:val="00C35CBB"/>
    <w:rsid w:val="00C36B92"/>
    <w:rsid w:val="00C37243"/>
    <w:rsid w:val="00C421A3"/>
    <w:rsid w:val="00C42F96"/>
    <w:rsid w:val="00C4550A"/>
    <w:rsid w:val="00C45C30"/>
    <w:rsid w:val="00C51233"/>
    <w:rsid w:val="00C51287"/>
    <w:rsid w:val="00C61149"/>
    <w:rsid w:val="00C646CB"/>
    <w:rsid w:val="00C740C5"/>
    <w:rsid w:val="00C76A09"/>
    <w:rsid w:val="00C76C63"/>
    <w:rsid w:val="00C77CF5"/>
    <w:rsid w:val="00C81076"/>
    <w:rsid w:val="00C82BC3"/>
    <w:rsid w:val="00C87865"/>
    <w:rsid w:val="00C90DFB"/>
    <w:rsid w:val="00C92E61"/>
    <w:rsid w:val="00C936DA"/>
    <w:rsid w:val="00CA1F09"/>
    <w:rsid w:val="00CA262A"/>
    <w:rsid w:val="00CB17D6"/>
    <w:rsid w:val="00CB198D"/>
    <w:rsid w:val="00CB4E81"/>
    <w:rsid w:val="00CC2E27"/>
    <w:rsid w:val="00CC6283"/>
    <w:rsid w:val="00CD402F"/>
    <w:rsid w:val="00CD44E3"/>
    <w:rsid w:val="00CD713F"/>
    <w:rsid w:val="00CE15E2"/>
    <w:rsid w:val="00CE67EB"/>
    <w:rsid w:val="00CF0E20"/>
    <w:rsid w:val="00CF3992"/>
    <w:rsid w:val="00CF524B"/>
    <w:rsid w:val="00CF7292"/>
    <w:rsid w:val="00D02CB9"/>
    <w:rsid w:val="00D03F56"/>
    <w:rsid w:val="00D044F1"/>
    <w:rsid w:val="00D074FD"/>
    <w:rsid w:val="00D141CC"/>
    <w:rsid w:val="00D215BC"/>
    <w:rsid w:val="00D247AE"/>
    <w:rsid w:val="00D33259"/>
    <w:rsid w:val="00D336DB"/>
    <w:rsid w:val="00D3531A"/>
    <w:rsid w:val="00D43467"/>
    <w:rsid w:val="00D43E04"/>
    <w:rsid w:val="00D45733"/>
    <w:rsid w:val="00D50B23"/>
    <w:rsid w:val="00D54CAD"/>
    <w:rsid w:val="00D55C62"/>
    <w:rsid w:val="00D603D9"/>
    <w:rsid w:val="00D60682"/>
    <w:rsid w:val="00D64718"/>
    <w:rsid w:val="00D657BA"/>
    <w:rsid w:val="00D65FEE"/>
    <w:rsid w:val="00D70E85"/>
    <w:rsid w:val="00D71812"/>
    <w:rsid w:val="00D73CED"/>
    <w:rsid w:val="00D77A45"/>
    <w:rsid w:val="00D81653"/>
    <w:rsid w:val="00D81D9A"/>
    <w:rsid w:val="00D826C3"/>
    <w:rsid w:val="00D83752"/>
    <w:rsid w:val="00D83FF0"/>
    <w:rsid w:val="00D95BAB"/>
    <w:rsid w:val="00D97623"/>
    <w:rsid w:val="00D977FD"/>
    <w:rsid w:val="00D978AA"/>
    <w:rsid w:val="00DA03A3"/>
    <w:rsid w:val="00DA06FD"/>
    <w:rsid w:val="00DA0BB0"/>
    <w:rsid w:val="00DA200F"/>
    <w:rsid w:val="00DA5C34"/>
    <w:rsid w:val="00DA7DDA"/>
    <w:rsid w:val="00DB13CF"/>
    <w:rsid w:val="00DB276F"/>
    <w:rsid w:val="00DC21DC"/>
    <w:rsid w:val="00DC23CC"/>
    <w:rsid w:val="00DC519B"/>
    <w:rsid w:val="00DC7A36"/>
    <w:rsid w:val="00DC7A67"/>
    <w:rsid w:val="00DD0D30"/>
    <w:rsid w:val="00DD473D"/>
    <w:rsid w:val="00DD7C5D"/>
    <w:rsid w:val="00DE3B56"/>
    <w:rsid w:val="00DE60E5"/>
    <w:rsid w:val="00DE6C07"/>
    <w:rsid w:val="00DF076D"/>
    <w:rsid w:val="00DF26EE"/>
    <w:rsid w:val="00DF4B93"/>
    <w:rsid w:val="00DF53F9"/>
    <w:rsid w:val="00E0193F"/>
    <w:rsid w:val="00E01E03"/>
    <w:rsid w:val="00E0411C"/>
    <w:rsid w:val="00E046EA"/>
    <w:rsid w:val="00E063AD"/>
    <w:rsid w:val="00E064CC"/>
    <w:rsid w:val="00E06571"/>
    <w:rsid w:val="00E07E58"/>
    <w:rsid w:val="00E10ABB"/>
    <w:rsid w:val="00E13FC7"/>
    <w:rsid w:val="00E15C8D"/>
    <w:rsid w:val="00E2124F"/>
    <w:rsid w:val="00E250F2"/>
    <w:rsid w:val="00E2678E"/>
    <w:rsid w:val="00E30942"/>
    <w:rsid w:val="00E335D7"/>
    <w:rsid w:val="00E414AF"/>
    <w:rsid w:val="00E420AB"/>
    <w:rsid w:val="00E439B7"/>
    <w:rsid w:val="00E524C9"/>
    <w:rsid w:val="00E55752"/>
    <w:rsid w:val="00E56D94"/>
    <w:rsid w:val="00E64405"/>
    <w:rsid w:val="00E6711D"/>
    <w:rsid w:val="00E74861"/>
    <w:rsid w:val="00E74A35"/>
    <w:rsid w:val="00E756A7"/>
    <w:rsid w:val="00E77927"/>
    <w:rsid w:val="00E83717"/>
    <w:rsid w:val="00E83BB8"/>
    <w:rsid w:val="00E86141"/>
    <w:rsid w:val="00E87C87"/>
    <w:rsid w:val="00E9011D"/>
    <w:rsid w:val="00E95061"/>
    <w:rsid w:val="00E97321"/>
    <w:rsid w:val="00EA062C"/>
    <w:rsid w:val="00EA33A0"/>
    <w:rsid w:val="00EB1849"/>
    <w:rsid w:val="00EC0240"/>
    <w:rsid w:val="00EC4590"/>
    <w:rsid w:val="00EC56A0"/>
    <w:rsid w:val="00ED0164"/>
    <w:rsid w:val="00ED3DC6"/>
    <w:rsid w:val="00ED51E9"/>
    <w:rsid w:val="00EE05DC"/>
    <w:rsid w:val="00EE4BAD"/>
    <w:rsid w:val="00EF18A4"/>
    <w:rsid w:val="00EF2FB1"/>
    <w:rsid w:val="00EF58A9"/>
    <w:rsid w:val="00EF58F7"/>
    <w:rsid w:val="00F0322B"/>
    <w:rsid w:val="00F13FF9"/>
    <w:rsid w:val="00F1401A"/>
    <w:rsid w:val="00F15141"/>
    <w:rsid w:val="00F16E8A"/>
    <w:rsid w:val="00F216D9"/>
    <w:rsid w:val="00F36029"/>
    <w:rsid w:val="00F366E2"/>
    <w:rsid w:val="00F36DEB"/>
    <w:rsid w:val="00F42D4D"/>
    <w:rsid w:val="00F44D0F"/>
    <w:rsid w:val="00F56512"/>
    <w:rsid w:val="00F5700B"/>
    <w:rsid w:val="00F574A5"/>
    <w:rsid w:val="00F7126D"/>
    <w:rsid w:val="00F73B7E"/>
    <w:rsid w:val="00F76113"/>
    <w:rsid w:val="00F80A11"/>
    <w:rsid w:val="00F824D8"/>
    <w:rsid w:val="00F83424"/>
    <w:rsid w:val="00F83918"/>
    <w:rsid w:val="00F8463A"/>
    <w:rsid w:val="00F84EE7"/>
    <w:rsid w:val="00F85CB2"/>
    <w:rsid w:val="00F86127"/>
    <w:rsid w:val="00F8686E"/>
    <w:rsid w:val="00F952F2"/>
    <w:rsid w:val="00FA3715"/>
    <w:rsid w:val="00FA492D"/>
    <w:rsid w:val="00FA5010"/>
    <w:rsid w:val="00FA56E6"/>
    <w:rsid w:val="00FA79CC"/>
    <w:rsid w:val="00FB10D2"/>
    <w:rsid w:val="00FB1AFD"/>
    <w:rsid w:val="00FB27C0"/>
    <w:rsid w:val="00FB71C2"/>
    <w:rsid w:val="00FD1113"/>
    <w:rsid w:val="00FD6128"/>
    <w:rsid w:val="00FE0ADE"/>
    <w:rsid w:val="00FE2805"/>
    <w:rsid w:val="00FE5196"/>
    <w:rsid w:val="00FE54F1"/>
    <w:rsid w:val="00FE7126"/>
    <w:rsid w:val="00FF032D"/>
    <w:rsid w:val="00FF3962"/>
    <w:rsid w:val="00FF3E91"/>
    <w:rsid w:val="00FF5809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437FF"/>
  <w15:chartTrackingRefBased/>
  <w15:docId w15:val="{662EC0A0-68FC-48C1-B2CA-D0AC0AF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28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F36029"/>
    <w:pPr>
      <w:keepNext/>
      <w:spacing w:after="0" w:line="240" w:lineRule="auto"/>
      <w:ind w:firstLine="708"/>
      <w:outlineLvl w:val="1"/>
    </w:pPr>
    <w:rPr>
      <w:rFonts w:ascii="Arial Black" w:eastAsia="Times New Roman" w:hAnsi="Arial Black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B28FB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B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B28FB"/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unhideWhenUsed/>
    <w:rsid w:val="001B28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5B9E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F36029"/>
    <w:rPr>
      <w:rFonts w:ascii="Arial Black" w:eastAsia="Times New Roman" w:hAnsi="Arial Black"/>
      <w:b/>
      <w:bCs/>
      <w:sz w:val="24"/>
      <w:szCs w:val="24"/>
      <w:u w:val="single"/>
    </w:rPr>
  </w:style>
  <w:style w:type="paragraph" w:customStyle="1" w:styleId="Text">
    <w:name w:val="Text"/>
    <w:basedOn w:val="Normln"/>
    <w:rsid w:val="00F36029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ony">
    <w:name w:val="Zákony"/>
    <w:basedOn w:val="Zkladntext"/>
    <w:link w:val="ZkonyChar"/>
    <w:rsid w:val="00232B12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onyChar">
    <w:name w:val="Zákony Char"/>
    <w:link w:val="Zkony"/>
    <w:rsid w:val="00232B12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rsid w:val="00232B12"/>
    <w:pPr>
      <w:spacing w:after="120"/>
    </w:pPr>
  </w:style>
  <w:style w:type="paragraph" w:styleId="Normlnweb">
    <w:name w:val="Normal (Web)"/>
    <w:basedOn w:val="Normln"/>
    <w:rsid w:val="00116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semiHidden/>
    <w:rsid w:val="00542B1F"/>
    <w:pPr>
      <w:tabs>
        <w:tab w:val="num" w:pos="360"/>
      </w:tabs>
      <w:spacing w:after="0"/>
      <w:jc w:val="both"/>
    </w:pPr>
    <w:rPr>
      <w:rFonts w:eastAsia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DC519B"/>
    <w:pPr>
      <w:spacing w:after="120" w:line="480" w:lineRule="auto"/>
      <w:ind w:left="283"/>
    </w:pPr>
  </w:style>
  <w:style w:type="character" w:customStyle="1" w:styleId="lrzxr">
    <w:name w:val="lrzxr"/>
    <w:rsid w:val="00BC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1311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614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F31FEF585494D94543144453CE863" ma:contentTypeVersion="14" ma:contentTypeDescription="Vytvoří nový dokument" ma:contentTypeScope="" ma:versionID="33ea302f2befa9951cf7a487b711a0a2">
  <xsd:schema xmlns:xsd="http://www.w3.org/2001/XMLSchema" xmlns:xs="http://www.w3.org/2001/XMLSchema" xmlns:p="http://schemas.microsoft.com/office/2006/metadata/properties" xmlns:ns2="30dcd56e-37e0-4d74-b54d-3e2d1fabe124" xmlns:ns3="8cdd13dd-9e14-47a5-8520-60bb6ac202c2" targetNamespace="http://schemas.microsoft.com/office/2006/metadata/properties" ma:root="true" ma:fieldsID="fccb402e394210270568052bc03206f4" ns2:_="" ns3:_="">
    <xsd:import namespace="30dcd56e-37e0-4d74-b54d-3e2d1fabe124"/>
    <xsd:import namespace="8cdd13dd-9e14-47a5-8520-60bb6ac20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d56e-37e0-4d74-b54d-3e2d1fabe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13dd-9e14-47a5-8520-60bb6ac20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dcd56e-37e0-4d74-b54d-3e2d1fabe124" xsi:nil="true"/>
    <SharedWithUsers xmlns="8cdd13dd-9e14-47a5-8520-60bb6ac202c2">
      <UserInfo>
        <DisplayName>Hájek Jiří</DisplayName>
        <AccountId>51</AccountId>
        <AccountType/>
      </UserInfo>
      <UserInfo>
        <DisplayName>Richterová Dana</DisplayName>
        <AccountId>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3B8AB0-E6DC-49AD-B978-C907A5D741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1450F6-D854-434F-9442-423C00710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76A1C-6543-4E79-B7D2-DCFF28ABF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cd56e-37e0-4d74-b54d-3e2d1fabe124"/>
    <ds:schemaRef ds:uri="8cdd13dd-9e14-47a5-8520-60bb6ac20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50667E-58F3-43AE-8B8C-17669DB8E861}">
  <ds:schemaRefs>
    <ds:schemaRef ds:uri="http://schemas.microsoft.com/office/2006/metadata/properties"/>
    <ds:schemaRef ds:uri="http://schemas.microsoft.com/office/infopath/2007/PartnerControls"/>
    <ds:schemaRef ds:uri="30dcd56e-37e0-4d74-b54d-3e2d1fabe124"/>
    <ds:schemaRef ds:uri="8cdd13dd-9e14-47a5-8520-60bb6ac202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KrU JMK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Salnek Jan</dc:creator>
  <cp:keywords/>
  <cp:lastModifiedBy>Richterová Dana</cp:lastModifiedBy>
  <cp:revision>155</cp:revision>
  <cp:lastPrinted>2021-12-28T08:16:00Z</cp:lastPrinted>
  <dcterms:created xsi:type="dcterms:W3CDTF">2020-04-27T09:45:00Z</dcterms:created>
  <dcterms:modified xsi:type="dcterms:W3CDTF">2021-12-28T08:20:00Z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2019-08-02T12:46:48.0910674Z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0x0101005D8F31FEF585494D94543144453CE863</vt:lpwstr>
  </property>
</Properties>
</file>