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962" w:type="dxa"/>
        <w:jc w:val="center"/>
        <w:tblLayout w:type="fixed"/>
        <w:tblLook w:val="04A0" w:firstRow="1" w:lastRow="0" w:firstColumn="1" w:lastColumn="0" w:noHBand="0" w:noVBand="1"/>
      </w:tblPr>
      <w:tblGrid>
        <w:gridCol w:w="1965"/>
        <w:gridCol w:w="271"/>
        <w:gridCol w:w="2180"/>
        <w:gridCol w:w="448"/>
        <w:gridCol w:w="1949"/>
        <w:gridCol w:w="942"/>
        <w:gridCol w:w="1000"/>
        <w:gridCol w:w="1073"/>
        <w:gridCol w:w="134"/>
      </w:tblGrid>
      <w:tr w:rsidR="001F55BC" w:rsidRPr="00D93B67" w14:paraId="0A963F41" w14:textId="77777777" w:rsidTr="002322C8">
        <w:trPr>
          <w:trHeight w:val="209"/>
          <w:jc w:val="center"/>
        </w:trPr>
        <w:tc>
          <w:tcPr>
            <w:tcW w:w="1965" w:type="dxa"/>
            <w:vAlign w:val="center"/>
          </w:tcPr>
          <w:p w14:paraId="0FAD12B2" w14:textId="77777777" w:rsidR="001F55BC" w:rsidRPr="00C7674C" w:rsidRDefault="001F55BC" w:rsidP="001F55BC">
            <w:pPr>
              <w:spacing w:after="0" w:line="240" w:lineRule="auto"/>
              <w:rPr>
                <w:sz w:val="20"/>
                <w:szCs w:val="20"/>
              </w:rPr>
            </w:pPr>
            <w:r w:rsidRPr="00C7674C">
              <w:rPr>
                <w:sz w:val="20"/>
                <w:szCs w:val="20"/>
              </w:rPr>
              <w:t xml:space="preserve">Č. j.:  </w:t>
            </w:r>
          </w:p>
          <w:p w14:paraId="7DB2EEEF" w14:textId="0C701531" w:rsidR="001F55BC" w:rsidRPr="00C7674C" w:rsidRDefault="001F55BC" w:rsidP="007A1ED4">
            <w:pPr>
              <w:spacing w:after="0" w:line="240" w:lineRule="auto"/>
              <w:rPr>
                <w:sz w:val="20"/>
                <w:szCs w:val="20"/>
              </w:rPr>
            </w:pPr>
            <w:r w:rsidRPr="00E726A2">
              <w:rPr>
                <w:sz w:val="20"/>
                <w:szCs w:val="20"/>
              </w:rPr>
              <w:t>JMK</w:t>
            </w:r>
            <w:r w:rsidR="000D450E">
              <w:rPr>
                <w:sz w:val="20"/>
                <w:szCs w:val="20"/>
              </w:rPr>
              <w:t xml:space="preserve"> </w:t>
            </w:r>
            <w:r w:rsidR="000C4AD3">
              <w:rPr>
                <w:sz w:val="20"/>
                <w:szCs w:val="20"/>
              </w:rPr>
              <w:t>55428</w:t>
            </w:r>
            <w:r w:rsidR="007E7FF7" w:rsidRPr="00E726A2">
              <w:rPr>
                <w:sz w:val="20"/>
                <w:szCs w:val="20"/>
              </w:rPr>
              <w:t>/20</w:t>
            </w:r>
            <w:r w:rsidR="004D4C77">
              <w:rPr>
                <w:sz w:val="20"/>
                <w:szCs w:val="20"/>
              </w:rPr>
              <w:t>2</w:t>
            </w:r>
            <w:r w:rsidR="00E900BA">
              <w:rPr>
                <w:sz w:val="20"/>
                <w:szCs w:val="20"/>
              </w:rPr>
              <w:t>5</w:t>
            </w:r>
          </w:p>
        </w:tc>
        <w:tc>
          <w:tcPr>
            <w:tcW w:w="2899" w:type="dxa"/>
            <w:gridSpan w:val="3"/>
            <w:vAlign w:val="center"/>
          </w:tcPr>
          <w:p w14:paraId="54853079" w14:textId="77777777" w:rsidR="001F55BC" w:rsidRPr="00C7674C" w:rsidRDefault="001F55BC" w:rsidP="000107CE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C7674C">
              <w:rPr>
                <w:sz w:val="20"/>
                <w:szCs w:val="20"/>
              </w:rPr>
              <w:t>Sp</w:t>
            </w:r>
            <w:proofErr w:type="spellEnd"/>
            <w:r w:rsidRPr="00C7674C">
              <w:rPr>
                <w:sz w:val="20"/>
                <w:szCs w:val="20"/>
              </w:rPr>
              <w:t>. zn.:</w:t>
            </w:r>
          </w:p>
          <w:p w14:paraId="14A1704B" w14:textId="00CD53E3" w:rsidR="001F55BC" w:rsidRPr="00C7674C" w:rsidRDefault="001F55BC" w:rsidP="007A1ED4">
            <w:pPr>
              <w:spacing w:after="0" w:line="240" w:lineRule="auto"/>
              <w:rPr>
                <w:sz w:val="20"/>
                <w:szCs w:val="20"/>
              </w:rPr>
            </w:pPr>
            <w:r w:rsidRPr="00C7674C">
              <w:rPr>
                <w:sz w:val="20"/>
                <w:szCs w:val="20"/>
              </w:rPr>
              <w:t xml:space="preserve">S </w:t>
            </w:r>
            <w:r w:rsidR="00C93299">
              <w:rPr>
                <w:sz w:val="20"/>
                <w:szCs w:val="20"/>
              </w:rPr>
              <w:t>–</w:t>
            </w:r>
            <w:r w:rsidRPr="00C7674C">
              <w:rPr>
                <w:sz w:val="20"/>
                <w:szCs w:val="20"/>
              </w:rPr>
              <w:t xml:space="preserve"> JMK</w:t>
            </w:r>
            <w:r w:rsidR="00C93299">
              <w:rPr>
                <w:sz w:val="20"/>
                <w:szCs w:val="20"/>
              </w:rPr>
              <w:t xml:space="preserve"> </w:t>
            </w:r>
            <w:r w:rsidR="000D450E">
              <w:rPr>
                <w:sz w:val="20"/>
                <w:szCs w:val="20"/>
              </w:rPr>
              <w:t>29296</w:t>
            </w:r>
            <w:r w:rsidR="007E7FF7" w:rsidRPr="00C7674C">
              <w:rPr>
                <w:sz w:val="20"/>
                <w:szCs w:val="20"/>
              </w:rPr>
              <w:t>/20</w:t>
            </w:r>
            <w:r w:rsidR="004D4C77">
              <w:rPr>
                <w:sz w:val="20"/>
                <w:szCs w:val="20"/>
              </w:rPr>
              <w:t>2</w:t>
            </w:r>
            <w:r w:rsidR="00E900BA">
              <w:rPr>
                <w:sz w:val="20"/>
                <w:szCs w:val="20"/>
              </w:rPr>
              <w:t>5</w:t>
            </w:r>
            <w:r w:rsidR="007E7FF7" w:rsidRPr="00C7674C">
              <w:rPr>
                <w:sz w:val="20"/>
                <w:szCs w:val="20"/>
              </w:rPr>
              <w:t xml:space="preserve"> </w:t>
            </w:r>
            <w:r w:rsidRPr="00C7674C">
              <w:rPr>
                <w:sz w:val="20"/>
                <w:szCs w:val="20"/>
              </w:rPr>
              <w:t>OŽP/</w:t>
            </w:r>
            <w:proofErr w:type="spellStart"/>
            <w:r w:rsidR="00356495">
              <w:rPr>
                <w:sz w:val="20"/>
                <w:szCs w:val="20"/>
              </w:rPr>
              <w:t>Rich</w:t>
            </w:r>
            <w:proofErr w:type="spellEnd"/>
          </w:p>
        </w:tc>
        <w:tc>
          <w:tcPr>
            <w:tcW w:w="2891" w:type="dxa"/>
            <w:gridSpan w:val="2"/>
          </w:tcPr>
          <w:p w14:paraId="105DBB06" w14:textId="77777777" w:rsidR="001F55BC" w:rsidRDefault="007A503E" w:rsidP="007A503E">
            <w:pPr>
              <w:spacing w:after="0" w:line="240" w:lineRule="auto"/>
              <w:ind w:left="417" w:firstLine="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1F55BC" w:rsidRPr="000107CE">
              <w:rPr>
                <w:sz w:val="20"/>
                <w:szCs w:val="20"/>
              </w:rPr>
              <w:t>Vyřizuje/linka</w:t>
            </w:r>
          </w:p>
          <w:p w14:paraId="76DC9D7C" w14:textId="77777777" w:rsidR="001F55BC" w:rsidRPr="000107CE" w:rsidRDefault="007A503E" w:rsidP="00BE6475">
            <w:pPr>
              <w:tabs>
                <w:tab w:val="left" w:pos="810"/>
              </w:tabs>
              <w:spacing w:after="0" w:line="240" w:lineRule="auto"/>
              <w:ind w:firstLine="1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BE6475">
              <w:rPr>
                <w:sz w:val="20"/>
                <w:szCs w:val="20"/>
              </w:rPr>
              <w:t>Mgr. Richterová</w:t>
            </w:r>
            <w:r w:rsidR="001F55BC">
              <w:rPr>
                <w:sz w:val="20"/>
                <w:szCs w:val="20"/>
              </w:rPr>
              <w:t>/2</w:t>
            </w:r>
            <w:r w:rsidR="00BE6475">
              <w:rPr>
                <w:sz w:val="20"/>
                <w:szCs w:val="20"/>
              </w:rPr>
              <w:t>684</w:t>
            </w:r>
          </w:p>
        </w:tc>
        <w:tc>
          <w:tcPr>
            <w:tcW w:w="2207" w:type="dxa"/>
            <w:gridSpan w:val="3"/>
          </w:tcPr>
          <w:p w14:paraId="089282C1" w14:textId="77777777" w:rsidR="001F55BC" w:rsidRPr="000107CE" w:rsidRDefault="001F55BC" w:rsidP="001F55BC">
            <w:pPr>
              <w:spacing w:after="0" w:line="240" w:lineRule="auto"/>
              <w:ind w:left="1016"/>
              <w:rPr>
                <w:sz w:val="20"/>
                <w:szCs w:val="20"/>
              </w:rPr>
            </w:pPr>
            <w:r w:rsidRPr="000107CE">
              <w:rPr>
                <w:sz w:val="20"/>
                <w:szCs w:val="20"/>
              </w:rPr>
              <w:t xml:space="preserve">Brno </w:t>
            </w:r>
          </w:p>
          <w:p w14:paraId="77AEDE62" w14:textId="2AB61052" w:rsidR="001F55BC" w:rsidRPr="000107CE" w:rsidRDefault="00356495" w:rsidP="0035649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BF264E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>Dle data podpisu</w:t>
            </w:r>
            <w:r w:rsidR="001F55BC" w:rsidRPr="000A2808">
              <w:rPr>
                <w:sz w:val="20"/>
                <w:szCs w:val="20"/>
              </w:rPr>
              <w:t xml:space="preserve"> </w:t>
            </w:r>
          </w:p>
        </w:tc>
      </w:tr>
      <w:tr w:rsidR="001F55BC" w:rsidRPr="00D93B67" w14:paraId="1E95B09E" w14:textId="77777777" w:rsidTr="002322C8">
        <w:trPr>
          <w:gridBefore w:val="2"/>
          <w:gridAfter w:val="1"/>
          <w:wBefore w:w="2236" w:type="dxa"/>
          <w:wAfter w:w="134" w:type="dxa"/>
          <w:trHeight w:val="114"/>
          <w:jc w:val="center"/>
        </w:trPr>
        <w:tc>
          <w:tcPr>
            <w:tcW w:w="2180" w:type="dxa"/>
            <w:vAlign w:val="center"/>
          </w:tcPr>
          <w:p w14:paraId="41055896" w14:textId="77777777" w:rsidR="001F55BC" w:rsidRPr="00144F96" w:rsidRDefault="001F55BC" w:rsidP="00B0767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397" w:type="dxa"/>
            <w:gridSpan w:val="2"/>
            <w:vAlign w:val="center"/>
          </w:tcPr>
          <w:p w14:paraId="05244046" w14:textId="77777777" w:rsidR="001F55BC" w:rsidRPr="00144F96" w:rsidRDefault="001F55BC" w:rsidP="00B07671">
            <w:pPr>
              <w:spacing w:after="0" w:line="240" w:lineRule="auto"/>
            </w:pPr>
          </w:p>
        </w:tc>
        <w:tc>
          <w:tcPr>
            <w:tcW w:w="1942" w:type="dxa"/>
            <w:gridSpan w:val="2"/>
          </w:tcPr>
          <w:p w14:paraId="5AC25F5F" w14:textId="77777777" w:rsidR="001F55BC" w:rsidRPr="00144F96" w:rsidRDefault="001F55BC" w:rsidP="00B07671">
            <w:pPr>
              <w:spacing w:after="0" w:line="240" w:lineRule="auto"/>
            </w:pPr>
          </w:p>
        </w:tc>
        <w:tc>
          <w:tcPr>
            <w:tcW w:w="1073" w:type="dxa"/>
            <w:vAlign w:val="center"/>
          </w:tcPr>
          <w:p w14:paraId="6DD1A436" w14:textId="77777777" w:rsidR="001F55BC" w:rsidRPr="00144F96" w:rsidRDefault="001F55BC" w:rsidP="00B07671">
            <w:pPr>
              <w:spacing w:after="0" w:line="240" w:lineRule="auto"/>
            </w:pPr>
          </w:p>
        </w:tc>
      </w:tr>
    </w:tbl>
    <w:p w14:paraId="0EC005EE" w14:textId="3360D922" w:rsidR="002322C8" w:rsidRPr="002322C8" w:rsidRDefault="000C4AD3" w:rsidP="00871AF0">
      <w:pPr>
        <w:spacing w:after="0"/>
        <w:ind w:left="8055"/>
        <w:jc w:val="both"/>
        <w:rPr>
          <w:rFonts w:ascii="CKGinis" w:hAnsi="CKGinis"/>
          <w:sz w:val="32"/>
          <w:szCs w:val="32"/>
        </w:rPr>
      </w:pPr>
      <w:r w:rsidRPr="000C4AD3">
        <w:rPr>
          <w:sz w:val="18"/>
          <w:szCs w:val="18"/>
        </w:rPr>
        <w:t>KUJMXOQ9HDT2</w:t>
      </w:r>
      <w:r w:rsidR="002322C8" w:rsidRPr="002322C8">
        <w:rPr>
          <w:rFonts w:ascii="CKGinis" w:hAnsi="CKGinis"/>
        </w:rPr>
        <w:t xml:space="preserve">                                                                                                                                                          </w:t>
      </w:r>
      <w:r w:rsidR="002322C8">
        <w:rPr>
          <w:rFonts w:cs="Calibri"/>
        </w:rPr>
        <w:t xml:space="preserve">           </w:t>
      </w:r>
      <w:proofErr w:type="spellStart"/>
      <w:r w:rsidRPr="000C4AD3">
        <w:rPr>
          <w:rFonts w:ascii="CKGinis" w:hAnsi="CKGinis"/>
          <w:sz w:val="32"/>
          <w:szCs w:val="32"/>
        </w:rPr>
        <w:t>KUJMXOQ9HDT2</w:t>
      </w:r>
      <w:proofErr w:type="spellEnd"/>
    </w:p>
    <w:p w14:paraId="637EBD9A" w14:textId="7DA34EC4" w:rsidR="007B11EE" w:rsidRDefault="007B11EE" w:rsidP="007B11EE">
      <w:pPr>
        <w:spacing w:line="240" w:lineRule="auto"/>
        <w:jc w:val="center"/>
        <w:rPr>
          <w:b/>
          <w:spacing w:val="60"/>
          <w:sz w:val="28"/>
          <w:szCs w:val="28"/>
        </w:rPr>
      </w:pPr>
      <w:r>
        <w:rPr>
          <w:b/>
          <w:spacing w:val="60"/>
          <w:sz w:val="28"/>
          <w:szCs w:val="28"/>
        </w:rPr>
        <w:t>R</w:t>
      </w:r>
      <w:r w:rsidRPr="000C6D14">
        <w:rPr>
          <w:b/>
          <w:spacing w:val="60"/>
          <w:sz w:val="28"/>
          <w:szCs w:val="28"/>
        </w:rPr>
        <w:t>OZHODNUTÍ</w:t>
      </w:r>
    </w:p>
    <w:p w14:paraId="103CA95F" w14:textId="77777777" w:rsidR="008D1349" w:rsidRPr="006B4A34" w:rsidRDefault="008D1349" w:rsidP="008D1349">
      <w:pPr>
        <w:spacing w:after="0" w:line="240" w:lineRule="auto"/>
        <w:jc w:val="center"/>
        <w:rPr>
          <w:b/>
          <w:sz w:val="24"/>
          <w:szCs w:val="24"/>
        </w:rPr>
      </w:pPr>
      <w:r w:rsidRPr="006B4A34">
        <w:rPr>
          <w:b/>
          <w:sz w:val="24"/>
          <w:szCs w:val="24"/>
        </w:rPr>
        <w:t>doručované veřejnou vyhláškou</w:t>
      </w:r>
    </w:p>
    <w:p w14:paraId="023A4E9F" w14:textId="77777777" w:rsidR="008D1349" w:rsidRPr="006B4A34" w:rsidRDefault="008D1349" w:rsidP="008D1349">
      <w:pPr>
        <w:spacing w:after="0" w:line="240" w:lineRule="auto"/>
        <w:jc w:val="center"/>
      </w:pPr>
    </w:p>
    <w:p w14:paraId="11E6EA94" w14:textId="2DD0343B" w:rsidR="008D1349" w:rsidRPr="007B11EE" w:rsidRDefault="008D1349" w:rsidP="008D1349">
      <w:pPr>
        <w:spacing w:after="0" w:line="240" w:lineRule="auto"/>
        <w:jc w:val="both"/>
        <w:rPr>
          <w:rFonts w:eastAsia="Times New Roman"/>
          <w:sz w:val="24"/>
          <w:szCs w:val="24"/>
          <w:lang w:eastAsia="cs-CZ"/>
        </w:rPr>
      </w:pPr>
      <w:r w:rsidRPr="007B11EE">
        <w:rPr>
          <w:rFonts w:eastAsia="Times New Roman"/>
          <w:sz w:val="24"/>
          <w:szCs w:val="24"/>
          <w:lang w:eastAsia="cs-CZ"/>
        </w:rPr>
        <w:t>Krajský úřad Jihomoravského kraje, odbor životního prostředí (dále jen „krajský úřad“) jako věcně a místně příslušný správní úřad dle § 29 zákona č. 129/2000 Sb., o krajích (krajské zřízení), dle § 20 a § 22 písm. a) zákona č. 100/2001 Sb., o posuzování vlivů na životní prostředí a o změně některých souvisejících zákonů (zákon o posuzování vlivů na životní prostředí), a § 10 a 11 zákona č. 500/2004 Sb., správní řád, vydává</w:t>
      </w:r>
    </w:p>
    <w:p w14:paraId="230C6D4D" w14:textId="77777777" w:rsidR="00263862" w:rsidRDefault="00263862" w:rsidP="00972BF7">
      <w:pPr>
        <w:pStyle w:val="Odstavec"/>
        <w:spacing w:after="0" w:line="230" w:lineRule="auto"/>
        <w:ind w:firstLine="0"/>
        <w:jc w:val="center"/>
        <w:rPr>
          <w:rFonts w:ascii="Calibri" w:hAnsi="Calibri"/>
          <w:b/>
          <w:szCs w:val="24"/>
        </w:rPr>
      </w:pPr>
    </w:p>
    <w:p w14:paraId="43E7024F" w14:textId="77777777" w:rsidR="00EB715D" w:rsidRDefault="00EB715D" w:rsidP="00972BF7">
      <w:pPr>
        <w:pStyle w:val="Odstavec"/>
        <w:spacing w:after="0" w:line="230" w:lineRule="auto"/>
        <w:ind w:firstLine="0"/>
        <w:jc w:val="center"/>
        <w:rPr>
          <w:rFonts w:ascii="Calibri" w:hAnsi="Calibri"/>
          <w:b/>
          <w:szCs w:val="24"/>
        </w:rPr>
      </w:pPr>
    </w:p>
    <w:p w14:paraId="1050722F" w14:textId="77777777" w:rsidR="004C2A82" w:rsidRPr="00BB4039" w:rsidRDefault="004C2A82" w:rsidP="004C2A82">
      <w:pPr>
        <w:spacing w:after="0" w:line="240" w:lineRule="auto"/>
        <w:jc w:val="center"/>
        <w:rPr>
          <w:rFonts w:eastAsia="Times New Roman"/>
          <w:b/>
          <w:spacing w:val="20"/>
          <w:sz w:val="28"/>
          <w:szCs w:val="28"/>
          <w:lang w:eastAsia="cs-CZ"/>
        </w:rPr>
      </w:pPr>
      <w:r w:rsidRPr="00BB4039">
        <w:rPr>
          <w:rFonts w:eastAsia="Times New Roman"/>
          <w:b/>
          <w:spacing w:val="20"/>
          <w:sz w:val="28"/>
          <w:szCs w:val="28"/>
          <w:lang w:eastAsia="cs-CZ"/>
        </w:rPr>
        <w:t>ZÁVĚR ZJIŠŤOVACÍHO ŘÍZENÍ</w:t>
      </w:r>
    </w:p>
    <w:p w14:paraId="336DA327" w14:textId="77777777" w:rsidR="00263862" w:rsidRDefault="00263862" w:rsidP="004C2A82">
      <w:pPr>
        <w:spacing w:after="0" w:line="240" w:lineRule="auto"/>
        <w:jc w:val="both"/>
        <w:rPr>
          <w:rFonts w:eastAsia="Times New Roman"/>
          <w:sz w:val="24"/>
          <w:szCs w:val="20"/>
          <w:lang w:eastAsia="cs-CZ"/>
        </w:rPr>
      </w:pPr>
    </w:p>
    <w:p w14:paraId="22A44613" w14:textId="77777777" w:rsidR="00EB715D" w:rsidRPr="00BB4039" w:rsidRDefault="00EB715D" w:rsidP="004C2A82">
      <w:pPr>
        <w:spacing w:after="0" w:line="240" w:lineRule="auto"/>
        <w:jc w:val="both"/>
        <w:rPr>
          <w:rFonts w:eastAsia="Times New Roman"/>
          <w:sz w:val="24"/>
          <w:szCs w:val="20"/>
          <w:lang w:eastAsia="cs-CZ"/>
        </w:rPr>
      </w:pPr>
    </w:p>
    <w:p w14:paraId="1321150E" w14:textId="4E31EA32" w:rsidR="004C2A82" w:rsidRPr="00BB4039" w:rsidRDefault="004C2A82" w:rsidP="002663C7">
      <w:pPr>
        <w:spacing w:after="0" w:line="240" w:lineRule="auto"/>
        <w:jc w:val="center"/>
        <w:rPr>
          <w:rFonts w:eastAsia="Times New Roman"/>
          <w:sz w:val="24"/>
          <w:szCs w:val="20"/>
          <w:lang w:eastAsia="cs-CZ"/>
        </w:rPr>
      </w:pPr>
      <w:r w:rsidRPr="00BB4039">
        <w:rPr>
          <w:rFonts w:eastAsia="Times New Roman"/>
          <w:sz w:val="24"/>
          <w:szCs w:val="20"/>
          <w:lang w:val="x-none" w:eastAsia="cs-CZ"/>
        </w:rPr>
        <w:t xml:space="preserve">dle § </w:t>
      </w:r>
      <w:r w:rsidRPr="00BB4039">
        <w:rPr>
          <w:rFonts w:eastAsia="Times New Roman"/>
          <w:sz w:val="24"/>
          <w:szCs w:val="20"/>
          <w:lang w:eastAsia="cs-CZ"/>
        </w:rPr>
        <w:t>7</w:t>
      </w:r>
      <w:r w:rsidRPr="00BB4039">
        <w:rPr>
          <w:rFonts w:eastAsia="Times New Roman"/>
          <w:sz w:val="24"/>
          <w:szCs w:val="20"/>
          <w:lang w:val="x-none" w:eastAsia="cs-CZ"/>
        </w:rPr>
        <w:t xml:space="preserve"> </w:t>
      </w:r>
      <w:r w:rsidRPr="00BB4039">
        <w:rPr>
          <w:rFonts w:eastAsia="Times New Roman"/>
          <w:sz w:val="24"/>
          <w:szCs w:val="20"/>
          <w:lang w:eastAsia="cs-CZ"/>
        </w:rPr>
        <w:t xml:space="preserve">odst. 6 </w:t>
      </w:r>
      <w:r w:rsidRPr="00BB4039">
        <w:rPr>
          <w:rFonts w:eastAsia="Times New Roman"/>
          <w:sz w:val="24"/>
          <w:szCs w:val="20"/>
          <w:lang w:val="x-none" w:eastAsia="cs-CZ"/>
        </w:rPr>
        <w:t>zákona č. 100/2001 Sb., o posuzování vlivů na životní prostředí a o změně některých souvisejících zákonů, (dále jen „zákon“)</w:t>
      </w:r>
      <w:r w:rsidRPr="00BB4039">
        <w:rPr>
          <w:rFonts w:eastAsia="Times New Roman"/>
          <w:sz w:val="24"/>
          <w:szCs w:val="20"/>
          <w:lang w:eastAsia="cs-CZ"/>
        </w:rPr>
        <w:t>,</w:t>
      </w:r>
    </w:p>
    <w:p w14:paraId="77317EDE" w14:textId="77777777" w:rsidR="00EB715D" w:rsidRPr="00BB4039" w:rsidRDefault="00EB715D" w:rsidP="004C2A82">
      <w:pPr>
        <w:spacing w:after="0" w:line="240" w:lineRule="auto"/>
        <w:jc w:val="center"/>
        <w:rPr>
          <w:rFonts w:eastAsia="Times New Roman"/>
          <w:sz w:val="24"/>
          <w:szCs w:val="20"/>
          <w:lang w:eastAsia="cs-CZ"/>
        </w:rPr>
      </w:pPr>
    </w:p>
    <w:p w14:paraId="40DD011C" w14:textId="77777777" w:rsidR="004C2A82" w:rsidRPr="00BB4039" w:rsidRDefault="004C2A82" w:rsidP="004C2A82">
      <w:pPr>
        <w:spacing w:after="0" w:line="240" w:lineRule="auto"/>
        <w:jc w:val="center"/>
        <w:rPr>
          <w:rFonts w:eastAsia="Times New Roman"/>
          <w:sz w:val="24"/>
          <w:szCs w:val="20"/>
          <w:lang w:eastAsia="cs-CZ"/>
        </w:rPr>
      </w:pPr>
      <w:r w:rsidRPr="00BB4039">
        <w:rPr>
          <w:rFonts w:eastAsia="Times New Roman"/>
          <w:sz w:val="24"/>
          <w:szCs w:val="20"/>
          <w:lang w:eastAsia="cs-CZ"/>
        </w:rPr>
        <w:t>že záměr</w:t>
      </w:r>
    </w:p>
    <w:p w14:paraId="79806FC0" w14:textId="77777777" w:rsidR="004C2A82" w:rsidRDefault="004C2A82" w:rsidP="004C2A82">
      <w:pPr>
        <w:spacing w:after="0" w:line="240" w:lineRule="auto"/>
        <w:jc w:val="center"/>
        <w:rPr>
          <w:rFonts w:eastAsia="Times New Roman"/>
          <w:sz w:val="24"/>
          <w:szCs w:val="20"/>
          <w:lang w:eastAsia="cs-CZ"/>
        </w:rPr>
      </w:pPr>
    </w:p>
    <w:p w14:paraId="4F4C1E1F" w14:textId="5BD20E31" w:rsidR="004C2A82" w:rsidRDefault="004C2A82" w:rsidP="004C2A82">
      <w:pPr>
        <w:spacing w:after="120" w:line="240" w:lineRule="auto"/>
        <w:jc w:val="center"/>
        <w:rPr>
          <w:rFonts w:eastAsia="Times New Roman"/>
          <w:b/>
          <w:sz w:val="28"/>
          <w:szCs w:val="28"/>
          <w:lang w:eastAsia="cs-CZ"/>
        </w:rPr>
      </w:pPr>
      <w:r w:rsidRPr="00BB4039">
        <w:rPr>
          <w:rFonts w:eastAsia="Times New Roman"/>
          <w:b/>
          <w:sz w:val="28"/>
          <w:szCs w:val="28"/>
          <w:lang w:eastAsia="cs-CZ"/>
        </w:rPr>
        <w:t>„</w:t>
      </w:r>
      <w:r w:rsidR="000D450E">
        <w:rPr>
          <w:rFonts w:eastAsia="Times New Roman"/>
          <w:b/>
          <w:sz w:val="28"/>
          <w:szCs w:val="28"/>
          <w:lang w:eastAsia="cs-CZ"/>
        </w:rPr>
        <w:t>Recyklační středisko SWIETELSKY Brno, ul. Jahodová</w:t>
      </w:r>
      <w:r w:rsidR="00E56848">
        <w:rPr>
          <w:rFonts w:eastAsia="Times New Roman"/>
          <w:b/>
          <w:sz w:val="28"/>
          <w:szCs w:val="28"/>
          <w:lang w:eastAsia="cs-CZ"/>
        </w:rPr>
        <w:t>“</w:t>
      </w:r>
    </w:p>
    <w:p w14:paraId="362C7164" w14:textId="77777777" w:rsidR="00D86913" w:rsidRPr="00BB4039" w:rsidRDefault="00D86913" w:rsidP="004C2A82">
      <w:pPr>
        <w:spacing w:after="120" w:line="240" w:lineRule="auto"/>
        <w:jc w:val="center"/>
        <w:rPr>
          <w:rFonts w:eastAsia="Times New Roman"/>
          <w:b/>
          <w:sz w:val="28"/>
          <w:szCs w:val="28"/>
          <w:lang w:eastAsia="cs-CZ"/>
        </w:rPr>
      </w:pPr>
    </w:p>
    <w:p w14:paraId="6206D2E8" w14:textId="4C6FA232" w:rsidR="004C2A82" w:rsidRDefault="00EA5533" w:rsidP="004C2A82">
      <w:pPr>
        <w:spacing w:after="0" w:line="240" w:lineRule="auto"/>
        <w:jc w:val="center"/>
        <w:rPr>
          <w:rFonts w:eastAsia="Times New Roman"/>
          <w:color w:val="000000"/>
          <w:sz w:val="24"/>
          <w:szCs w:val="20"/>
          <w:lang w:eastAsia="cs-CZ"/>
        </w:rPr>
      </w:pPr>
      <w:r>
        <w:rPr>
          <w:rFonts w:eastAsia="Times New Roman"/>
          <w:b/>
          <w:sz w:val="24"/>
          <w:szCs w:val="20"/>
          <w:lang w:eastAsia="cs-CZ"/>
        </w:rPr>
        <w:t>n</w:t>
      </w:r>
      <w:r w:rsidR="004C2A82" w:rsidRPr="00BB4039">
        <w:rPr>
          <w:rFonts w:eastAsia="Times New Roman"/>
          <w:b/>
          <w:sz w:val="24"/>
          <w:szCs w:val="20"/>
          <w:lang w:eastAsia="cs-CZ"/>
        </w:rPr>
        <w:t>e</w:t>
      </w:r>
      <w:r w:rsidR="004C2A82" w:rsidRPr="00BB4039">
        <w:rPr>
          <w:rFonts w:eastAsia="Times New Roman"/>
          <w:b/>
          <w:sz w:val="24"/>
          <w:szCs w:val="20"/>
          <w:lang w:val="x-none" w:eastAsia="cs-CZ"/>
        </w:rPr>
        <w:t>m</w:t>
      </w:r>
      <w:r>
        <w:rPr>
          <w:rFonts w:eastAsia="Times New Roman"/>
          <w:b/>
          <w:sz w:val="24"/>
          <w:szCs w:val="20"/>
          <w:lang w:eastAsia="cs-CZ"/>
        </w:rPr>
        <w:t>ůže mít</w:t>
      </w:r>
      <w:r w:rsidR="004C2A82" w:rsidRPr="00BB4039">
        <w:rPr>
          <w:rFonts w:eastAsia="Times New Roman"/>
          <w:b/>
          <w:sz w:val="24"/>
          <w:szCs w:val="20"/>
          <w:lang w:val="x-none" w:eastAsia="cs-CZ"/>
        </w:rPr>
        <w:t xml:space="preserve"> významný vliv</w:t>
      </w:r>
      <w:r w:rsidR="004C2A82" w:rsidRPr="00BB4039">
        <w:rPr>
          <w:rFonts w:eastAsia="Times New Roman"/>
          <w:sz w:val="24"/>
          <w:szCs w:val="20"/>
          <w:lang w:val="x-none" w:eastAsia="cs-CZ"/>
        </w:rPr>
        <w:t xml:space="preserve"> na životní prostředí a </w:t>
      </w:r>
      <w:r w:rsidR="004C2A82" w:rsidRPr="00BB4039">
        <w:rPr>
          <w:rFonts w:eastAsia="Times New Roman"/>
          <w:b/>
          <w:sz w:val="24"/>
          <w:szCs w:val="20"/>
          <w:lang w:eastAsia="cs-CZ"/>
        </w:rPr>
        <w:t>ne</w:t>
      </w:r>
      <w:r w:rsidR="004C2A82" w:rsidRPr="00BB4039">
        <w:rPr>
          <w:rFonts w:eastAsia="Times New Roman"/>
          <w:b/>
          <w:color w:val="000000"/>
          <w:sz w:val="24"/>
          <w:szCs w:val="20"/>
          <w:lang w:val="x-none" w:eastAsia="cs-CZ"/>
        </w:rPr>
        <w:t>bude</w:t>
      </w:r>
      <w:r w:rsidR="004C2A82" w:rsidRPr="00BB4039">
        <w:rPr>
          <w:rFonts w:eastAsia="Times New Roman"/>
          <w:color w:val="000000"/>
          <w:sz w:val="24"/>
          <w:szCs w:val="20"/>
          <w:lang w:val="x-none" w:eastAsia="cs-CZ"/>
        </w:rPr>
        <w:t xml:space="preserve"> posuzován podle zákona</w:t>
      </w:r>
      <w:r w:rsidR="004C2A82" w:rsidRPr="00BB4039">
        <w:rPr>
          <w:rFonts w:eastAsia="Times New Roman"/>
          <w:color w:val="000000"/>
          <w:sz w:val="24"/>
          <w:szCs w:val="20"/>
          <w:lang w:eastAsia="cs-CZ"/>
        </w:rPr>
        <w:t>.</w:t>
      </w:r>
    </w:p>
    <w:p w14:paraId="3AD5F65B" w14:textId="77777777" w:rsidR="00D86913" w:rsidRDefault="00D86913" w:rsidP="004C2A82">
      <w:pPr>
        <w:spacing w:after="0" w:line="240" w:lineRule="auto"/>
        <w:jc w:val="center"/>
        <w:rPr>
          <w:rFonts w:eastAsia="Times New Roman"/>
          <w:color w:val="000000"/>
          <w:sz w:val="24"/>
          <w:szCs w:val="20"/>
          <w:lang w:eastAsia="cs-CZ"/>
        </w:rPr>
      </w:pPr>
    </w:p>
    <w:p w14:paraId="3D58E65D" w14:textId="77777777" w:rsidR="00EB715D" w:rsidRDefault="00EB715D" w:rsidP="004C2A82">
      <w:pPr>
        <w:spacing w:after="0" w:line="240" w:lineRule="auto"/>
        <w:jc w:val="center"/>
        <w:rPr>
          <w:rFonts w:eastAsia="Times New Roman"/>
          <w:color w:val="000000"/>
          <w:sz w:val="24"/>
          <w:szCs w:val="20"/>
          <w:lang w:eastAsia="cs-CZ"/>
        </w:rPr>
      </w:pPr>
    </w:p>
    <w:p w14:paraId="168A4771" w14:textId="77777777" w:rsidR="004C2A82" w:rsidRDefault="004C2A82" w:rsidP="004C2A82">
      <w:pPr>
        <w:rPr>
          <w:b/>
          <w:sz w:val="24"/>
          <w:szCs w:val="24"/>
          <w:u w:val="single"/>
        </w:rPr>
      </w:pPr>
      <w:r w:rsidRPr="004E2336">
        <w:rPr>
          <w:b/>
          <w:sz w:val="24"/>
          <w:szCs w:val="24"/>
          <w:u w:val="single"/>
        </w:rPr>
        <w:t>Identifikační údaje:</w:t>
      </w:r>
    </w:p>
    <w:p w14:paraId="51E382BB" w14:textId="1FC097F0" w:rsidR="004C2A82" w:rsidRDefault="004C2A82" w:rsidP="00754D42">
      <w:pPr>
        <w:spacing w:after="120" w:line="240" w:lineRule="auto"/>
        <w:rPr>
          <w:b/>
          <w:i/>
          <w:sz w:val="24"/>
          <w:szCs w:val="24"/>
        </w:rPr>
      </w:pPr>
      <w:r w:rsidRPr="00C752FF">
        <w:rPr>
          <w:b/>
          <w:i/>
          <w:sz w:val="24"/>
          <w:szCs w:val="24"/>
        </w:rPr>
        <w:t>Název</w:t>
      </w:r>
      <w:r>
        <w:rPr>
          <w:b/>
          <w:i/>
          <w:sz w:val="24"/>
          <w:szCs w:val="24"/>
        </w:rPr>
        <w:t xml:space="preserve"> záměru a jeho zařazení podle přílohy č.</w:t>
      </w:r>
      <w:r w:rsidR="007446FD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1 zákona:</w:t>
      </w:r>
    </w:p>
    <w:p w14:paraId="108C2725" w14:textId="77777777" w:rsidR="00C05343" w:rsidRDefault="00C05343" w:rsidP="00C76A54">
      <w:pPr>
        <w:spacing w:after="0" w:line="240" w:lineRule="auto"/>
        <w:jc w:val="both"/>
        <w:rPr>
          <w:rFonts w:eastAsia="Times New Roman"/>
          <w:b/>
          <w:sz w:val="24"/>
          <w:szCs w:val="24"/>
          <w:lang w:eastAsia="cs-CZ"/>
        </w:rPr>
      </w:pPr>
    </w:p>
    <w:p w14:paraId="3BC723AD" w14:textId="3125D19E" w:rsidR="00116EC1" w:rsidRPr="00A27C87" w:rsidRDefault="00A27C87" w:rsidP="00C76A54">
      <w:pPr>
        <w:spacing w:after="0" w:line="240" w:lineRule="auto"/>
        <w:jc w:val="both"/>
        <w:rPr>
          <w:rFonts w:eastAsia="Times New Roman"/>
          <w:b/>
          <w:sz w:val="24"/>
          <w:szCs w:val="24"/>
          <w:lang w:eastAsia="cs-CZ"/>
        </w:rPr>
      </w:pPr>
      <w:r w:rsidRPr="00A27C87">
        <w:rPr>
          <w:rFonts w:eastAsia="Times New Roman"/>
          <w:b/>
          <w:sz w:val="24"/>
          <w:szCs w:val="24"/>
          <w:lang w:eastAsia="cs-CZ"/>
        </w:rPr>
        <w:t>Recyklační středisko SWIETELSKY Brno, ul. Jahodová</w:t>
      </w:r>
    </w:p>
    <w:p w14:paraId="50300A33" w14:textId="77777777" w:rsidR="00A27C87" w:rsidRDefault="00A27C87" w:rsidP="00C76A54">
      <w:pPr>
        <w:spacing w:after="0" w:line="240" w:lineRule="auto"/>
        <w:jc w:val="both"/>
        <w:rPr>
          <w:sz w:val="24"/>
          <w:szCs w:val="24"/>
        </w:rPr>
      </w:pPr>
    </w:p>
    <w:p w14:paraId="43C9E354" w14:textId="79AA7A44" w:rsidR="00A25A05" w:rsidRPr="00A25A05" w:rsidRDefault="00C76A54" w:rsidP="00A25A05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25A05">
        <w:rPr>
          <w:sz w:val="24"/>
          <w:szCs w:val="24"/>
        </w:rPr>
        <w:t>Záměr naplňuje dikci bod</w:t>
      </w:r>
      <w:r w:rsidR="00AD5600" w:rsidRPr="00A25A05">
        <w:rPr>
          <w:sz w:val="24"/>
          <w:szCs w:val="24"/>
        </w:rPr>
        <w:t>u</w:t>
      </w:r>
      <w:r w:rsidRPr="00A25A05">
        <w:rPr>
          <w:sz w:val="24"/>
          <w:szCs w:val="24"/>
        </w:rPr>
        <w:t xml:space="preserve"> uveden</w:t>
      </w:r>
      <w:r w:rsidR="00AD5600" w:rsidRPr="00A25A05">
        <w:rPr>
          <w:sz w:val="24"/>
          <w:szCs w:val="24"/>
        </w:rPr>
        <w:t>ého</w:t>
      </w:r>
      <w:r w:rsidRPr="00A25A05">
        <w:rPr>
          <w:sz w:val="24"/>
          <w:szCs w:val="24"/>
        </w:rPr>
        <w:t xml:space="preserve"> v příloze č. 1 zákona v kategorii II (zjišťovací řízení) pod číslem </w:t>
      </w:r>
      <w:r w:rsidR="00DB1869">
        <w:rPr>
          <w:sz w:val="24"/>
          <w:szCs w:val="24"/>
        </w:rPr>
        <w:t>5</w:t>
      </w:r>
      <w:r w:rsidR="00E70F3A">
        <w:rPr>
          <w:sz w:val="24"/>
          <w:szCs w:val="24"/>
        </w:rPr>
        <w:t>6</w:t>
      </w:r>
      <w:r w:rsidRPr="00A25A05">
        <w:rPr>
          <w:sz w:val="24"/>
          <w:szCs w:val="24"/>
        </w:rPr>
        <w:t xml:space="preserve"> – </w:t>
      </w:r>
      <w:r w:rsidR="00DB1869">
        <w:rPr>
          <w:sz w:val="24"/>
          <w:szCs w:val="24"/>
        </w:rPr>
        <w:t xml:space="preserve">Zařízení k odstraňování </w:t>
      </w:r>
      <w:r w:rsidR="005C5D00">
        <w:rPr>
          <w:sz w:val="24"/>
          <w:szCs w:val="24"/>
        </w:rPr>
        <w:t>nebo využívání ostatních odpadů</w:t>
      </w:r>
      <w:r w:rsidR="00752429">
        <w:rPr>
          <w:sz w:val="24"/>
          <w:szCs w:val="24"/>
        </w:rPr>
        <w:t xml:space="preserve"> s</w:t>
      </w:r>
      <w:r w:rsidR="00CC1F15">
        <w:rPr>
          <w:sz w:val="24"/>
          <w:szCs w:val="24"/>
        </w:rPr>
        <w:t> </w:t>
      </w:r>
      <w:r w:rsidR="00752429">
        <w:rPr>
          <w:sz w:val="24"/>
          <w:szCs w:val="24"/>
        </w:rPr>
        <w:t>kapa</w:t>
      </w:r>
      <w:r w:rsidR="00CC1F15">
        <w:rPr>
          <w:sz w:val="24"/>
          <w:szCs w:val="24"/>
        </w:rPr>
        <w:t>citou od stanoveného limitu (2 500 t/rok)</w:t>
      </w:r>
      <w:r w:rsidR="00A25A05" w:rsidRPr="00A25A05">
        <w:rPr>
          <w:rFonts w:asciiTheme="minorHAnsi" w:hAnsiTheme="minorHAnsi" w:cstheme="minorHAnsi"/>
          <w:sz w:val="24"/>
          <w:szCs w:val="24"/>
        </w:rPr>
        <w:t>.</w:t>
      </w:r>
    </w:p>
    <w:p w14:paraId="142D7400" w14:textId="77777777" w:rsidR="00A6549E" w:rsidRDefault="00A6549E" w:rsidP="00A25A05">
      <w:pPr>
        <w:spacing w:after="0" w:line="240" w:lineRule="auto"/>
        <w:jc w:val="both"/>
        <w:rPr>
          <w:b/>
          <w:i/>
          <w:sz w:val="24"/>
          <w:szCs w:val="24"/>
        </w:rPr>
      </w:pPr>
    </w:p>
    <w:p w14:paraId="6F3892CE" w14:textId="77777777" w:rsidR="009972C7" w:rsidRDefault="009972C7" w:rsidP="00A25A05">
      <w:pPr>
        <w:spacing w:after="0" w:line="240" w:lineRule="auto"/>
        <w:jc w:val="both"/>
        <w:rPr>
          <w:b/>
          <w:i/>
          <w:sz w:val="24"/>
          <w:szCs w:val="24"/>
        </w:rPr>
      </w:pPr>
    </w:p>
    <w:p w14:paraId="267D2D98" w14:textId="222F85D1" w:rsidR="00732087" w:rsidRDefault="004C2A82" w:rsidP="00A25A05">
      <w:pPr>
        <w:spacing w:after="0" w:line="240" w:lineRule="auto"/>
        <w:jc w:val="both"/>
        <w:rPr>
          <w:b/>
          <w:i/>
          <w:sz w:val="24"/>
          <w:szCs w:val="24"/>
        </w:rPr>
      </w:pPr>
      <w:r w:rsidRPr="003115E0">
        <w:rPr>
          <w:b/>
          <w:i/>
          <w:sz w:val="24"/>
          <w:szCs w:val="24"/>
        </w:rPr>
        <w:t>Kapacita (rozsah) záměru:</w:t>
      </w:r>
    </w:p>
    <w:p w14:paraId="175B97E6" w14:textId="31DCED67" w:rsidR="009F7849" w:rsidRPr="009F7849" w:rsidRDefault="00800B91" w:rsidP="00634459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800B91">
        <w:rPr>
          <w:rFonts w:asciiTheme="minorHAnsi" w:hAnsiTheme="minorHAnsi" w:cstheme="minorHAnsi"/>
          <w:sz w:val="24"/>
          <w:szCs w:val="24"/>
          <w:lang w:eastAsia="cs-CZ"/>
        </w:rPr>
        <w:t xml:space="preserve">Předmětem záměru </w:t>
      </w:r>
      <w:r w:rsidR="00B17FFE">
        <w:rPr>
          <w:rFonts w:asciiTheme="minorHAnsi" w:hAnsiTheme="minorHAnsi" w:cstheme="minorHAnsi"/>
          <w:sz w:val="24"/>
          <w:szCs w:val="24"/>
          <w:lang w:eastAsia="cs-CZ"/>
        </w:rPr>
        <w:t xml:space="preserve">je </w:t>
      </w:r>
      <w:r w:rsidR="009F7849" w:rsidRPr="009F7849">
        <w:rPr>
          <w:rFonts w:asciiTheme="minorHAnsi" w:hAnsiTheme="minorHAnsi" w:cstheme="minorHAnsi"/>
          <w:sz w:val="24"/>
          <w:szCs w:val="24"/>
          <w:lang w:eastAsia="cs-CZ"/>
        </w:rPr>
        <w:t>recyklace stavebních odpadů v rámci stávajícího stavebního</w:t>
      </w:r>
      <w:r w:rsidR="00225D85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9F7849" w:rsidRPr="009F7849">
        <w:rPr>
          <w:rFonts w:asciiTheme="minorHAnsi" w:hAnsiTheme="minorHAnsi" w:cstheme="minorHAnsi"/>
          <w:sz w:val="24"/>
          <w:szCs w:val="24"/>
          <w:lang w:eastAsia="cs-CZ"/>
        </w:rPr>
        <w:t>dvora při ulici Jahodov</w:t>
      </w:r>
      <w:r w:rsidR="00225D85">
        <w:rPr>
          <w:rFonts w:asciiTheme="minorHAnsi" w:hAnsiTheme="minorHAnsi" w:cstheme="minorHAnsi"/>
          <w:sz w:val="24"/>
          <w:szCs w:val="24"/>
          <w:lang w:eastAsia="cs-CZ"/>
        </w:rPr>
        <w:t>á</w:t>
      </w:r>
      <w:r w:rsidR="009F7849" w:rsidRPr="009F7849">
        <w:rPr>
          <w:rFonts w:asciiTheme="minorHAnsi" w:hAnsiTheme="minorHAnsi" w:cstheme="minorHAnsi"/>
          <w:sz w:val="24"/>
          <w:szCs w:val="24"/>
          <w:lang w:eastAsia="cs-CZ"/>
        </w:rPr>
        <w:t xml:space="preserve"> v Brněnských Ivanovicích</w:t>
      </w:r>
      <w:r w:rsidR="00225D85">
        <w:rPr>
          <w:rFonts w:asciiTheme="minorHAnsi" w:hAnsiTheme="minorHAnsi" w:cstheme="minorHAnsi"/>
          <w:sz w:val="24"/>
          <w:szCs w:val="24"/>
          <w:lang w:eastAsia="cs-CZ"/>
        </w:rPr>
        <w:t>.</w:t>
      </w:r>
    </w:p>
    <w:p w14:paraId="780566A1" w14:textId="14FD1527" w:rsidR="009F7849" w:rsidRPr="009F7849" w:rsidRDefault="009F7849" w:rsidP="00634459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9F7849">
        <w:rPr>
          <w:rFonts w:asciiTheme="minorHAnsi" w:hAnsiTheme="minorHAnsi" w:cstheme="minorHAnsi"/>
          <w:sz w:val="24"/>
          <w:szCs w:val="24"/>
          <w:lang w:eastAsia="cs-CZ"/>
        </w:rPr>
        <w:lastRenderedPageBreak/>
        <w:t xml:space="preserve">V areálu budou skladovány stavební odpady (sutě, betony, zemina atd.), které zde budou drceny </w:t>
      </w:r>
      <w:r w:rsidR="00634459">
        <w:rPr>
          <w:rFonts w:asciiTheme="minorHAnsi" w:hAnsiTheme="minorHAnsi" w:cstheme="minorHAnsi"/>
          <w:sz w:val="24"/>
          <w:szCs w:val="24"/>
          <w:lang w:eastAsia="cs-CZ"/>
        </w:rPr>
        <w:br/>
      </w:r>
      <w:r w:rsidRPr="009F7849">
        <w:rPr>
          <w:rFonts w:asciiTheme="minorHAnsi" w:hAnsiTheme="minorHAnsi" w:cstheme="minorHAnsi"/>
          <w:sz w:val="24"/>
          <w:szCs w:val="24"/>
          <w:lang w:eastAsia="cs-CZ"/>
        </w:rPr>
        <w:t>a</w:t>
      </w:r>
      <w:r w:rsidR="00634459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9F7849">
        <w:rPr>
          <w:rFonts w:asciiTheme="minorHAnsi" w:hAnsiTheme="minorHAnsi" w:cstheme="minorHAnsi"/>
          <w:sz w:val="24"/>
          <w:szCs w:val="24"/>
          <w:lang w:eastAsia="cs-CZ"/>
        </w:rPr>
        <w:t xml:space="preserve">tříděny do jednotlivých frakcí. Frakce budou v místě deponovány a následně budou odváženy </w:t>
      </w:r>
      <w:r w:rsidR="00634459">
        <w:rPr>
          <w:rFonts w:asciiTheme="minorHAnsi" w:hAnsiTheme="minorHAnsi" w:cstheme="minorHAnsi"/>
          <w:sz w:val="24"/>
          <w:szCs w:val="24"/>
          <w:lang w:eastAsia="cs-CZ"/>
        </w:rPr>
        <w:br/>
      </w:r>
      <w:r w:rsidRPr="009F7849">
        <w:rPr>
          <w:rFonts w:asciiTheme="minorHAnsi" w:hAnsiTheme="minorHAnsi" w:cstheme="minorHAnsi"/>
          <w:sz w:val="24"/>
          <w:szCs w:val="24"/>
          <w:lang w:eastAsia="cs-CZ"/>
        </w:rPr>
        <w:t>k využití při</w:t>
      </w:r>
      <w:r w:rsidR="001745F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9F7849">
        <w:rPr>
          <w:rFonts w:asciiTheme="minorHAnsi" w:hAnsiTheme="minorHAnsi" w:cstheme="minorHAnsi"/>
          <w:sz w:val="24"/>
          <w:szCs w:val="24"/>
          <w:lang w:eastAsia="cs-CZ"/>
        </w:rPr>
        <w:t>vlastní stavební činnosti v různých lokalitách v regionu.</w:t>
      </w:r>
    </w:p>
    <w:p w14:paraId="023F2388" w14:textId="452B6DC7" w:rsidR="009F7849" w:rsidRPr="009F7849" w:rsidRDefault="009F7849" w:rsidP="009F7849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9F7849">
        <w:rPr>
          <w:rFonts w:asciiTheme="minorHAnsi" w:hAnsiTheme="minorHAnsi" w:cstheme="minorHAnsi"/>
          <w:sz w:val="24"/>
          <w:szCs w:val="24"/>
          <w:lang w:eastAsia="cs-CZ"/>
        </w:rPr>
        <w:t>Celková kapacita zpracovávaných odpadů bude činit 90 000 t</w:t>
      </w:r>
      <w:r w:rsidR="001745FF">
        <w:rPr>
          <w:rFonts w:asciiTheme="minorHAnsi" w:hAnsiTheme="minorHAnsi" w:cstheme="minorHAnsi"/>
          <w:sz w:val="24"/>
          <w:szCs w:val="24"/>
          <w:lang w:eastAsia="cs-CZ"/>
        </w:rPr>
        <w:t>/</w:t>
      </w:r>
      <w:r w:rsidRPr="009F7849">
        <w:rPr>
          <w:rFonts w:asciiTheme="minorHAnsi" w:hAnsiTheme="minorHAnsi" w:cstheme="minorHAnsi"/>
          <w:sz w:val="24"/>
          <w:szCs w:val="24"/>
          <w:lang w:eastAsia="cs-CZ"/>
        </w:rPr>
        <w:t>rok</w:t>
      </w:r>
    </w:p>
    <w:p w14:paraId="4B42C164" w14:textId="0F5A961B" w:rsidR="009F7849" w:rsidRPr="009F7849" w:rsidRDefault="009F7849" w:rsidP="009F7849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9F7849">
        <w:rPr>
          <w:rFonts w:asciiTheme="minorHAnsi" w:hAnsiTheme="minorHAnsi" w:cstheme="minorHAnsi"/>
          <w:sz w:val="24"/>
          <w:szCs w:val="24"/>
          <w:lang w:eastAsia="cs-CZ"/>
        </w:rPr>
        <w:t>Maximální denní zpracovatelská kapacita bude 2000 t</w:t>
      </w:r>
      <w:r w:rsidR="001745FF" w:rsidRPr="001745FF">
        <w:rPr>
          <w:rFonts w:asciiTheme="minorHAnsi" w:hAnsiTheme="minorHAnsi" w:cstheme="minorHAnsi"/>
          <w:sz w:val="24"/>
          <w:szCs w:val="24"/>
          <w:lang w:eastAsia="cs-CZ"/>
        </w:rPr>
        <w:t>/</w:t>
      </w:r>
      <w:r w:rsidRPr="009F7849">
        <w:rPr>
          <w:rFonts w:asciiTheme="minorHAnsi" w:hAnsiTheme="minorHAnsi" w:cstheme="minorHAnsi"/>
          <w:sz w:val="24"/>
          <w:szCs w:val="24"/>
          <w:lang w:eastAsia="cs-CZ"/>
        </w:rPr>
        <w:t>den</w:t>
      </w:r>
    </w:p>
    <w:p w14:paraId="76E8A9A0" w14:textId="291F9916" w:rsidR="009F7849" w:rsidRPr="009F7849" w:rsidRDefault="009F7849" w:rsidP="009F7849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9F7849">
        <w:rPr>
          <w:rFonts w:asciiTheme="minorHAnsi" w:hAnsiTheme="minorHAnsi" w:cstheme="minorHAnsi"/>
          <w:sz w:val="24"/>
          <w:szCs w:val="24"/>
          <w:lang w:eastAsia="cs-CZ"/>
        </w:rPr>
        <w:t>Celková kapacita soustřeďování nezpracovaných odpadů</w:t>
      </w:r>
      <w:r w:rsidRPr="009F7849">
        <w:rPr>
          <w:rFonts w:asciiTheme="minorHAnsi" w:hAnsiTheme="minorHAnsi" w:cstheme="minorHAnsi"/>
          <w:b/>
          <w:bCs/>
          <w:sz w:val="24"/>
          <w:szCs w:val="24"/>
          <w:lang w:eastAsia="cs-CZ"/>
        </w:rPr>
        <w:t xml:space="preserve"> </w:t>
      </w:r>
      <w:r w:rsidRPr="009F7849">
        <w:rPr>
          <w:rFonts w:asciiTheme="minorHAnsi" w:hAnsiTheme="minorHAnsi" w:cstheme="minorHAnsi"/>
          <w:sz w:val="24"/>
          <w:szCs w:val="24"/>
          <w:lang w:eastAsia="cs-CZ"/>
        </w:rPr>
        <w:t>bude maximálně 30 000 t</w:t>
      </w:r>
    </w:p>
    <w:p w14:paraId="320BA6ED" w14:textId="36F80794" w:rsidR="00D61B06" w:rsidRPr="001745FF" w:rsidRDefault="009F7849" w:rsidP="009F7849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9F7849">
        <w:rPr>
          <w:rFonts w:asciiTheme="minorHAnsi" w:hAnsiTheme="minorHAnsi" w:cstheme="minorHAnsi"/>
          <w:sz w:val="24"/>
          <w:szCs w:val="24"/>
          <w:lang w:eastAsia="cs-CZ"/>
        </w:rPr>
        <w:t xml:space="preserve">Celková skladová kapacita </w:t>
      </w:r>
      <w:r w:rsidRPr="001745FF">
        <w:rPr>
          <w:rFonts w:asciiTheme="minorHAnsi" w:hAnsiTheme="minorHAnsi" w:cstheme="minorHAnsi"/>
          <w:sz w:val="24"/>
          <w:szCs w:val="24"/>
          <w:lang w:eastAsia="cs-CZ"/>
        </w:rPr>
        <w:t>zpracovaných a vytříděných materiálů (výrobk</w:t>
      </w:r>
      <w:r w:rsidR="00F94347">
        <w:rPr>
          <w:rFonts w:asciiTheme="minorHAnsi" w:hAnsiTheme="minorHAnsi" w:cstheme="minorHAnsi"/>
          <w:sz w:val="24"/>
          <w:szCs w:val="24"/>
          <w:lang w:eastAsia="cs-CZ"/>
        </w:rPr>
        <w:t>ů</w:t>
      </w:r>
      <w:r w:rsidRPr="001745FF">
        <w:rPr>
          <w:rFonts w:asciiTheme="minorHAnsi" w:hAnsiTheme="minorHAnsi" w:cstheme="minorHAnsi"/>
          <w:sz w:val="24"/>
          <w:szCs w:val="24"/>
          <w:lang w:eastAsia="cs-CZ"/>
        </w:rPr>
        <w:t>) bude 30 000 t</w:t>
      </w:r>
      <w:r w:rsidR="001745FF">
        <w:rPr>
          <w:rFonts w:asciiTheme="minorHAnsi" w:hAnsiTheme="minorHAnsi" w:cstheme="minorHAnsi"/>
          <w:sz w:val="24"/>
          <w:szCs w:val="24"/>
          <w:lang w:eastAsia="cs-CZ"/>
        </w:rPr>
        <w:t>.</w:t>
      </w:r>
    </w:p>
    <w:p w14:paraId="6F9208DF" w14:textId="77777777" w:rsidR="001745FF" w:rsidRDefault="001745FF" w:rsidP="009F7849">
      <w:pPr>
        <w:autoSpaceDE w:val="0"/>
        <w:autoSpaceDN w:val="0"/>
        <w:adjustRightInd w:val="0"/>
        <w:spacing w:after="0" w:line="240" w:lineRule="auto"/>
        <w:jc w:val="both"/>
        <w:rPr>
          <w:b/>
          <w:i/>
          <w:sz w:val="24"/>
          <w:szCs w:val="24"/>
        </w:rPr>
      </w:pPr>
    </w:p>
    <w:p w14:paraId="31D09C1A" w14:textId="6C3B17C4" w:rsidR="004C2A82" w:rsidRPr="004D7083" w:rsidRDefault="004C2A82" w:rsidP="002B28DE">
      <w:pPr>
        <w:tabs>
          <w:tab w:val="left" w:pos="2977"/>
        </w:tabs>
        <w:spacing w:after="0" w:line="240" w:lineRule="auto"/>
        <w:ind w:left="2127" w:hanging="2127"/>
        <w:jc w:val="both"/>
        <w:rPr>
          <w:rFonts w:eastAsia="Times New Roman"/>
          <w:sz w:val="24"/>
          <w:szCs w:val="24"/>
          <w:lang w:eastAsia="cs-CZ"/>
        </w:rPr>
      </w:pPr>
      <w:r>
        <w:rPr>
          <w:b/>
          <w:i/>
          <w:sz w:val="24"/>
          <w:szCs w:val="24"/>
        </w:rPr>
        <w:t xml:space="preserve">Umístění </w:t>
      </w:r>
      <w:proofErr w:type="gramStart"/>
      <w:r>
        <w:rPr>
          <w:b/>
          <w:i/>
          <w:sz w:val="24"/>
          <w:szCs w:val="24"/>
        </w:rPr>
        <w:t>záměru:</w:t>
      </w:r>
      <w:r w:rsidRPr="004D7083">
        <w:rPr>
          <w:rFonts w:eastAsia="Times New Roman"/>
          <w:sz w:val="24"/>
          <w:szCs w:val="24"/>
          <w:lang w:eastAsia="cs-CZ"/>
        </w:rPr>
        <w:t xml:space="preserve"> </w:t>
      </w:r>
      <w:r>
        <w:rPr>
          <w:rFonts w:eastAsia="Times New Roman"/>
          <w:sz w:val="24"/>
          <w:szCs w:val="24"/>
          <w:lang w:eastAsia="cs-CZ"/>
        </w:rPr>
        <w:t xml:space="preserve"> </w:t>
      </w:r>
      <w:r w:rsidR="00D37C7A">
        <w:rPr>
          <w:rFonts w:eastAsia="Times New Roman"/>
          <w:sz w:val="24"/>
          <w:szCs w:val="24"/>
          <w:lang w:eastAsia="cs-CZ"/>
        </w:rPr>
        <w:tab/>
      </w:r>
      <w:proofErr w:type="gramEnd"/>
      <w:r>
        <w:rPr>
          <w:rFonts w:eastAsia="Times New Roman"/>
          <w:sz w:val="24"/>
          <w:szCs w:val="24"/>
          <w:lang w:eastAsia="cs-CZ"/>
        </w:rPr>
        <w:t xml:space="preserve">kraj     </w:t>
      </w:r>
      <w:r w:rsidR="00D10E1B">
        <w:rPr>
          <w:rFonts w:eastAsia="Times New Roman"/>
          <w:sz w:val="24"/>
          <w:szCs w:val="24"/>
          <w:lang w:eastAsia="cs-CZ"/>
        </w:rPr>
        <w:tab/>
      </w:r>
      <w:r w:rsidRPr="004D7083">
        <w:rPr>
          <w:rFonts w:eastAsia="Times New Roman"/>
          <w:sz w:val="24"/>
          <w:szCs w:val="24"/>
          <w:lang w:eastAsia="cs-CZ"/>
        </w:rPr>
        <w:t xml:space="preserve">Jihomoravský </w:t>
      </w:r>
    </w:p>
    <w:p w14:paraId="2B015269" w14:textId="188734EC" w:rsidR="004C2A82" w:rsidRPr="004D7083" w:rsidRDefault="00D37C7A" w:rsidP="002B28DE">
      <w:pPr>
        <w:tabs>
          <w:tab w:val="left" w:pos="2127"/>
          <w:tab w:val="left" w:pos="2977"/>
        </w:tabs>
        <w:spacing w:after="0" w:line="240" w:lineRule="auto"/>
        <w:jc w:val="both"/>
        <w:rPr>
          <w:rFonts w:eastAsia="Times New Roman"/>
          <w:sz w:val="24"/>
          <w:szCs w:val="24"/>
          <w:lang w:eastAsia="cs-CZ"/>
        </w:rPr>
      </w:pPr>
      <w:r>
        <w:rPr>
          <w:rFonts w:eastAsia="Times New Roman"/>
          <w:sz w:val="24"/>
          <w:szCs w:val="24"/>
          <w:lang w:eastAsia="cs-CZ"/>
        </w:rPr>
        <w:tab/>
      </w:r>
      <w:r w:rsidR="004C2A82" w:rsidRPr="004D7083">
        <w:rPr>
          <w:rFonts w:eastAsia="Times New Roman"/>
          <w:sz w:val="24"/>
          <w:szCs w:val="24"/>
          <w:lang w:eastAsia="cs-CZ"/>
        </w:rPr>
        <w:t xml:space="preserve">okres </w:t>
      </w:r>
      <w:r w:rsidR="004C2A82">
        <w:rPr>
          <w:rFonts w:eastAsia="Times New Roman"/>
          <w:sz w:val="24"/>
          <w:szCs w:val="24"/>
          <w:lang w:eastAsia="cs-CZ"/>
        </w:rPr>
        <w:t xml:space="preserve">  </w:t>
      </w:r>
      <w:r w:rsidR="00D10E1B">
        <w:rPr>
          <w:rFonts w:eastAsia="Times New Roman"/>
          <w:sz w:val="24"/>
          <w:szCs w:val="24"/>
          <w:lang w:eastAsia="cs-CZ"/>
        </w:rPr>
        <w:tab/>
      </w:r>
      <w:r w:rsidR="00C54422">
        <w:rPr>
          <w:rFonts w:eastAsia="Times New Roman"/>
          <w:sz w:val="24"/>
          <w:szCs w:val="24"/>
          <w:lang w:eastAsia="cs-CZ"/>
        </w:rPr>
        <w:t>B</w:t>
      </w:r>
      <w:r w:rsidR="00A27C87">
        <w:rPr>
          <w:rFonts w:eastAsia="Times New Roman"/>
          <w:sz w:val="24"/>
          <w:szCs w:val="24"/>
          <w:lang w:eastAsia="cs-CZ"/>
        </w:rPr>
        <w:t>rno-město</w:t>
      </w:r>
    </w:p>
    <w:p w14:paraId="6CC34C20" w14:textId="6D25F7C5" w:rsidR="00EF120A" w:rsidRDefault="004C2A82" w:rsidP="002B28DE">
      <w:pPr>
        <w:tabs>
          <w:tab w:val="left" w:pos="2127"/>
          <w:tab w:val="left" w:pos="2977"/>
        </w:tabs>
        <w:spacing w:after="0" w:line="240" w:lineRule="auto"/>
        <w:ind w:left="2977" w:hanging="2977"/>
        <w:jc w:val="both"/>
        <w:rPr>
          <w:rFonts w:eastAsia="Times New Roman"/>
          <w:sz w:val="24"/>
          <w:szCs w:val="24"/>
          <w:lang w:eastAsia="cs-CZ"/>
        </w:rPr>
      </w:pPr>
      <w:r w:rsidRPr="004D7083">
        <w:rPr>
          <w:rFonts w:eastAsia="Times New Roman"/>
          <w:sz w:val="24"/>
          <w:szCs w:val="24"/>
          <w:lang w:eastAsia="cs-CZ"/>
        </w:rPr>
        <w:t xml:space="preserve">                          </w:t>
      </w:r>
      <w:r w:rsidRPr="00BA26AF">
        <w:rPr>
          <w:rFonts w:eastAsia="Times New Roman"/>
          <w:sz w:val="24"/>
          <w:szCs w:val="24"/>
          <w:lang w:eastAsia="cs-CZ"/>
        </w:rPr>
        <w:t xml:space="preserve">         </w:t>
      </w:r>
      <w:r w:rsidR="00D37C7A">
        <w:rPr>
          <w:rFonts w:eastAsia="Times New Roman"/>
          <w:sz w:val="24"/>
          <w:szCs w:val="24"/>
          <w:lang w:eastAsia="cs-CZ"/>
        </w:rPr>
        <w:tab/>
      </w:r>
      <w:r w:rsidRPr="00BA26AF">
        <w:rPr>
          <w:rFonts w:eastAsia="Times New Roman"/>
          <w:sz w:val="24"/>
          <w:szCs w:val="24"/>
          <w:lang w:eastAsia="cs-CZ"/>
        </w:rPr>
        <w:t xml:space="preserve">obec   </w:t>
      </w:r>
      <w:r w:rsidR="00D10E1B">
        <w:rPr>
          <w:rFonts w:eastAsia="Times New Roman"/>
          <w:sz w:val="24"/>
          <w:szCs w:val="24"/>
          <w:lang w:eastAsia="cs-CZ"/>
        </w:rPr>
        <w:tab/>
      </w:r>
      <w:r w:rsidR="00A27C87">
        <w:rPr>
          <w:rFonts w:eastAsia="Times New Roman"/>
          <w:sz w:val="24"/>
          <w:szCs w:val="24"/>
          <w:lang w:eastAsia="cs-CZ"/>
        </w:rPr>
        <w:t xml:space="preserve">Statutární </w:t>
      </w:r>
      <w:r w:rsidR="00C54422">
        <w:rPr>
          <w:rFonts w:eastAsia="Times New Roman"/>
          <w:sz w:val="24"/>
          <w:szCs w:val="24"/>
          <w:lang w:eastAsia="cs-CZ"/>
        </w:rPr>
        <w:t>město</w:t>
      </w:r>
      <w:r w:rsidR="00A27C87">
        <w:rPr>
          <w:rFonts w:eastAsia="Times New Roman"/>
          <w:sz w:val="24"/>
          <w:szCs w:val="24"/>
          <w:lang w:eastAsia="cs-CZ"/>
        </w:rPr>
        <w:t xml:space="preserve"> Brno, MČ Brno-Tuřany</w:t>
      </w:r>
    </w:p>
    <w:p w14:paraId="2CFE705F" w14:textId="42763244" w:rsidR="00AD28F8" w:rsidRDefault="004C2A82" w:rsidP="00C76A54">
      <w:pPr>
        <w:autoSpaceDE w:val="0"/>
        <w:autoSpaceDN w:val="0"/>
        <w:adjustRightInd w:val="0"/>
        <w:spacing w:after="0" w:line="240" w:lineRule="auto"/>
        <w:ind w:left="2977" w:hanging="2977"/>
        <w:jc w:val="both"/>
        <w:rPr>
          <w:rFonts w:eastAsia="Times New Roman"/>
          <w:sz w:val="24"/>
          <w:szCs w:val="24"/>
          <w:lang w:eastAsia="cs-CZ"/>
        </w:rPr>
      </w:pPr>
      <w:r w:rsidRPr="004D7083">
        <w:rPr>
          <w:rFonts w:eastAsia="Times New Roman"/>
          <w:sz w:val="24"/>
          <w:szCs w:val="24"/>
          <w:lang w:eastAsia="cs-CZ"/>
        </w:rPr>
        <w:t xml:space="preserve">                         </w:t>
      </w:r>
      <w:r>
        <w:rPr>
          <w:rFonts w:eastAsia="Times New Roman"/>
          <w:sz w:val="24"/>
          <w:szCs w:val="24"/>
          <w:lang w:eastAsia="cs-CZ"/>
        </w:rPr>
        <w:t xml:space="preserve">          </w:t>
      </w:r>
      <w:r w:rsidR="002648F1">
        <w:rPr>
          <w:rFonts w:eastAsia="Times New Roman"/>
          <w:sz w:val="24"/>
          <w:szCs w:val="24"/>
          <w:lang w:eastAsia="cs-CZ"/>
        </w:rPr>
        <w:t xml:space="preserve"> </w:t>
      </w:r>
      <w:r w:rsidR="00EF6962">
        <w:rPr>
          <w:rFonts w:eastAsia="Times New Roman"/>
          <w:sz w:val="24"/>
          <w:szCs w:val="24"/>
          <w:lang w:eastAsia="cs-CZ"/>
        </w:rPr>
        <w:t xml:space="preserve"> </w:t>
      </w:r>
      <w:r w:rsidR="00363924">
        <w:rPr>
          <w:rFonts w:eastAsia="Times New Roman"/>
          <w:sz w:val="24"/>
          <w:szCs w:val="24"/>
          <w:lang w:eastAsia="cs-CZ"/>
        </w:rPr>
        <w:t xml:space="preserve"> </w:t>
      </w:r>
      <w:r w:rsidR="00EF6962">
        <w:rPr>
          <w:rFonts w:eastAsia="Times New Roman"/>
          <w:sz w:val="24"/>
          <w:szCs w:val="24"/>
          <w:lang w:eastAsia="cs-CZ"/>
        </w:rPr>
        <w:t xml:space="preserve"> </w:t>
      </w:r>
      <w:r w:rsidR="007973C2">
        <w:rPr>
          <w:rFonts w:eastAsia="Times New Roman"/>
          <w:sz w:val="24"/>
          <w:szCs w:val="24"/>
          <w:lang w:eastAsia="cs-CZ"/>
        </w:rPr>
        <w:t xml:space="preserve"> </w:t>
      </w:r>
      <w:r w:rsidRPr="004D7083">
        <w:rPr>
          <w:rFonts w:eastAsia="Times New Roman"/>
          <w:sz w:val="24"/>
          <w:szCs w:val="24"/>
          <w:lang w:eastAsia="cs-CZ"/>
        </w:rPr>
        <w:t>k.</w:t>
      </w:r>
      <w:r w:rsidR="005A0A7F">
        <w:rPr>
          <w:rFonts w:eastAsia="Times New Roman"/>
          <w:sz w:val="24"/>
          <w:szCs w:val="24"/>
          <w:lang w:eastAsia="cs-CZ"/>
        </w:rPr>
        <w:t xml:space="preserve"> </w:t>
      </w:r>
      <w:proofErr w:type="spellStart"/>
      <w:r w:rsidRPr="004D7083">
        <w:rPr>
          <w:rFonts w:eastAsia="Times New Roman"/>
          <w:sz w:val="24"/>
          <w:szCs w:val="24"/>
          <w:lang w:eastAsia="cs-CZ"/>
        </w:rPr>
        <w:t>ú.</w:t>
      </w:r>
      <w:proofErr w:type="spellEnd"/>
      <w:r w:rsidRPr="004D7083">
        <w:rPr>
          <w:rFonts w:eastAsia="Times New Roman"/>
          <w:sz w:val="24"/>
          <w:szCs w:val="24"/>
          <w:lang w:eastAsia="cs-CZ"/>
        </w:rPr>
        <w:t xml:space="preserve"> </w:t>
      </w:r>
      <w:r>
        <w:rPr>
          <w:rFonts w:eastAsia="Times New Roman"/>
          <w:sz w:val="24"/>
          <w:szCs w:val="24"/>
          <w:lang w:eastAsia="cs-CZ"/>
        </w:rPr>
        <w:t xml:space="preserve">    </w:t>
      </w:r>
      <w:r w:rsidR="00D10E1B">
        <w:rPr>
          <w:rFonts w:eastAsia="Times New Roman"/>
          <w:sz w:val="24"/>
          <w:szCs w:val="24"/>
          <w:lang w:eastAsia="cs-CZ"/>
        </w:rPr>
        <w:tab/>
      </w:r>
      <w:r w:rsidR="00CA176F">
        <w:rPr>
          <w:rFonts w:eastAsia="Times New Roman"/>
          <w:sz w:val="24"/>
          <w:szCs w:val="24"/>
          <w:lang w:eastAsia="cs-CZ"/>
        </w:rPr>
        <w:t>Brněnské Ivanovice</w:t>
      </w:r>
      <w:r w:rsidR="00B5795F">
        <w:rPr>
          <w:rFonts w:eastAsia="Times New Roman"/>
          <w:sz w:val="24"/>
          <w:szCs w:val="24"/>
          <w:lang w:eastAsia="cs-CZ"/>
        </w:rPr>
        <w:t xml:space="preserve">, p. č. </w:t>
      </w:r>
      <w:r w:rsidR="00CA176F">
        <w:rPr>
          <w:rFonts w:eastAsia="Times New Roman"/>
          <w:sz w:val="24"/>
          <w:szCs w:val="24"/>
          <w:lang w:eastAsia="cs-CZ"/>
        </w:rPr>
        <w:t xml:space="preserve">250/2, </w:t>
      </w:r>
      <w:r w:rsidR="005971AE">
        <w:rPr>
          <w:rFonts w:eastAsia="Times New Roman"/>
          <w:sz w:val="24"/>
          <w:szCs w:val="24"/>
          <w:lang w:eastAsia="cs-CZ"/>
        </w:rPr>
        <w:t>250/50</w:t>
      </w:r>
      <w:r w:rsidR="00B53C66">
        <w:rPr>
          <w:rFonts w:eastAsia="Times New Roman"/>
          <w:sz w:val="24"/>
          <w:szCs w:val="24"/>
          <w:lang w:eastAsia="cs-CZ"/>
        </w:rPr>
        <w:t>.</w:t>
      </w:r>
      <w:r w:rsidR="001A3BF4">
        <w:rPr>
          <w:rFonts w:eastAsia="Times New Roman"/>
          <w:sz w:val="24"/>
          <w:szCs w:val="24"/>
          <w:lang w:eastAsia="cs-CZ"/>
        </w:rPr>
        <w:t xml:space="preserve"> </w:t>
      </w:r>
    </w:p>
    <w:p w14:paraId="5B3858C8" w14:textId="4592D4E7" w:rsidR="004C2A82" w:rsidRDefault="00AA75E6" w:rsidP="00AD28F8">
      <w:pPr>
        <w:autoSpaceDE w:val="0"/>
        <w:autoSpaceDN w:val="0"/>
        <w:adjustRightInd w:val="0"/>
        <w:spacing w:after="0" w:line="240" w:lineRule="auto"/>
        <w:ind w:left="2977" w:hanging="145"/>
        <w:jc w:val="both"/>
        <w:rPr>
          <w:rFonts w:eastAsia="Times New Roman"/>
          <w:sz w:val="24"/>
          <w:szCs w:val="24"/>
          <w:lang w:eastAsia="cs-CZ"/>
        </w:rPr>
      </w:pPr>
      <w:r>
        <w:rPr>
          <w:rFonts w:eastAsia="Times New Roman"/>
          <w:sz w:val="24"/>
          <w:szCs w:val="24"/>
          <w:lang w:eastAsia="cs-CZ"/>
        </w:rPr>
        <w:t xml:space="preserve">  </w:t>
      </w:r>
      <w:r w:rsidR="004C2A82">
        <w:rPr>
          <w:rFonts w:eastAsia="Times New Roman"/>
          <w:sz w:val="24"/>
          <w:szCs w:val="24"/>
          <w:lang w:eastAsia="cs-CZ"/>
        </w:rPr>
        <w:t xml:space="preserve">                       </w:t>
      </w:r>
      <w:r w:rsidR="00D37C7A">
        <w:rPr>
          <w:rFonts w:eastAsia="Times New Roman"/>
          <w:sz w:val="24"/>
          <w:szCs w:val="24"/>
          <w:lang w:eastAsia="cs-CZ"/>
        </w:rPr>
        <w:tab/>
      </w:r>
      <w:r w:rsidR="004C2A82">
        <w:rPr>
          <w:rFonts w:eastAsia="Times New Roman"/>
          <w:sz w:val="24"/>
          <w:szCs w:val="24"/>
          <w:lang w:eastAsia="cs-CZ"/>
        </w:rPr>
        <w:t xml:space="preserve">               </w:t>
      </w:r>
    </w:p>
    <w:p w14:paraId="1BB2D5AA" w14:textId="77777777" w:rsidR="004C2A82" w:rsidRDefault="004C2A82" w:rsidP="00A64B2E">
      <w:pPr>
        <w:pStyle w:val="Bezmezer"/>
        <w:jc w:val="both"/>
        <w:rPr>
          <w:b/>
          <w:i/>
          <w:sz w:val="24"/>
          <w:szCs w:val="24"/>
        </w:rPr>
      </w:pPr>
      <w:r w:rsidRPr="00273B69">
        <w:rPr>
          <w:b/>
          <w:i/>
          <w:sz w:val="24"/>
          <w:szCs w:val="24"/>
        </w:rPr>
        <w:t xml:space="preserve">Charakter </w:t>
      </w:r>
      <w:r>
        <w:rPr>
          <w:b/>
          <w:i/>
          <w:sz w:val="24"/>
          <w:szCs w:val="24"/>
        </w:rPr>
        <w:t>záměru a možnost kumulace s jinými záměry:</w:t>
      </w:r>
    </w:p>
    <w:p w14:paraId="4ED010EE" w14:textId="31033C39" w:rsidR="00DF5689" w:rsidRPr="00DF5689" w:rsidRDefault="00C64D59" w:rsidP="00FE50DF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12703B">
        <w:rPr>
          <w:rFonts w:asciiTheme="minorHAnsi" w:hAnsiTheme="minorHAnsi" w:cstheme="minorHAnsi"/>
          <w:sz w:val="24"/>
          <w:szCs w:val="24"/>
          <w:lang w:eastAsia="cs-CZ"/>
        </w:rPr>
        <w:t xml:space="preserve">Záměrem </w:t>
      </w:r>
      <w:r w:rsidR="00CB16B5">
        <w:rPr>
          <w:rFonts w:asciiTheme="minorHAnsi" w:hAnsiTheme="minorHAnsi" w:cstheme="minorHAnsi"/>
          <w:sz w:val="24"/>
          <w:szCs w:val="24"/>
          <w:lang w:eastAsia="cs-CZ"/>
        </w:rPr>
        <w:t>oznamovatele</w:t>
      </w:r>
      <w:r w:rsidR="001E19B8" w:rsidRPr="001E19B8">
        <w:rPr>
          <w:rFonts w:asciiTheme="minorHAnsi" w:hAnsiTheme="minorHAnsi" w:cstheme="minorHAnsi"/>
          <w:sz w:val="24"/>
          <w:szCs w:val="24"/>
          <w:lang w:eastAsia="cs-CZ"/>
        </w:rPr>
        <w:t xml:space="preserve"> je </w:t>
      </w:r>
      <w:r w:rsidR="00C51798">
        <w:rPr>
          <w:rFonts w:asciiTheme="minorHAnsi" w:hAnsiTheme="minorHAnsi" w:cstheme="minorHAnsi"/>
          <w:sz w:val="24"/>
          <w:szCs w:val="24"/>
          <w:lang w:eastAsia="cs-CZ"/>
        </w:rPr>
        <w:t xml:space="preserve">vybudování </w:t>
      </w:r>
      <w:r w:rsidR="00DF5689" w:rsidRPr="00DF5689">
        <w:rPr>
          <w:rFonts w:asciiTheme="minorHAnsi" w:hAnsiTheme="minorHAnsi" w:cstheme="minorHAnsi"/>
          <w:sz w:val="24"/>
          <w:szCs w:val="24"/>
          <w:lang w:eastAsia="cs-CZ"/>
        </w:rPr>
        <w:t>recyklační</w:t>
      </w:r>
      <w:r w:rsidR="00C51798">
        <w:rPr>
          <w:rFonts w:asciiTheme="minorHAnsi" w:hAnsiTheme="minorHAnsi" w:cstheme="minorHAnsi"/>
          <w:sz w:val="24"/>
          <w:szCs w:val="24"/>
          <w:lang w:eastAsia="cs-CZ"/>
        </w:rPr>
        <w:t>ho</w:t>
      </w:r>
      <w:r w:rsidR="00DF5689" w:rsidRPr="00DF5689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586704" w:rsidRPr="00DF5689">
        <w:rPr>
          <w:rFonts w:asciiTheme="minorHAnsi" w:hAnsiTheme="minorHAnsi" w:cstheme="minorHAnsi"/>
          <w:sz w:val="24"/>
          <w:szCs w:val="24"/>
          <w:lang w:eastAsia="cs-CZ"/>
        </w:rPr>
        <w:t>středisk</w:t>
      </w:r>
      <w:r w:rsidR="00586704">
        <w:rPr>
          <w:rFonts w:asciiTheme="minorHAnsi" w:hAnsiTheme="minorHAnsi" w:cstheme="minorHAnsi"/>
          <w:sz w:val="24"/>
          <w:szCs w:val="24"/>
          <w:lang w:eastAsia="cs-CZ"/>
        </w:rPr>
        <w:t>a – zařízení</w:t>
      </w:r>
      <w:r w:rsidR="00DF5689" w:rsidRPr="00DF5689">
        <w:rPr>
          <w:rFonts w:asciiTheme="minorHAnsi" w:hAnsiTheme="minorHAnsi" w:cstheme="minorHAnsi"/>
          <w:sz w:val="24"/>
          <w:szCs w:val="24"/>
          <w:lang w:eastAsia="cs-CZ"/>
        </w:rPr>
        <w:t xml:space="preserve"> ke sběru a využití</w:t>
      </w:r>
      <w:r w:rsidR="00C51798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DF5689" w:rsidRPr="00DF5689">
        <w:rPr>
          <w:rFonts w:asciiTheme="minorHAnsi" w:hAnsiTheme="minorHAnsi" w:cstheme="minorHAnsi"/>
          <w:sz w:val="24"/>
          <w:szCs w:val="24"/>
          <w:lang w:eastAsia="cs-CZ"/>
        </w:rPr>
        <w:t>stavebních odpadů</w:t>
      </w:r>
      <w:r w:rsidR="00C51798">
        <w:rPr>
          <w:rFonts w:asciiTheme="minorHAnsi" w:hAnsiTheme="minorHAnsi" w:cstheme="minorHAnsi"/>
          <w:sz w:val="24"/>
          <w:szCs w:val="24"/>
          <w:lang w:eastAsia="cs-CZ"/>
        </w:rPr>
        <w:t>.</w:t>
      </w:r>
      <w:r w:rsidR="00DF5689" w:rsidRPr="00DF5689">
        <w:rPr>
          <w:rFonts w:asciiTheme="minorHAnsi" w:hAnsiTheme="minorHAnsi" w:cstheme="minorHAnsi"/>
          <w:sz w:val="24"/>
          <w:szCs w:val="24"/>
          <w:lang w:eastAsia="cs-CZ"/>
        </w:rPr>
        <w:t xml:space="preserve"> Středisko je navrženo v areálu</w:t>
      </w:r>
      <w:r w:rsidR="00C51798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DF5689" w:rsidRPr="00DF5689">
        <w:rPr>
          <w:rFonts w:asciiTheme="minorHAnsi" w:hAnsiTheme="minorHAnsi" w:cstheme="minorHAnsi"/>
          <w:sz w:val="24"/>
          <w:szCs w:val="24"/>
          <w:lang w:eastAsia="cs-CZ"/>
        </w:rPr>
        <w:t>původně využívané</w:t>
      </w:r>
      <w:r w:rsidR="00F94347">
        <w:rPr>
          <w:rFonts w:asciiTheme="minorHAnsi" w:hAnsiTheme="minorHAnsi" w:cstheme="minorHAnsi"/>
          <w:sz w:val="24"/>
          <w:szCs w:val="24"/>
          <w:lang w:eastAsia="cs-CZ"/>
        </w:rPr>
        <w:t>m</w:t>
      </w:r>
      <w:r w:rsidR="00DF5689" w:rsidRPr="00DF5689">
        <w:rPr>
          <w:rFonts w:asciiTheme="minorHAnsi" w:hAnsiTheme="minorHAnsi" w:cstheme="minorHAnsi"/>
          <w:sz w:val="24"/>
          <w:szCs w:val="24"/>
          <w:lang w:eastAsia="cs-CZ"/>
        </w:rPr>
        <w:t xml:space="preserve"> betonárnou </w:t>
      </w:r>
      <w:proofErr w:type="spellStart"/>
      <w:r w:rsidR="00DF5689" w:rsidRPr="00DF5689">
        <w:rPr>
          <w:rFonts w:asciiTheme="minorHAnsi" w:hAnsiTheme="minorHAnsi" w:cstheme="minorHAnsi"/>
          <w:sz w:val="24"/>
          <w:szCs w:val="24"/>
          <w:lang w:eastAsia="cs-CZ"/>
        </w:rPr>
        <w:t>Frischbeton</w:t>
      </w:r>
      <w:proofErr w:type="spellEnd"/>
      <w:r w:rsidR="00DF5689" w:rsidRPr="00DF5689">
        <w:rPr>
          <w:rFonts w:asciiTheme="minorHAnsi" w:hAnsiTheme="minorHAnsi" w:cstheme="minorHAnsi"/>
          <w:sz w:val="24"/>
          <w:szCs w:val="24"/>
          <w:lang w:eastAsia="cs-CZ"/>
        </w:rPr>
        <w:t xml:space="preserve">, s.r.o. a </w:t>
      </w:r>
      <w:r w:rsidR="00586704">
        <w:rPr>
          <w:rFonts w:asciiTheme="minorHAnsi" w:hAnsiTheme="minorHAnsi" w:cstheme="minorHAnsi"/>
          <w:sz w:val="24"/>
          <w:szCs w:val="24"/>
          <w:lang w:eastAsia="cs-CZ"/>
        </w:rPr>
        <w:t xml:space="preserve">v </w:t>
      </w:r>
      <w:r w:rsidR="00DF5689" w:rsidRPr="00DF5689">
        <w:rPr>
          <w:rFonts w:asciiTheme="minorHAnsi" w:hAnsiTheme="minorHAnsi" w:cstheme="minorHAnsi"/>
          <w:sz w:val="24"/>
          <w:szCs w:val="24"/>
          <w:lang w:eastAsia="cs-CZ"/>
        </w:rPr>
        <w:t>části stávajícího areálu provozovatele v</w:t>
      </w:r>
      <w:r w:rsidR="00586704">
        <w:rPr>
          <w:rFonts w:asciiTheme="minorHAnsi" w:hAnsiTheme="minorHAnsi" w:cstheme="minorHAnsi"/>
          <w:sz w:val="24"/>
          <w:szCs w:val="24"/>
          <w:lang w:eastAsia="cs-CZ"/>
        </w:rPr>
        <w:t> </w:t>
      </w:r>
      <w:r w:rsidR="00DF5689" w:rsidRPr="00DF5689">
        <w:rPr>
          <w:rFonts w:asciiTheme="minorHAnsi" w:hAnsiTheme="minorHAnsi" w:cstheme="minorHAnsi"/>
          <w:sz w:val="24"/>
          <w:szCs w:val="24"/>
          <w:lang w:eastAsia="cs-CZ"/>
        </w:rPr>
        <w:t>relativně</w:t>
      </w:r>
      <w:r w:rsidR="00586704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DF5689" w:rsidRPr="00DF5689">
        <w:rPr>
          <w:rFonts w:asciiTheme="minorHAnsi" w:hAnsiTheme="minorHAnsi" w:cstheme="minorHAnsi"/>
          <w:sz w:val="24"/>
          <w:szCs w:val="24"/>
          <w:lang w:eastAsia="cs-CZ"/>
        </w:rPr>
        <w:t>rozlehlé průmyslové zóně severovýchodně od obytné zástavby Brněnsk</w:t>
      </w:r>
      <w:r w:rsidR="00586704">
        <w:rPr>
          <w:rFonts w:asciiTheme="minorHAnsi" w:hAnsiTheme="minorHAnsi" w:cstheme="minorHAnsi"/>
          <w:sz w:val="24"/>
          <w:szCs w:val="24"/>
          <w:lang w:eastAsia="cs-CZ"/>
        </w:rPr>
        <w:t>ých</w:t>
      </w:r>
      <w:r w:rsidR="00DF5689" w:rsidRPr="00DF5689">
        <w:rPr>
          <w:rFonts w:asciiTheme="minorHAnsi" w:hAnsiTheme="minorHAnsi" w:cstheme="minorHAnsi"/>
          <w:sz w:val="24"/>
          <w:szCs w:val="24"/>
          <w:lang w:eastAsia="cs-CZ"/>
        </w:rPr>
        <w:t xml:space="preserve"> Ivanovic</w:t>
      </w:r>
      <w:r w:rsidR="00FE50DF">
        <w:rPr>
          <w:rFonts w:asciiTheme="minorHAnsi" w:hAnsiTheme="minorHAnsi" w:cstheme="minorHAnsi"/>
          <w:sz w:val="24"/>
          <w:szCs w:val="24"/>
          <w:lang w:eastAsia="cs-CZ"/>
        </w:rPr>
        <w:t xml:space="preserve"> (j</w:t>
      </w:r>
      <w:r w:rsidR="00FE50DF" w:rsidRPr="00FE50DF">
        <w:rPr>
          <w:rFonts w:asciiTheme="minorHAnsi" w:hAnsiTheme="minorHAnsi" w:cstheme="minorHAnsi"/>
          <w:sz w:val="24"/>
          <w:szCs w:val="24"/>
          <w:lang w:eastAsia="cs-CZ"/>
        </w:rPr>
        <w:t>ako příprava na realizaci před</w:t>
      </w:r>
      <w:r w:rsidR="00FE50DF">
        <w:rPr>
          <w:rFonts w:asciiTheme="minorHAnsi" w:hAnsiTheme="minorHAnsi" w:cstheme="minorHAnsi"/>
          <w:sz w:val="24"/>
          <w:szCs w:val="24"/>
          <w:lang w:eastAsia="cs-CZ"/>
        </w:rPr>
        <w:t>loženého</w:t>
      </w:r>
      <w:r w:rsidR="00FE50DF" w:rsidRPr="00FE50DF">
        <w:rPr>
          <w:rFonts w:asciiTheme="minorHAnsi" w:hAnsiTheme="minorHAnsi" w:cstheme="minorHAnsi"/>
          <w:sz w:val="24"/>
          <w:szCs w:val="24"/>
          <w:lang w:eastAsia="cs-CZ"/>
        </w:rPr>
        <w:t xml:space="preserve"> záměru byla betonárna fy. </w:t>
      </w:r>
      <w:proofErr w:type="spellStart"/>
      <w:r w:rsidR="00FE50DF" w:rsidRPr="00FE50DF">
        <w:rPr>
          <w:rFonts w:asciiTheme="minorHAnsi" w:hAnsiTheme="minorHAnsi" w:cstheme="minorHAnsi"/>
          <w:sz w:val="24"/>
          <w:szCs w:val="24"/>
          <w:lang w:eastAsia="cs-CZ"/>
        </w:rPr>
        <w:t>Frischbeton</w:t>
      </w:r>
      <w:proofErr w:type="spellEnd"/>
      <w:r w:rsidR="00FE50DF" w:rsidRPr="00FE50DF">
        <w:rPr>
          <w:rFonts w:asciiTheme="minorHAnsi" w:hAnsiTheme="minorHAnsi" w:cstheme="minorHAnsi"/>
          <w:sz w:val="24"/>
          <w:szCs w:val="24"/>
          <w:lang w:eastAsia="cs-CZ"/>
        </w:rPr>
        <w:t>, s.r.o. přesunuta na jinou</w:t>
      </w:r>
      <w:r w:rsidR="00FE50D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FE50DF" w:rsidRPr="00FE50DF">
        <w:rPr>
          <w:rFonts w:asciiTheme="minorHAnsi" w:hAnsiTheme="minorHAnsi" w:cstheme="minorHAnsi"/>
          <w:sz w:val="24"/>
          <w:szCs w:val="24"/>
          <w:lang w:eastAsia="cs-CZ"/>
        </w:rPr>
        <w:t>lokalitu a uvolněný prostor bude využit pro recyklační centrum</w:t>
      </w:r>
      <w:r w:rsidR="00FE50DF">
        <w:rPr>
          <w:rFonts w:asciiTheme="minorHAnsi" w:hAnsiTheme="minorHAnsi" w:cstheme="minorHAnsi"/>
          <w:sz w:val="24"/>
          <w:szCs w:val="24"/>
          <w:lang w:eastAsia="cs-CZ"/>
        </w:rPr>
        <w:t>)</w:t>
      </w:r>
      <w:r w:rsidR="008C6B1F">
        <w:rPr>
          <w:rFonts w:asciiTheme="minorHAnsi" w:hAnsiTheme="minorHAnsi" w:cstheme="minorHAnsi"/>
          <w:sz w:val="24"/>
          <w:szCs w:val="24"/>
          <w:lang w:eastAsia="cs-CZ"/>
        </w:rPr>
        <w:t>.</w:t>
      </w:r>
    </w:p>
    <w:p w14:paraId="373DE4F0" w14:textId="46EA538C" w:rsidR="00E67186" w:rsidRPr="00E67186" w:rsidRDefault="00DF5689" w:rsidP="00E67186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DF5689">
        <w:rPr>
          <w:rFonts w:asciiTheme="minorHAnsi" w:hAnsiTheme="minorHAnsi" w:cstheme="minorHAnsi"/>
          <w:sz w:val="24"/>
          <w:szCs w:val="24"/>
          <w:lang w:eastAsia="cs-CZ"/>
        </w:rPr>
        <w:t>Areál je v současné době využíván pro skladování stavebních</w:t>
      </w:r>
      <w:r w:rsidR="008C6B1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DF5689">
        <w:rPr>
          <w:rFonts w:asciiTheme="minorHAnsi" w:hAnsiTheme="minorHAnsi" w:cstheme="minorHAnsi"/>
          <w:sz w:val="24"/>
          <w:szCs w:val="24"/>
          <w:lang w:eastAsia="cs-CZ"/>
        </w:rPr>
        <w:t xml:space="preserve">materiálů, stavebních strojů a další techniky. </w:t>
      </w:r>
      <w:r w:rsidR="00E67186" w:rsidRPr="00E67186">
        <w:rPr>
          <w:rFonts w:asciiTheme="minorHAnsi" w:hAnsiTheme="minorHAnsi" w:cstheme="minorHAnsi"/>
          <w:sz w:val="24"/>
          <w:szCs w:val="24"/>
          <w:lang w:eastAsia="cs-CZ"/>
        </w:rPr>
        <w:t xml:space="preserve">Pro dopravní napojení uvedeného území se využívá ulice Jahodová a na ni navazující ulice </w:t>
      </w:r>
      <w:proofErr w:type="spellStart"/>
      <w:r w:rsidR="00E67186" w:rsidRPr="00E67186">
        <w:rPr>
          <w:rFonts w:asciiTheme="minorHAnsi" w:hAnsiTheme="minorHAnsi" w:cstheme="minorHAnsi"/>
          <w:sz w:val="24"/>
          <w:szCs w:val="24"/>
          <w:lang w:eastAsia="cs-CZ"/>
        </w:rPr>
        <w:t>Tuřanka</w:t>
      </w:r>
      <w:proofErr w:type="spellEnd"/>
      <w:r w:rsidR="00E67186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E67186" w:rsidRPr="00E67186">
        <w:rPr>
          <w:rFonts w:asciiTheme="minorHAnsi" w:hAnsiTheme="minorHAnsi" w:cstheme="minorHAnsi"/>
          <w:sz w:val="24"/>
          <w:szCs w:val="24"/>
          <w:lang w:eastAsia="cs-CZ"/>
        </w:rPr>
        <w:t>(Hanácká), která zajišťuje napojení na další navazující silniční síť. Nákladní doprava bude směřována</w:t>
      </w:r>
      <w:r w:rsidR="00E67186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E67186" w:rsidRPr="00E67186">
        <w:rPr>
          <w:rFonts w:asciiTheme="minorHAnsi" w:hAnsiTheme="minorHAnsi" w:cstheme="minorHAnsi"/>
          <w:sz w:val="24"/>
          <w:szCs w:val="24"/>
          <w:lang w:eastAsia="cs-CZ"/>
        </w:rPr>
        <w:t>výhradně východním směrem, jízda pře</w:t>
      </w:r>
      <w:r w:rsidR="00E67186">
        <w:rPr>
          <w:rFonts w:asciiTheme="minorHAnsi" w:hAnsiTheme="minorHAnsi" w:cstheme="minorHAnsi"/>
          <w:sz w:val="24"/>
          <w:szCs w:val="24"/>
          <w:lang w:eastAsia="cs-CZ"/>
        </w:rPr>
        <w:t>s</w:t>
      </w:r>
      <w:r w:rsidR="00E67186" w:rsidRPr="00E67186">
        <w:rPr>
          <w:rFonts w:asciiTheme="minorHAnsi" w:hAnsiTheme="minorHAnsi" w:cstheme="minorHAnsi"/>
          <w:sz w:val="24"/>
          <w:szCs w:val="24"/>
          <w:lang w:eastAsia="cs-CZ"/>
        </w:rPr>
        <w:t xml:space="preserve"> centrum Brněnských Ivanovic je vyloučena </w:t>
      </w:r>
      <w:r w:rsidR="00763A9D">
        <w:rPr>
          <w:rFonts w:asciiTheme="minorHAnsi" w:hAnsiTheme="minorHAnsi" w:cstheme="minorHAnsi"/>
          <w:sz w:val="24"/>
          <w:szCs w:val="24"/>
          <w:lang w:eastAsia="cs-CZ"/>
        </w:rPr>
        <w:br/>
      </w:r>
      <w:r w:rsidR="00E67186" w:rsidRPr="00E67186">
        <w:rPr>
          <w:rFonts w:asciiTheme="minorHAnsi" w:hAnsiTheme="minorHAnsi" w:cstheme="minorHAnsi"/>
          <w:sz w:val="24"/>
          <w:szCs w:val="24"/>
          <w:lang w:eastAsia="cs-CZ"/>
        </w:rPr>
        <w:t>z důvodu dopravního</w:t>
      </w:r>
      <w:r w:rsidR="00E67186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E67186" w:rsidRPr="00E67186">
        <w:rPr>
          <w:rFonts w:asciiTheme="minorHAnsi" w:hAnsiTheme="minorHAnsi" w:cstheme="minorHAnsi"/>
          <w:sz w:val="24"/>
          <w:szCs w:val="24"/>
          <w:lang w:eastAsia="cs-CZ"/>
        </w:rPr>
        <w:t>omezení.</w:t>
      </w:r>
    </w:p>
    <w:p w14:paraId="65350C50" w14:textId="6706BD2C" w:rsidR="00E67186" w:rsidRPr="00E67186" w:rsidRDefault="00E67186" w:rsidP="00E67186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E67186">
        <w:rPr>
          <w:rFonts w:asciiTheme="minorHAnsi" w:hAnsiTheme="minorHAnsi" w:cstheme="minorHAnsi"/>
          <w:sz w:val="24"/>
          <w:szCs w:val="24"/>
          <w:lang w:eastAsia="cs-CZ"/>
        </w:rPr>
        <w:t>Nejbližší obytná zástavba je skupina rodinných domků při ulici Jahodové (více jak 250 m jižně od okraje</w:t>
      </w:r>
      <w:r w:rsidR="00D9315C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E67186">
        <w:rPr>
          <w:rFonts w:asciiTheme="minorHAnsi" w:hAnsiTheme="minorHAnsi" w:cstheme="minorHAnsi"/>
          <w:sz w:val="24"/>
          <w:szCs w:val="24"/>
          <w:lang w:eastAsia="cs-CZ"/>
        </w:rPr>
        <w:t>areálu, respektive více jak 400 m od umístění recyklační technologie).</w:t>
      </w:r>
    </w:p>
    <w:p w14:paraId="3F2638F9" w14:textId="77777777" w:rsidR="00E67186" w:rsidRPr="00E67186" w:rsidRDefault="00E67186" w:rsidP="00E67186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E67186">
        <w:rPr>
          <w:rFonts w:asciiTheme="minorHAnsi" w:hAnsiTheme="minorHAnsi" w:cstheme="minorHAnsi"/>
          <w:sz w:val="24"/>
          <w:szCs w:val="24"/>
          <w:lang w:eastAsia="cs-CZ"/>
        </w:rPr>
        <w:t>Z hlediska možné kumulace vlivů na životní prostředí připadá v úvahu především záměrem vyvolaná</w:t>
      </w:r>
    </w:p>
    <w:p w14:paraId="4D6AD64F" w14:textId="38646F1D" w:rsidR="0002525F" w:rsidRDefault="00E67186" w:rsidP="00E67186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E67186">
        <w:rPr>
          <w:rFonts w:asciiTheme="minorHAnsi" w:hAnsiTheme="minorHAnsi" w:cstheme="minorHAnsi"/>
          <w:sz w:val="24"/>
          <w:szCs w:val="24"/>
          <w:lang w:eastAsia="cs-CZ"/>
        </w:rPr>
        <w:t>automobilová doprava a provoz technologie v areálu.</w:t>
      </w:r>
    </w:p>
    <w:p w14:paraId="66246A95" w14:textId="77777777" w:rsidR="00FE50DF" w:rsidRPr="0002525F" w:rsidRDefault="00FE50DF" w:rsidP="00E67186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</w:p>
    <w:p w14:paraId="545B6BE2" w14:textId="14B8D65A" w:rsidR="004C2A82" w:rsidRPr="00CB16B5" w:rsidRDefault="004C2A82" w:rsidP="00CB16B5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12703B">
        <w:rPr>
          <w:rFonts w:asciiTheme="minorHAnsi" w:hAnsiTheme="minorHAnsi" w:cstheme="minorHAnsi"/>
          <w:b/>
          <w:i/>
          <w:sz w:val="24"/>
          <w:szCs w:val="24"/>
        </w:rPr>
        <w:t>Stručný popis technického a technologického řešení záměru:</w:t>
      </w:r>
    </w:p>
    <w:p w14:paraId="48728D85" w14:textId="77777777" w:rsidR="0067251B" w:rsidRDefault="0067251B" w:rsidP="00915996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</w:p>
    <w:p w14:paraId="6CEAE50E" w14:textId="6DAC050D" w:rsidR="00915996" w:rsidRPr="0067251B" w:rsidRDefault="00915996" w:rsidP="00915996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>Stavba bude rozdělena na jednotlivé stavební objekty</w:t>
      </w:r>
      <w:r w:rsidR="0067251B">
        <w:rPr>
          <w:rFonts w:asciiTheme="minorHAnsi" w:hAnsiTheme="minorHAnsi" w:cstheme="minorHAnsi"/>
          <w:sz w:val="24"/>
          <w:szCs w:val="24"/>
          <w:lang w:eastAsia="cs-CZ"/>
        </w:rPr>
        <w:t>:</w:t>
      </w:r>
    </w:p>
    <w:p w14:paraId="0A62413A" w14:textId="53BC52C7" w:rsidR="00915996" w:rsidRPr="001016DD" w:rsidRDefault="00915996" w:rsidP="001016DD">
      <w:pPr>
        <w:pStyle w:val="Odstavecseseznamem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4"/>
          <w:szCs w:val="24"/>
        </w:rPr>
      </w:pPr>
      <w:r w:rsidRPr="001016DD">
        <w:rPr>
          <w:rFonts w:asciiTheme="minorHAnsi" w:hAnsiTheme="minorHAnsi" w:cstheme="minorHAnsi"/>
          <w:sz w:val="24"/>
          <w:szCs w:val="24"/>
        </w:rPr>
        <w:t>SO 101 – Recyklační dvůr, deponie materiálu</w:t>
      </w:r>
    </w:p>
    <w:p w14:paraId="3439CB14" w14:textId="0B98865E" w:rsidR="00915996" w:rsidRPr="0067251B" w:rsidRDefault="00915996" w:rsidP="00915996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>Jedná se o stavební objekt realizovaný na části pozemku 250/2 a 250/50. Základním účelem zařízení je</w:t>
      </w:r>
      <w:r w:rsidR="001016DD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úprava a využití stavebního a demoličního odpadu. Převažujícími technologickými operacemi jsou: třídění a</w:t>
      </w:r>
      <w:r w:rsidR="001016DD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drcení. Po naskladnění požadovaného množství odpadů budou tyto odpady zpracovány na recyklační lince.</w:t>
      </w:r>
      <w:r w:rsidR="001016DD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Zařízení dále slouží ke sběru, shromažďování a skladování odpadů. </w:t>
      </w:r>
      <w:r w:rsidR="009172B6">
        <w:rPr>
          <w:rFonts w:asciiTheme="minorHAnsi" w:hAnsiTheme="minorHAnsi" w:cstheme="minorHAnsi"/>
          <w:sz w:val="24"/>
          <w:szCs w:val="24"/>
          <w:lang w:eastAsia="cs-CZ"/>
        </w:rPr>
        <w:t>V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 zařízení budou</w:t>
      </w:r>
      <w:r w:rsidR="009172B6">
        <w:rPr>
          <w:rFonts w:asciiTheme="minorHAnsi" w:hAnsiTheme="minorHAnsi" w:cstheme="minorHAnsi"/>
          <w:sz w:val="24"/>
          <w:szCs w:val="24"/>
          <w:lang w:eastAsia="cs-CZ"/>
        </w:rPr>
        <w:t xml:space="preserve"> rovněž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 shromažďovány</w:t>
      </w:r>
      <w:r w:rsidR="001016DD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a skladovány recykláty (výstupy ze zařízení) i převzaté materiály od jiných obchodních partnerů.</w:t>
      </w:r>
      <w:r w:rsidR="001016DD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Zpracované materiály, suroviny a výrobky mohou být skladovány i mimo areál recyklačního centra ve</w:t>
      </w:r>
      <w:r w:rsidR="001016DD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vedlejším areálu</w:t>
      </w:r>
      <w:r w:rsidR="001016DD">
        <w:rPr>
          <w:rFonts w:asciiTheme="minorHAnsi" w:hAnsiTheme="minorHAnsi" w:cstheme="minorHAnsi"/>
          <w:sz w:val="24"/>
          <w:szCs w:val="24"/>
          <w:lang w:eastAsia="cs-CZ"/>
        </w:rPr>
        <w:t xml:space="preserve"> oznamovatele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 (zde nebude prováděna činnost v nakládání s</w:t>
      </w:r>
      <w:r w:rsidR="001016DD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odpady). Areál recyklačního centra a </w:t>
      </w:r>
      <w:r w:rsidR="007C3E57">
        <w:rPr>
          <w:rFonts w:asciiTheme="minorHAnsi" w:hAnsiTheme="minorHAnsi" w:cstheme="minorHAnsi"/>
          <w:sz w:val="24"/>
          <w:szCs w:val="24"/>
          <w:lang w:eastAsia="cs-CZ"/>
        </w:rPr>
        <w:t xml:space="preserve">druhý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areál </w:t>
      </w:r>
      <w:r w:rsidR="007C3E57">
        <w:rPr>
          <w:rFonts w:asciiTheme="minorHAnsi" w:hAnsiTheme="minorHAnsi" w:cstheme="minorHAnsi"/>
          <w:sz w:val="24"/>
          <w:szCs w:val="24"/>
          <w:lang w:eastAsia="cs-CZ"/>
        </w:rPr>
        <w:t xml:space="preserve">oznamovatele jsou od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sebe</w:t>
      </w:r>
      <w:r w:rsidR="007C3E57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odděleny oplocením a bránou.</w:t>
      </w:r>
      <w:r w:rsidR="0020069B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Plocha recyklačního centra 8</w:t>
      </w:r>
      <w:r w:rsidR="00B4087C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320 m</w:t>
      </w:r>
      <w:r w:rsidRPr="00B4087C">
        <w:rPr>
          <w:rFonts w:asciiTheme="minorHAnsi" w:hAnsiTheme="minorHAnsi" w:cstheme="minorHAnsi"/>
          <w:sz w:val="24"/>
          <w:szCs w:val="24"/>
          <w:vertAlign w:val="superscript"/>
          <w:lang w:eastAsia="cs-CZ"/>
        </w:rPr>
        <w:t>2</w:t>
      </w:r>
      <w:r w:rsidR="00B4087C">
        <w:rPr>
          <w:rFonts w:asciiTheme="minorHAnsi" w:hAnsiTheme="minorHAnsi" w:cstheme="minorHAnsi"/>
          <w:sz w:val="24"/>
          <w:szCs w:val="24"/>
          <w:lang w:eastAsia="cs-CZ"/>
        </w:rPr>
        <w:t>.</w:t>
      </w:r>
    </w:p>
    <w:p w14:paraId="283097F5" w14:textId="77777777" w:rsidR="00915996" w:rsidRPr="0067251B" w:rsidRDefault="00915996" w:rsidP="00915996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Všechny plochy pro deponii materiálu budou provedeny jako nezpevněné ze </w:t>
      </w:r>
      <w:proofErr w:type="gramStart"/>
      <w:r w:rsidRPr="0067251B">
        <w:rPr>
          <w:rFonts w:asciiTheme="minorHAnsi" w:hAnsiTheme="minorHAnsi" w:cstheme="minorHAnsi"/>
          <w:sz w:val="24"/>
          <w:szCs w:val="24"/>
          <w:lang w:eastAsia="cs-CZ"/>
        </w:rPr>
        <w:t>ŠD</w:t>
      </w:r>
      <w:proofErr w:type="gramEnd"/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 popř. recyklátu.</w:t>
      </w:r>
    </w:p>
    <w:p w14:paraId="0650F6C2" w14:textId="77777777" w:rsidR="009B0834" w:rsidRPr="0067251B" w:rsidRDefault="00915996" w:rsidP="00915996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>Deponovaný materiál bude od sebe vzájemně oddělen, aby nedocházelo k jeho promísení.</w:t>
      </w:r>
    </w:p>
    <w:p w14:paraId="64AF33CB" w14:textId="159462A5" w:rsidR="009B0834" w:rsidRPr="0067251B" w:rsidRDefault="009B0834" w:rsidP="00B9633A">
      <w:pPr>
        <w:pStyle w:val="Bezmezer"/>
        <w:numPr>
          <w:ilvl w:val="0"/>
          <w:numId w:val="28"/>
        </w:numPr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>SO 102 – Průmyslový objekt z kontejnerů</w:t>
      </w:r>
    </w:p>
    <w:p w14:paraId="2B8CA005" w14:textId="7132C3EB" w:rsidR="009B0834" w:rsidRPr="0067251B" w:rsidRDefault="009B0834" w:rsidP="007231A7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Pro obsluhu a údržbu areálu bude na okraji pozemku </w:t>
      </w:r>
      <w:r w:rsidR="00B9633A">
        <w:rPr>
          <w:rFonts w:asciiTheme="minorHAnsi" w:hAnsiTheme="minorHAnsi" w:cstheme="minorHAnsi"/>
          <w:sz w:val="24"/>
          <w:szCs w:val="24"/>
          <w:lang w:eastAsia="cs-CZ"/>
        </w:rPr>
        <w:t xml:space="preserve">p. č.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250/2 u vjezdu do areálu zřízen administrativní</w:t>
      </w:r>
      <w:r w:rsidR="00B9633A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objekt z modulového bloku. Celkové rozměry budovy budou 2,5 x 6,0</w:t>
      </w:r>
      <w:r w:rsidR="00B9633A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m. Bude zde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lastRenderedPageBreak/>
        <w:t>umístěna kancelář a</w:t>
      </w:r>
      <w:r w:rsidR="00B9633A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zázemí pro obsluhu centra. </w:t>
      </w:r>
      <w:r w:rsidR="007231A7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Objekt bude připojen na rozvody NN s vytápěním el. přímotopem. </w:t>
      </w:r>
    </w:p>
    <w:p w14:paraId="4CE3A5F3" w14:textId="6E3B3FD5" w:rsidR="009B0834" w:rsidRPr="0067251B" w:rsidRDefault="009B0834" w:rsidP="007231A7">
      <w:pPr>
        <w:pStyle w:val="Bezmezer"/>
        <w:numPr>
          <w:ilvl w:val="0"/>
          <w:numId w:val="28"/>
        </w:numPr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>SO 103 – Silniční mostová váha</w:t>
      </w:r>
    </w:p>
    <w:p w14:paraId="56B39089" w14:textId="413446C1" w:rsidR="009B0834" w:rsidRPr="0067251B" w:rsidRDefault="009B0834" w:rsidP="009B0834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>Rozměry váhy jsou 2,0</w:t>
      </w:r>
      <w:r w:rsidR="007231A7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x</w:t>
      </w:r>
      <w:r w:rsidR="007231A7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3,0 m, váha bude umístěna u vjezdu a zapuštěna do konstrukčních vrstev</w:t>
      </w:r>
      <w:r w:rsidR="007231A7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komunikace tak, aby na ni bylo možno najíždět oběma směry.</w:t>
      </w:r>
    </w:p>
    <w:p w14:paraId="41BCB68E" w14:textId="44685E58" w:rsidR="009B0834" w:rsidRPr="0067251B" w:rsidRDefault="009B0834" w:rsidP="007231A7">
      <w:pPr>
        <w:pStyle w:val="Bezmezer"/>
        <w:numPr>
          <w:ilvl w:val="0"/>
          <w:numId w:val="28"/>
        </w:numPr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>SO 104 – Vnitroareálový rozvod vody</w:t>
      </w:r>
    </w:p>
    <w:p w14:paraId="16DF411B" w14:textId="27172ECE" w:rsidR="009B0834" w:rsidRPr="0067251B" w:rsidRDefault="009B0834" w:rsidP="009B0834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Rozvod </w:t>
      </w:r>
      <w:r w:rsidR="00354B27">
        <w:rPr>
          <w:rFonts w:asciiTheme="minorHAnsi" w:hAnsiTheme="minorHAnsi" w:cstheme="minorHAnsi"/>
          <w:sz w:val="24"/>
          <w:szCs w:val="24"/>
          <w:lang w:eastAsia="cs-CZ"/>
        </w:rPr>
        <w:t xml:space="preserve">vody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pro umožnění zkrápění deponovaného materiálu při jeho uložení, drcení a třídění bud</w:t>
      </w:r>
      <w:r w:rsidR="008D6EEA">
        <w:rPr>
          <w:rFonts w:asciiTheme="minorHAnsi" w:hAnsiTheme="minorHAnsi" w:cstheme="minorHAnsi"/>
          <w:sz w:val="24"/>
          <w:szCs w:val="24"/>
          <w:lang w:eastAsia="cs-CZ"/>
        </w:rPr>
        <w:t>e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 napojen</w:t>
      </w:r>
      <w:r w:rsidR="007231A7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na stávající rozvody užitkové vody v areálu. Rozvod bude proveden z potrubí HDPE uloženého v zemi.</w:t>
      </w:r>
      <w:r w:rsidR="008D6EEA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Nadzemní část pro připojení bude provedena z hydrantu DN80 s přípojkou typu B.</w:t>
      </w:r>
    </w:p>
    <w:p w14:paraId="0DD17949" w14:textId="2C58CF64" w:rsidR="009B0834" w:rsidRPr="0067251B" w:rsidRDefault="009B0834" w:rsidP="008D6EEA">
      <w:pPr>
        <w:pStyle w:val="Bezmezer"/>
        <w:numPr>
          <w:ilvl w:val="0"/>
          <w:numId w:val="28"/>
        </w:numPr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>SO 106 – Vnitroareálové rozvody NN a osvětlení, sdělovací a zabezpečovací rozvody</w:t>
      </w:r>
    </w:p>
    <w:p w14:paraId="1D292562" w14:textId="5627F211" w:rsidR="009B0834" w:rsidRPr="0067251B" w:rsidRDefault="009B0834" w:rsidP="009B0834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>SO 102 bude napojen na stávající rozvod v areálu. Přípojka bude sloužit jednak pro administrativní objekt a</w:t>
      </w:r>
      <w:r w:rsidR="008D6EEA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rovněž pro provozní </w:t>
      </w:r>
      <w:r w:rsidR="00577B88">
        <w:rPr>
          <w:rFonts w:asciiTheme="minorHAnsi" w:hAnsiTheme="minorHAnsi" w:cstheme="minorHAnsi"/>
          <w:sz w:val="24"/>
          <w:szCs w:val="24"/>
          <w:lang w:eastAsia="cs-CZ"/>
        </w:rPr>
        <w:t xml:space="preserve">zázemí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areálu (osvětlení, zabezpečení, obsluha). Osvětlení bude provedeno pro zajištění</w:t>
      </w:r>
      <w:r w:rsidR="008D6EEA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ostrahy v nočních hodinách Do</w:t>
      </w:r>
      <w:r w:rsidR="008D6EEA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administrativní budovy budou svedeny i všechny kabely sdělovacích a zabezpečovacích rozvodů. Zde</w:t>
      </w:r>
      <w:r w:rsidR="008D6EEA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budou připojeny k příslušným zařízením.</w:t>
      </w:r>
    </w:p>
    <w:p w14:paraId="4E8BD726" w14:textId="2ADAE6E8" w:rsidR="009B0834" w:rsidRPr="0067251B" w:rsidRDefault="009B0834" w:rsidP="008D6EEA">
      <w:pPr>
        <w:pStyle w:val="Bezmezer"/>
        <w:numPr>
          <w:ilvl w:val="0"/>
          <w:numId w:val="28"/>
        </w:numPr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>SO 107 – Oplocení a vjezdová brána</w:t>
      </w:r>
    </w:p>
    <w:p w14:paraId="0563CA19" w14:textId="631DBFAB" w:rsidR="009B0834" w:rsidRPr="0067251B" w:rsidRDefault="009B0834" w:rsidP="009B0834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>Oplocení z drátěného pletiva v</w:t>
      </w:r>
      <w:r w:rsidR="008D6EEA">
        <w:rPr>
          <w:rFonts w:asciiTheme="minorHAnsi" w:hAnsiTheme="minorHAnsi" w:cstheme="minorHAnsi"/>
          <w:sz w:val="24"/>
          <w:szCs w:val="24"/>
          <w:lang w:eastAsia="cs-CZ"/>
        </w:rPr>
        <w:t>ýšky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 2,0</w:t>
      </w:r>
      <w:r w:rsidR="008D6EEA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m bude provedeno po celém obvodu areálu. </w:t>
      </w:r>
    </w:p>
    <w:p w14:paraId="604CD84D" w14:textId="6F78C19D" w:rsidR="009B0834" w:rsidRPr="0067251B" w:rsidRDefault="009B0834" w:rsidP="008D6EEA">
      <w:pPr>
        <w:pStyle w:val="Bezmezer"/>
        <w:numPr>
          <w:ilvl w:val="0"/>
          <w:numId w:val="28"/>
        </w:numPr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>SO 108 – Vnitroareálové komunikace a manipulační plocha</w:t>
      </w:r>
    </w:p>
    <w:p w14:paraId="4881C49B" w14:textId="7FFAB49A" w:rsidR="009B0834" w:rsidRPr="0067251B" w:rsidRDefault="009B0834" w:rsidP="009B0834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>Pro příjezd a výjezd z areálu recyklačního centra bude využit stávající sjezd na ul. Jahodová. Ta je napojen</w:t>
      </w:r>
      <w:r w:rsidR="008D6EEA">
        <w:rPr>
          <w:rFonts w:asciiTheme="minorHAnsi" w:hAnsiTheme="minorHAnsi" w:cstheme="minorHAnsi"/>
          <w:sz w:val="24"/>
          <w:szCs w:val="24"/>
          <w:lang w:eastAsia="cs-CZ"/>
        </w:rPr>
        <w:t xml:space="preserve">a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na silnici II/380 a III/15283. Stávající vnitroareálové komunikace jsou dostatečně dimenzovány na</w:t>
      </w:r>
      <w:r w:rsidR="008D6EEA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zvýšenou zátěž.</w:t>
      </w:r>
    </w:p>
    <w:p w14:paraId="793A745E" w14:textId="0649124E" w:rsidR="009B0834" w:rsidRPr="0067251B" w:rsidRDefault="009B0834" w:rsidP="009B0834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V areálu recyklačního centra se předpokládá zřízení pouze nezpevněných komunikaci a ploch ze </w:t>
      </w:r>
      <w:proofErr w:type="gramStart"/>
      <w:r w:rsidRPr="0067251B">
        <w:rPr>
          <w:rFonts w:asciiTheme="minorHAnsi" w:hAnsiTheme="minorHAnsi" w:cstheme="minorHAnsi"/>
          <w:sz w:val="24"/>
          <w:szCs w:val="24"/>
          <w:lang w:eastAsia="cs-CZ"/>
        </w:rPr>
        <w:t>ŠD</w:t>
      </w:r>
      <w:proofErr w:type="gramEnd"/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 popř. z</w:t>
      </w:r>
      <w:r w:rsidR="00E4225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recyklátu.</w:t>
      </w:r>
    </w:p>
    <w:p w14:paraId="6135184D" w14:textId="77777777" w:rsidR="00E4225F" w:rsidRDefault="00E4225F" w:rsidP="0030673E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</w:p>
    <w:p w14:paraId="2906E21F" w14:textId="0681FE42" w:rsidR="0030673E" w:rsidRPr="0030673E" w:rsidRDefault="0030673E" w:rsidP="0030673E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30673E">
        <w:rPr>
          <w:rFonts w:asciiTheme="minorHAnsi" w:hAnsiTheme="minorHAnsi" w:cstheme="minorHAnsi"/>
          <w:sz w:val="24"/>
          <w:szCs w:val="24"/>
          <w:lang w:eastAsia="cs-CZ"/>
        </w:rPr>
        <w:t>Odpady jsou po naskladnění požadovaného množství upravovány tříděním či drcením dle charakteru</w:t>
      </w:r>
      <w:r w:rsidR="00E4225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30673E">
        <w:rPr>
          <w:rFonts w:asciiTheme="minorHAnsi" w:hAnsiTheme="minorHAnsi" w:cstheme="minorHAnsi"/>
          <w:sz w:val="24"/>
          <w:szCs w:val="24"/>
          <w:lang w:eastAsia="cs-CZ"/>
        </w:rPr>
        <w:t xml:space="preserve">vstupního odpadu, a to na mobilním drtiči a mobilním třídiči. Strojní zařízení nejsou </w:t>
      </w:r>
      <w:r w:rsidR="00CB7176">
        <w:rPr>
          <w:rFonts w:asciiTheme="minorHAnsi" w:hAnsiTheme="minorHAnsi" w:cstheme="minorHAnsi"/>
          <w:sz w:val="24"/>
          <w:szCs w:val="24"/>
          <w:lang w:eastAsia="cs-CZ"/>
        </w:rPr>
        <w:br/>
      </w:r>
      <w:r w:rsidRPr="0030673E">
        <w:rPr>
          <w:rFonts w:asciiTheme="minorHAnsi" w:hAnsiTheme="minorHAnsi" w:cstheme="minorHAnsi"/>
          <w:sz w:val="24"/>
          <w:szCs w:val="24"/>
          <w:lang w:eastAsia="cs-CZ"/>
        </w:rPr>
        <w:t>v tomto zařízení</w:t>
      </w:r>
      <w:r w:rsidR="00E4225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30673E">
        <w:rPr>
          <w:rFonts w:asciiTheme="minorHAnsi" w:hAnsiTheme="minorHAnsi" w:cstheme="minorHAnsi"/>
          <w:sz w:val="24"/>
          <w:szCs w:val="24"/>
          <w:lang w:eastAsia="cs-CZ"/>
        </w:rPr>
        <w:t>umístěny kontinuálně, pouze v době třídění a drcení, poté jsou využívány v rámci jiných provozů. V</w:t>
      </w:r>
      <w:r w:rsidR="00E4225F">
        <w:rPr>
          <w:rFonts w:asciiTheme="minorHAnsi" w:hAnsiTheme="minorHAnsi" w:cstheme="minorHAnsi"/>
          <w:sz w:val="24"/>
          <w:szCs w:val="24"/>
          <w:lang w:eastAsia="cs-CZ"/>
        </w:rPr>
        <w:t> </w:t>
      </w:r>
      <w:r w:rsidRPr="0030673E">
        <w:rPr>
          <w:rFonts w:asciiTheme="minorHAnsi" w:hAnsiTheme="minorHAnsi" w:cstheme="minorHAnsi"/>
          <w:sz w:val="24"/>
          <w:szCs w:val="24"/>
          <w:lang w:eastAsia="cs-CZ"/>
        </w:rPr>
        <w:t>případ</w:t>
      </w:r>
      <w:r w:rsidR="00E4225F">
        <w:rPr>
          <w:rFonts w:asciiTheme="minorHAnsi" w:hAnsiTheme="minorHAnsi" w:cstheme="minorHAnsi"/>
          <w:sz w:val="24"/>
          <w:szCs w:val="24"/>
          <w:lang w:eastAsia="cs-CZ"/>
        </w:rPr>
        <w:t xml:space="preserve">ě </w:t>
      </w:r>
      <w:r w:rsidRPr="0030673E">
        <w:rPr>
          <w:rFonts w:asciiTheme="minorHAnsi" w:hAnsiTheme="minorHAnsi" w:cstheme="minorHAnsi"/>
          <w:sz w:val="24"/>
          <w:szCs w:val="24"/>
          <w:lang w:eastAsia="cs-CZ"/>
        </w:rPr>
        <w:t>potřeby se počítá také s využitím zařízení externího dodavatele</w:t>
      </w:r>
      <w:r w:rsidR="00E4225F">
        <w:rPr>
          <w:rFonts w:asciiTheme="minorHAnsi" w:hAnsiTheme="minorHAnsi" w:cstheme="minorHAnsi"/>
          <w:sz w:val="24"/>
          <w:szCs w:val="24"/>
          <w:lang w:eastAsia="cs-CZ"/>
        </w:rPr>
        <w:t>.</w:t>
      </w:r>
    </w:p>
    <w:p w14:paraId="15EB9877" w14:textId="77777777" w:rsidR="00DD78CF" w:rsidRDefault="00DD78CF" w:rsidP="0030673E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</w:p>
    <w:p w14:paraId="6BFE2209" w14:textId="77777777" w:rsidR="00652C76" w:rsidRPr="0067251B" w:rsidRDefault="00652C76" w:rsidP="0030673E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</w:p>
    <w:p w14:paraId="34B167D5" w14:textId="4D603AEB" w:rsidR="00105048" w:rsidRPr="0067251B" w:rsidRDefault="00105048" w:rsidP="009B0834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Do zařízení </w:t>
      </w:r>
      <w:r w:rsidR="006807FB" w:rsidRPr="0067251B">
        <w:rPr>
          <w:rFonts w:asciiTheme="minorHAnsi" w:hAnsiTheme="minorHAnsi" w:cstheme="minorHAnsi"/>
          <w:sz w:val="24"/>
          <w:szCs w:val="24"/>
          <w:lang w:eastAsia="cs-CZ"/>
        </w:rPr>
        <w:t>budou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 xml:space="preserve"> přijímány následující </w:t>
      </w:r>
      <w:r w:rsidR="00536986" w:rsidRPr="0067251B">
        <w:rPr>
          <w:rFonts w:asciiTheme="minorHAnsi" w:hAnsiTheme="minorHAnsi" w:cstheme="minorHAnsi"/>
          <w:sz w:val="24"/>
          <w:szCs w:val="24"/>
          <w:lang w:eastAsia="cs-CZ"/>
        </w:rPr>
        <w:t>skupiny odpadů</w:t>
      </w:r>
      <w:r w:rsidRPr="0067251B">
        <w:rPr>
          <w:rFonts w:asciiTheme="minorHAnsi" w:hAnsiTheme="minorHAnsi" w:cstheme="minorHAnsi"/>
          <w:sz w:val="24"/>
          <w:szCs w:val="24"/>
          <w:lang w:eastAsia="cs-CZ"/>
        </w:rPr>
        <w:t>:</w:t>
      </w:r>
    </w:p>
    <w:p w14:paraId="2FBE3CCC" w14:textId="77777777" w:rsidR="00536986" w:rsidRDefault="00536986" w:rsidP="009B0834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</w:p>
    <w:p w14:paraId="1F067101" w14:textId="68C8D509" w:rsidR="00536986" w:rsidRDefault="00536986" w:rsidP="009B0834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>
        <w:rPr>
          <w:rFonts w:asciiTheme="minorHAnsi" w:hAnsiTheme="minorHAnsi" w:cstheme="minorHAnsi"/>
          <w:sz w:val="24"/>
          <w:szCs w:val="24"/>
          <w:lang w:eastAsia="cs-CZ"/>
        </w:rPr>
        <w:t>Odpadní zeminy</w:t>
      </w:r>
      <w:r w:rsidR="00E849BC">
        <w:rPr>
          <w:rFonts w:asciiTheme="minorHAnsi" w:hAnsiTheme="minorHAnsi" w:cstheme="minorHAnsi"/>
          <w:sz w:val="24"/>
          <w:szCs w:val="24"/>
          <w:lang w:eastAsia="cs-CZ"/>
        </w:rPr>
        <w:t>, písky, jíly</w:t>
      </w:r>
    </w:p>
    <w:p w14:paraId="44812C9D" w14:textId="1BF6F8A1" w:rsidR="005010D2" w:rsidRDefault="005010D2" w:rsidP="009B0834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5010D2">
        <w:rPr>
          <w:rFonts w:asciiTheme="minorHAnsi" w:hAnsiTheme="minorHAnsi" w:cstheme="minorHAnsi"/>
          <w:noProof/>
          <w:sz w:val="24"/>
          <w:szCs w:val="24"/>
          <w:lang w:eastAsia="cs-CZ"/>
        </w:rPr>
        <w:drawing>
          <wp:anchor distT="0" distB="0" distL="114300" distR="114300" simplePos="0" relativeHeight="251658240" behindDoc="0" locked="0" layoutInCell="1" allowOverlap="1" wp14:anchorId="5461794D" wp14:editId="1EC48BBC">
            <wp:simplePos x="0" y="0"/>
            <wp:positionH relativeFrom="column">
              <wp:posOffset>518160</wp:posOffset>
            </wp:positionH>
            <wp:positionV relativeFrom="paragraph">
              <wp:posOffset>11430</wp:posOffset>
            </wp:positionV>
            <wp:extent cx="4953000" cy="2153920"/>
            <wp:effectExtent l="0" t="0" r="0" b="0"/>
            <wp:wrapSquare wrapText="bothSides"/>
            <wp:docPr id="1551841988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73"/>
                    <a:stretch/>
                  </pic:blipFill>
                  <pic:spPr bwMode="auto">
                    <a:xfrm>
                      <a:off x="0" y="0"/>
                      <a:ext cx="4953000" cy="215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561FA379" w14:textId="77777777" w:rsidR="00DD78CF" w:rsidRDefault="00DD78CF" w:rsidP="000949FE">
      <w:pPr>
        <w:pStyle w:val="Bezmezer"/>
        <w:jc w:val="both"/>
        <w:rPr>
          <w:b/>
          <w:i/>
          <w:sz w:val="24"/>
          <w:szCs w:val="24"/>
        </w:rPr>
      </w:pPr>
    </w:p>
    <w:p w14:paraId="2521B630" w14:textId="77777777" w:rsidR="00DD78CF" w:rsidRDefault="00DD78CF" w:rsidP="000949FE">
      <w:pPr>
        <w:pStyle w:val="Bezmezer"/>
        <w:jc w:val="both"/>
        <w:rPr>
          <w:b/>
          <w:i/>
          <w:sz w:val="24"/>
          <w:szCs w:val="24"/>
        </w:rPr>
      </w:pPr>
    </w:p>
    <w:p w14:paraId="78BB766F" w14:textId="77777777" w:rsidR="00F0179F" w:rsidRDefault="00F0179F" w:rsidP="000949FE">
      <w:pPr>
        <w:pStyle w:val="Bezmezer"/>
        <w:jc w:val="both"/>
        <w:rPr>
          <w:b/>
          <w:i/>
          <w:sz w:val="24"/>
          <w:szCs w:val="24"/>
        </w:rPr>
      </w:pPr>
    </w:p>
    <w:p w14:paraId="1316E823" w14:textId="77777777" w:rsidR="00F0179F" w:rsidRDefault="00F0179F" w:rsidP="000949FE">
      <w:pPr>
        <w:pStyle w:val="Bezmezer"/>
        <w:jc w:val="both"/>
        <w:rPr>
          <w:b/>
          <w:i/>
          <w:sz w:val="24"/>
          <w:szCs w:val="24"/>
        </w:rPr>
      </w:pPr>
    </w:p>
    <w:p w14:paraId="19789396" w14:textId="77777777" w:rsidR="00F0179F" w:rsidRDefault="00F0179F" w:rsidP="000949FE">
      <w:pPr>
        <w:pStyle w:val="Bezmezer"/>
        <w:jc w:val="both"/>
        <w:rPr>
          <w:b/>
          <w:i/>
          <w:sz w:val="24"/>
          <w:szCs w:val="24"/>
        </w:rPr>
      </w:pPr>
    </w:p>
    <w:p w14:paraId="4D10BA22" w14:textId="77777777" w:rsidR="00A448CF" w:rsidRDefault="00A448CF" w:rsidP="000949FE">
      <w:pPr>
        <w:pStyle w:val="Bezmezer"/>
        <w:jc w:val="both"/>
        <w:rPr>
          <w:b/>
          <w:i/>
          <w:sz w:val="24"/>
          <w:szCs w:val="24"/>
        </w:rPr>
      </w:pPr>
    </w:p>
    <w:p w14:paraId="3B4CA53C" w14:textId="77777777" w:rsidR="00A448CF" w:rsidRDefault="00A448CF" w:rsidP="000949FE">
      <w:pPr>
        <w:pStyle w:val="Bezmezer"/>
        <w:jc w:val="both"/>
        <w:rPr>
          <w:b/>
          <w:i/>
          <w:sz w:val="24"/>
          <w:szCs w:val="24"/>
        </w:rPr>
      </w:pPr>
    </w:p>
    <w:p w14:paraId="6CBB4C64" w14:textId="77777777" w:rsidR="00A448CF" w:rsidRDefault="00A448CF" w:rsidP="000949FE">
      <w:pPr>
        <w:pStyle w:val="Bezmezer"/>
        <w:jc w:val="both"/>
        <w:rPr>
          <w:b/>
          <w:i/>
          <w:sz w:val="24"/>
          <w:szCs w:val="24"/>
        </w:rPr>
      </w:pPr>
    </w:p>
    <w:p w14:paraId="70EDA40E" w14:textId="77777777" w:rsidR="00A448CF" w:rsidRDefault="00A448CF" w:rsidP="000949FE">
      <w:pPr>
        <w:pStyle w:val="Bezmezer"/>
        <w:jc w:val="both"/>
        <w:rPr>
          <w:b/>
          <w:i/>
          <w:sz w:val="24"/>
          <w:szCs w:val="24"/>
        </w:rPr>
      </w:pPr>
    </w:p>
    <w:p w14:paraId="22B50715" w14:textId="77777777" w:rsidR="00A448CF" w:rsidRDefault="00A448CF" w:rsidP="000949FE">
      <w:pPr>
        <w:pStyle w:val="Bezmezer"/>
        <w:jc w:val="both"/>
        <w:rPr>
          <w:b/>
          <w:i/>
          <w:sz w:val="24"/>
          <w:szCs w:val="24"/>
        </w:rPr>
      </w:pPr>
    </w:p>
    <w:p w14:paraId="6B9DB73A" w14:textId="7C1DC9A0" w:rsidR="00A448CF" w:rsidRDefault="00A448CF" w:rsidP="000949FE">
      <w:pPr>
        <w:pStyle w:val="Bezmezer"/>
        <w:jc w:val="both"/>
        <w:rPr>
          <w:b/>
          <w:i/>
          <w:sz w:val="24"/>
          <w:szCs w:val="24"/>
        </w:rPr>
      </w:pPr>
    </w:p>
    <w:p w14:paraId="19E3A85D" w14:textId="77777777" w:rsidR="006A7590" w:rsidRDefault="006A7590" w:rsidP="000949FE">
      <w:pPr>
        <w:pStyle w:val="Bezmezer"/>
        <w:jc w:val="both"/>
        <w:rPr>
          <w:bCs/>
          <w:iCs/>
          <w:sz w:val="24"/>
          <w:szCs w:val="24"/>
        </w:rPr>
      </w:pPr>
    </w:p>
    <w:p w14:paraId="59DB47ED" w14:textId="77777777" w:rsidR="000C4AD3" w:rsidRDefault="000C4AD3" w:rsidP="000949FE">
      <w:pPr>
        <w:pStyle w:val="Bezmezer"/>
        <w:jc w:val="both"/>
        <w:rPr>
          <w:bCs/>
          <w:iCs/>
          <w:sz w:val="24"/>
          <w:szCs w:val="24"/>
        </w:rPr>
      </w:pPr>
    </w:p>
    <w:p w14:paraId="166ACB3A" w14:textId="77777777" w:rsidR="000C4AD3" w:rsidRDefault="000C4AD3" w:rsidP="000949FE">
      <w:pPr>
        <w:pStyle w:val="Bezmezer"/>
        <w:jc w:val="both"/>
        <w:rPr>
          <w:bCs/>
          <w:iCs/>
          <w:sz w:val="24"/>
          <w:szCs w:val="24"/>
        </w:rPr>
      </w:pPr>
    </w:p>
    <w:p w14:paraId="3F391546" w14:textId="364BED84" w:rsidR="00E849BC" w:rsidRPr="00E849BC" w:rsidRDefault="00E849BC" w:rsidP="000949FE">
      <w:pPr>
        <w:pStyle w:val="Bezmezer"/>
        <w:jc w:val="both"/>
        <w:rPr>
          <w:bCs/>
          <w:iCs/>
          <w:sz w:val="24"/>
          <w:szCs w:val="24"/>
        </w:rPr>
      </w:pPr>
      <w:r w:rsidRPr="00E849BC">
        <w:rPr>
          <w:bCs/>
          <w:iCs/>
          <w:sz w:val="24"/>
          <w:szCs w:val="24"/>
        </w:rPr>
        <w:lastRenderedPageBreak/>
        <w:t>Odpadní betony, cihly, tašky, odpadní keramické zboží a stavební sut</w:t>
      </w:r>
      <w:r w:rsidR="0088137A">
        <w:rPr>
          <w:bCs/>
          <w:iCs/>
          <w:sz w:val="24"/>
          <w:szCs w:val="24"/>
        </w:rPr>
        <w:t>ě</w:t>
      </w:r>
    </w:p>
    <w:p w14:paraId="1D79E14B" w14:textId="329B83E4" w:rsidR="00A448CF" w:rsidRDefault="00EA4F85" w:rsidP="000949FE">
      <w:pPr>
        <w:pStyle w:val="Bezmezer"/>
        <w:jc w:val="both"/>
        <w:rPr>
          <w:b/>
          <w:i/>
          <w:sz w:val="24"/>
          <w:szCs w:val="24"/>
        </w:rPr>
      </w:pPr>
      <w:r w:rsidRPr="00A448CF">
        <w:rPr>
          <w:b/>
          <w:i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225C625F" wp14:editId="5D751B83">
            <wp:simplePos x="0" y="0"/>
            <wp:positionH relativeFrom="column">
              <wp:posOffset>556260</wp:posOffset>
            </wp:positionH>
            <wp:positionV relativeFrom="paragraph">
              <wp:posOffset>26035</wp:posOffset>
            </wp:positionV>
            <wp:extent cx="4924425" cy="1162050"/>
            <wp:effectExtent l="0" t="0" r="9525" b="0"/>
            <wp:wrapSquare wrapText="bothSides"/>
            <wp:docPr id="1302814287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425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F468401" w14:textId="2DF344FA" w:rsidR="00A448CF" w:rsidRDefault="00A448CF" w:rsidP="000949FE">
      <w:pPr>
        <w:pStyle w:val="Bezmezer"/>
        <w:jc w:val="both"/>
        <w:rPr>
          <w:b/>
          <w:i/>
          <w:sz w:val="24"/>
          <w:szCs w:val="24"/>
        </w:rPr>
      </w:pPr>
    </w:p>
    <w:p w14:paraId="635DA2CB" w14:textId="77777777" w:rsidR="00F0179F" w:rsidRDefault="00F0179F" w:rsidP="000949FE">
      <w:pPr>
        <w:pStyle w:val="Bezmezer"/>
        <w:jc w:val="both"/>
        <w:rPr>
          <w:b/>
          <w:i/>
          <w:sz w:val="24"/>
          <w:szCs w:val="24"/>
        </w:rPr>
      </w:pPr>
    </w:p>
    <w:p w14:paraId="6E8A11DC" w14:textId="77777777" w:rsidR="00F0179F" w:rsidRDefault="00F0179F" w:rsidP="000949FE">
      <w:pPr>
        <w:pStyle w:val="Bezmezer"/>
        <w:jc w:val="both"/>
        <w:rPr>
          <w:b/>
          <w:i/>
          <w:sz w:val="24"/>
          <w:szCs w:val="24"/>
        </w:rPr>
      </w:pPr>
    </w:p>
    <w:p w14:paraId="35F089B8" w14:textId="77777777" w:rsidR="00F0179F" w:rsidRDefault="00F0179F" w:rsidP="000949FE">
      <w:pPr>
        <w:pStyle w:val="Bezmezer"/>
        <w:jc w:val="both"/>
        <w:rPr>
          <w:b/>
          <w:i/>
          <w:sz w:val="24"/>
          <w:szCs w:val="24"/>
        </w:rPr>
      </w:pPr>
    </w:p>
    <w:p w14:paraId="1ADCA66B" w14:textId="77777777" w:rsidR="00F0179F" w:rsidRDefault="00F0179F" w:rsidP="000949FE">
      <w:pPr>
        <w:pStyle w:val="Bezmezer"/>
        <w:jc w:val="both"/>
        <w:rPr>
          <w:b/>
          <w:i/>
          <w:sz w:val="24"/>
          <w:szCs w:val="24"/>
        </w:rPr>
      </w:pPr>
    </w:p>
    <w:p w14:paraId="57C6ED65" w14:textId="4A764B7E" w:rsidR="00A448CF" w:rsidRDefault="0088137A" w:rsidP="000949FE">
      <w:pPr>
        <w:pStyle w:val="Bezmezer"/>
        <w:jc w:val="both"/>
        <w:rPr>
          <w:b/>
          <w:i/>
          <w:sz w:val="24"/>
          <w:szCs w:val="24"/>
        </w:rPr>
      </w:pP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1B562BE" wp14:editId="1B7DC443">
                <wp:simplePos x="0" y="0"/>
                <wp:positionH relativeFrom="column">
                  <wp:posOffset>1156335</wp:posOffset>
                </wp:positionH>
                <wp:positionV relativeFrom="paragraph">
                  <wp:posOffset>33654</wp:posOffset>
                </wp:positionV>
                <wp:extent cx="1943100" cy="0"/>
                <wp:effectExtent l="0" t="0" r="0" b="0"/>
                <wp:wrapNone/>
                <wp:docPr id="40766920" name="Přímá spojnic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B36FE5A" id="Přímá spojnice 4" o:spid="_x0000_s1026" style="position:absolute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1.05pt,2.65pt" to="244.0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" strokecolor="black [3213]" strokeweight=".5pt">
                <v:stroke joinstyle="miter"/>
              </v:line>
            </w:pict>
          </mc:Fallback>
        </mc:AlternateContent>
      </w:r>
      <w:r w:rsidRPr="00EA4F85">
        <w:rPr>
          <w:b/>
          <w:i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7B627CE1" wp14:editId="72A366BD">
            <wp:simplePos x="0" y="0"/>
            <wp:positionH relativeFrom="column">
              <wp:posOffset>546100</wp:posOffset>
            </wp:positionH>
            <wp:positionV relativeFrom="paragraph">
              <wp:posOffset>33655</wp:posOffset>
            </wp:positionV>
            <wp:extent cx="4924425" cy="1152525"/>
            <wp:effectExtent l="0" t="0" r="9525" b="9525"/>
            <wp:wrapSquare wrapText="bothSides"/>
            <wp:docPr id="143474648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425" cy="115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5C8E07F" w14:textId="43507106" w:rsidR="00A448CF" w:rsidRDefault="00A448CF" w:rsidP="000949FE">
      <w:pPr>
        <w:pStyle w:val="Bezmezer"/>
        <w:jc w:val="both"/>
        <w:rPr>
          <w:b/>
          <w:i/>
          <w:sz w:val="24"/>
          <w:szCs w:val="24"/>
        </w:rPr>
      </w:pPr>
    </w:p>
    <w:p w14:paraId="66DA62CD" w14:textId="77777777" w:rsidR="00704597" w:rsidRDefault="00704597" w:rsidP="000949FE">
      <w:pPr>
        <w:pStyle w:val="Bezmezer"/>
        <w:jc w:val="both"/>
        <w:rPr>
          <w:b/>
          <w:i/>
          <w:sz w:val="24"/>
          <w:szCs w:val="24"/>
        </w:rPr>
      </w:pPr>
    </w:p>
    <w:p w14:paraId="20FF7BA6" w14:textId="77777777" w:rsidR="00704597" w:rsidRDefault="00704597" w:rsidP="000949FE">
      <w:pPr>
        <w:pStyle w:val="Bezmezer"/>
        <w:jc w:val="both"/>
        <w:rPr>
          <w:b/>
          <w:i/>
          <w:sz w:val="24"/>
          <w:szCs w:val="24"/>
        </w:rPr>
      </w:pPr>
    </w:p>
    <w:p w14:paraId="5BF1EBD0" w14:textId="77777777" w:rsidR="00704597" w:rsidRDefault="00704597" w:rsidP="000949FE">
      <w:pPr>
        <w:pStyle w:val="Bezmezer"/>
        <w:jc w:val="both"/>
        <w:rPr>
          <w:b/>
          <w:i/>
          <w:sz w:val="24"/>
          <w:szCs w:val="24"/>
        </w:rPr>
      </w:pPr>
    </w:p>
    <w:p w14:paraId="238AB21E" w14:textId="77777777" w:rsidR="00704597" w:rsidRDefault="00704597" w:rsidP="000949FE">
      <w:pPr>
        <w:pStyle w:val="Bezmezer"/>
        <w:jc w:val="both"/>
        <w:rPr>
          <w:b/>
          <w:i/>
          <w:sz w:val="24"/>
          <w:szCs w:val="24"/>
        </w:rPr>
      </w:pPr>
    </w:p>
    <w:p w14:paraId="5122DF69" w14:textId="2DEA6C4E" w:rsidR="00704597" w:rsidRPr="0088137A" w:rsidRDefault="0088137A" w:rsidP="000949FE">
      <w:pPr>
        <w:pStyle w:val="Bezmezer"/>
        <w:jc w:val="both"/>
        <w:rPr>
          <w:bCs/>
          <w:iCs/>
          <w:sz w:val="24"/>
          <w:szCs w:val="24"/>
        </w:rPr>
      </w:pPr>
      <w:r w:rsidRPr="0088137A">
        <w:rPr>
          <w:bCs/>
          <w:iCs/>
          <w:sz w:val="24"/>
          <w:szCs w:val="24"/>
        </w:rPr>
        <w:t>Odpadní betony</w:t>
      </w:r>
    </w:p>
    <w:p w14:paraId="07F2FEFF" w14:textId="45AB309B" w:rsidR="00704597" w:rsidRDefault="00704597" w:rsidP="000949FE">
      <w:pPr>
        <w:pStyle w:val="Bezmezer"/>
        <w:jc w:val="both"/>
        <w:rPr>
          <w:b/>
          <w:i/>
          <w:sz w:val="24"/>
          <w:szCs w:val="24"/>
        </w:rPr>
      </w:pPr>
      <w:r w:rsidRPr="00704597">
        <w:rPr>
          <w:b/>
          <w:i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7A63CB9E" wp14:editId="2F609B74">
            <wp:simplePos x="0" y="0"/>
            <wp:positionH relativeFrom="column">
              <wp:posOffset>508635</wp:posOffset>
            </wp:positionH>
            <wp:positionV relativeFrom="paragraph">
              <wp:posOffset>32385</wp:posOffset>
            </wp:positionV>
            <wp:extent cx="4933950" cy="889635"/>
            <wp:effectExtent l="0" t="0" r="0" b="5715"/>
            <wp:wrapSquare wrapText="bothSides"/>
            <wp:docPr id="270081113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0" cy="889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1988ED4" w14:textId="7B0D3B5C" w:rsidR="00704597" w:rsidRDefault="00704597" w:rsidP="000949FE">
      <w:pPr>
        <w:pStyle w:val="Bezmezer"/>
        <w:jc w:val="both"/>
        <w:rPr>
          <w:b/>
          <w:i/>
          <w:sz w:val="24"/>
          <w:szCs w:val="24"/>
        </w:rPr>
      </w:pPr>
    </w:p>
    <w:p w14:paraId="123013A2" w14:textId="1559F706" w:rsidR="00F0179F" w:rsidRDefault="00F0179F" w:rsidP="000949FE">
      <w:pPr>
        <w:pStyle w:val="Bezmezer"/>
        <w:jc w:val="both"/>
        <w:rPr>
          <w:b/>
          <w:i/>
          <w:sz w:val="24"/>
          <w:szCs w:val="24"/>
        </w:rPr>
      </w:pPr>
    </w:p>
    <w:p w14:paraId="69BD2A6A" w14:textId="77777777" w:rsidR="00F0179F" w:rsidRDefault="00F0179F" w:rsidP="000949FE">
      <w:pPr>
        <w:pStyle w:val="Bezmezer"/>
        <w:jc w:val="both"/>
        <w:rPr>
          <w:b/>
          <w:i/>
          <w:sz w:val="24"/>
          <w:szCs w:val="24"/>
        </w:rPr>
      </w:pPr>
    </w:p>
    <w:p w14:paraId="404D1C37" w14:textId="77777777" w:rsidR="00F0179F" w:rsidRDefault="00F0179F" w:rsidP="000949FE">
      <w:pPr>
        <w:pStyle w:val="Bezmezer"/>
        <w:jc w:val="both"/>
        <w:rPr>
          <w:b/>
          <w:i/>
          <w:sz w:val="24"/>
          <w:szCs w:val="24"/>
        </w:rPr>
      </w:pPr>
    </w:p>
    <w:p w14:paraId="69355F63" w14:textId="75B86042" w:rsidR="007A77A2" w:rsidRPr="0088137A" w:rsidRDefault="005A226F" w:rsidP="000949FE">
      <w:pPr>
        <w:pStyle w:val="Bezmezer"/>
        <w:jc w:val="both"/>
        <w:rPr>
          <w:bCs/>
          <w:iCs/>
          <w:sz w:val="24"/>
          <w:szCs w:val="24"/>
        </w:rPr>
      </w:pPr>
      <w:r w:rsidRPr="0088137A">
        <w:rPr>
          <w:bCs/>
          <w:iCs/>
          <w:sz w:val="24"/>
          <w:szCs w:val="24"/>
        </w:rPr>
        <w:t xml:space="preserve"> </w:t>
      </w:r>
      <w:r w:rsidR="0088137A" w:rsidRPr="0088137A">
        <w:rPr>
          <w:bCs/>
          <w:iCs/>
          <w:sz w:val="24"/>
          <w:szCs w:val="24"/>
        </w:rPr>
        <w:t>Znovuzískané asfaltové směsi a penetrační makadam</w:t>
      </w:r>
      <w:r w:rsidRPr="0088137A">
        <w:rPr>
          <w:bCs/>
          <w:iCs/>
          <w:sz w:val="24"/>
          <w:szCs w:val="24"/>
        </w:rPr>
        <w:t xml:space="preserve"> </w:t>
      </w:r>
    </w:p>
    <w:p w14:paraId="49B653AE" w14:textId="6227A3A9" w:rsidR="005A226F" w:rsidRDefault="005A226F" w:rsidP="000949FE">
      <w:pPr>
        <w:pStyle w:val="Bezmezer"/>
        <w:jc w:val="both"/>
        <w:rPr>
          <w:b/>
          <w:i/>
          <w:sz w:val="24"/>
          <w:szCs w:val="24"/>
        </w:rPr>
      </w:pPr>
      <w:r w:rsidRPr="007A77A2">
        <w:rPr>
          <w:b/>
          <w:i/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13699DAB" wp14:editId="09975E17">
            <wp:simplePos x="0" y="0"/>
            <wp:positionH relativeFrom="column">
              <wp:posOffset>508635</wp:posOffset>
            </wp:positionH>
            <wp:positionV relativeFrom="paragraph">
              <wp:posOffset>6350</wp:posOffset>
            </wp:positionV>
            <wp:extent cx="4933950" cy="860425"/>
            <wp:effectExtent l="0" t="0" r="0" b="0"/>
            <wp:wrapSquare wrapText="bothSides"/>
            <wp:docPr id="602517115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0" cy="86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F575967" w14:textId="6E85189A" w:rsidR="00F0179F" w:rsidRDefault="00F0179F" w:rsidP="000949FE">
      <w:pPr>
        <w:pStyle w:val="Bezmezer"/>
        <w:jc w:val="both"/>
        <w:rPr>
          <w:b/>
          <w:i/>
          <w:sz w:val="24"/>
          <w:szCs w:val="24"/>
        </w:rPr>
      </w:pPr>
    </w:p>
    <w:p w14:paraId="68296860" w14:textId="0B28CDF9" w:rsidR="00F0179F" w:rsidRDefault="00F0179F" w:rsidP="000949FE">
      <w:pPr>
        <w:pStyle w:val="Bezmezer"/>
        <w:jc w:val="both"/>
        <w:rPr>
          <w:b/>
          <w:i/>
          <w:sz w:val="24"/>
          <w:szCs w:val="24"/>
        </w:rPr>
      </w:pPr>
    </w:p>
    <w:p w14:paraId="75372546" w14:textId="77777777" w:rsidR="007A77A2" w:rsidRDefault="007A77A2" w:rsidP="000949FE">
      <w:pPr>
        <w:pStyle w:val="Bezmezer"/>
        <w:jc w:val="both"/>
        <w:rPr>
          <w:b/>
          <w:i/>
          <w:sz w:val="24"/>
          <w:szCs w:val="24"/>
        </w:rPr>
      </w:pPr>
    </w:p>
    <w:p w14:paraId="491AABB3" w14:textId="77777777" w:rsidR="007A77A2" w:rsidRDefault="007A77A2" w:rsidP="000949FE">
      <w:pPr>
        <w:pStyle w:val="Bezmezer"/>
        <w:jc w:val="both"/>
        <w:rPr>
          <w:b/>
          <w:i/>
          <w:sz w:val="24"/>
          <w:szCs w:val="24"/>
        </w:rPr>
      </w:pPr>
    </w:p>
    <w:p w14:paraId="069F7D37" w14:textId="77777777" w:rsidR="007A77A2" w:rsidRDefault="007A77A2" w:rsidP="000949FE">
      <w:pPr>
        <w:pStyle w:val="Bezmezer"/>
        <w:jc w:val="both"/>
        <w:rPr>
          <w:b/>
          <w:i/>
          <w:sz w:val="24"/>
          <w:szCs w:val="24"/>
        </w:rPr>
      </w:pPr>
    </w:p>
    <w:p w14:paraId="7B272B06" w14:textId="05F6BF6F" w:rsidR="004C2A82" w:rsidRDefault="000D61BE" w:rsidP="000949FE">
      <w:pPr>
        <w:pStyle w:val="Bezmezer"/>
        <w:jc w:val="both"/>
        <w:rPr>
          <w:b/>
          <w:i/>
          <w:sz w:val="24"/>
          <w:szCs w:val="24"/>
        </w:rPr>
      </w:pPr>
      <w:r w:rsidRPr="00523D73">
        <w:rPr>
          <w:b/>
          <w:i/>
          <w:sz w:val="24"/>
          <w:szCs w:val="24"/>
        </w:rPr>
        <w:t>Oznamovatel</w:t>
      </w:r>
      <w:r>
        <w:rPr>
          <w:b/>
          <w:i/>
          <w:sz w:val="24"/>
          <w:szCs w:val="24"/>
        </w:rPr>
        <w:t xml:space="preserve"> – účastník</w:t>
      </w:r>
      <w:r w:rsidR="004C2A82">
        <w:rPr>
          <w:b/>
          <w:i/>
          <w:sz w:val="24"/>
          <w:szCs w:val="24"/>
        </w:rPr>
        <w:t xml:space="preserve"> řízení dle § 27 odst. 1 zákona č. 500/2004 Sb., správní řád</w:t>
      </w:r>
      <w:r w:rsidR="004C2A82" w:rsidRPr="00523D73">
        <w:rPr>
          <w:b/>
          <w:i/>
          <w:sz w:val="24"/>
          <w:szCs w:val="24"/>
        </w:rPr>
        <w:t>:</w:t>
      </w:r>
    </w:p>
    <w:p w14:paraId="362DE5E6" w14:textId="7D32992F" w:rsidR="00574134" w:rsidRDefault="00CC2959" w:rsidP="00A85FBD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Společnost SWIETELSKY stavební s.r.o., se sídlem Pražská tř. 495/58, 370 04 České Budějovice, IČ 48035599</w:t>
      </w:r>
      <w:r w:rsidR="00DB7186" w:rsidRPr="009A5431">
        <w:rPr>
          <w:sz w:val="24"/>
          <w:szCs w:val="24"/>
        </w:rPr>
        <w:t>.</w:t>
      </w:r>
    </w:p>
    <w:p w14:paraId="4A14E5C2" w14:textId="77777777" w:rsidR="00DA4FAC" w:rsidRDefault="00DA4FAC" w:rsidP="00A85FBD">
      <w:pPr>
        <w:pStyle w:val="Bezmezer"/>
        <w:jc w:val="both"/>
        <w:rPr>
          <w:b/>
          <w:i/>
          <w:sz w:val="24"/>
          <w:szCs w:val="24"/>
        </w:rPr>
      </w:pPr>
    </w:p>
    <w:p w14:paraId="495C049C" w14:textId="32DFADA2" w:rsidR="004C2A82" w:rsidRPr="00F058BD" w:rsidRDefault="004C2A82" w:rsidP="00A85FBD">
      <w:pPr>
        <w:pStyle w:val="Bezmezer"/>
        <w:jc w:val="both"/>
        <w:rPr>
          <w:b/>
          <w:i/>
          <w:sz w:val="24"/>
          <w:szCs w:val="24"/>
        </w:rPr>
      </w:pPr>
      <w:r w:rsidRPr="00F058BD">
        <w:rPr>
          <w:b/>
          <w:i/>
          <w:sz w:val="24"/>
          <w:szCs w:val="24"/>
        </w:rPr>
        <w:t>Zpracovatel oznámení:</w:t>
      </w:r>
    </w:p>
    <w:p w14:paraId="6A29BCBF" w14:textId="3209D179" w:rsidR="004C2A82" w:rsidRDefault="00DF6043" w:rsidP="00A85FBD">
      <w:pPr>
        <w:spacing w:after="0" w:line="240" w:lineRule="auto"/>
        <w:jc w:val="both"/>
        <w:rPr>
          <w:sz w:val="24"/>
          <w:szCs w:val="24"/>
        </w:rPr>
      </w:pPr>
      <w:r>
        <w:rPr>
          <w:bCs/>
          <w:sz w:val="24"/>
          <w:szCs w:val="24"/>
        </w:rPr>
        <w:t xml:space="preserve">Ing. Pavel Cetl, </w:t>
      </w:r>
      <w:r w:rsidR="00592526">
        <w:rPr>
          <w:bCs/>
          <w:sz w:val="24"/>
          <w:szCs w:val="24"/>
        </w:rPr>
        <w:t>Demlova 24, 613 00 Brno</w:t>
      </w:r>
      <w:r w:rsidR="00BF7C2D">
        <w:rPr>
          <w:bCs/>
          <w:sz w:val="24"/>
          <w:szCs w:val="24"/>
        </w:rPr>
        <w:t xml:space="preserve"> (autorizovaná osoba)</w:t>
      </w:r>
      <w:r w:rsidR="00A54619" w:rsidRPr="009A5431">
        <w:rPr>
          <w:sz w:val="24"/>
          <w:szCs w:val="24"/>
        </w:rPr>
        <w:t>.</w:t>
      </w:r>
    </w:p>
    <w:p w14:paraId="26BAD846" w14:textId="77777777" w:rsidR="00AA48E6" w:rsidRDefault="00AA48E6" w:rsidP="00A85FBD">
      <w:pPr>
        <w:spacing w:after="0" w:line="240" w:lineRule="auto"/>
        <w:jc w:val="both"/>
        <w:rPr>
          <w:sz w:val="24"/>
          <w:szCs w:val="24"/>
        </w:rPr>
      </w:pPr>
    </w:p>
    <w:p w14:paraId="65F082AF" w14:textId="77777777" w:rsidR="004C2A82" w:rsidRPr="004E2336" w:rsidRDefault="004C2A82" w:rsidP="00A85FBD">
      <w:pPr>
        <w:spacing w:after="0" w:line="240" w:lineRule="auto"/>
        <w:jc w:val="center"/>
        <w:rPr>
          <w:b/>
          <w:spacing w:val="40"/>
          <w:sz w:val="28"/>
          <w:szCs w:val="28"/>
        </w:rPr>
      </w:pPr>
      <w:r w:rsidRPr="004E2336">
        <w:rPr>
          <w:b/>
          <w:spacing w:val="40"/>
          <w:sz w:val="28"/>
          <w:szCs w:val="28"/>
        </w:rPr>
        <w:t>Odůvodnění</w:t>
      </w:r>
    </w:p>
    <w:p w14:paraId="56D254C1" w14:textId="77777777" w:rsidR="004C2A82" w:rsidRPr="006D23DC" w:rsidRDefault="004C2A82" w:rsidP="00A85FBD">
      <w:pPr>
        <w:numPr>
          <w:ilvl w:val="0"/>
          <w:numId w:val="2"/>
        </w:numPr>
        <w:spacing w:after="0" w:line="240" w:lineRule="auto"/>
        <w:ind w:left="425" w:hanging="425"/>
        <w:rPr>
          <w:b/>
          <w:i/>
          <w:sz w:val="24"/>
          <w:szCs w:val="24"/>
        </w:rPr>
      </w:pPr>
      <w:r w:rsidRPr="006D23DC">
        <w:rPr>
          <w:b/>
          <w:i/>
          <w:sz w:val="24"/>
          <w:szCs w:val="24"/>
        </w:rPr>
        <w:t>Průběh řízení</w:t>
      </w:r>
    </w:p>
    <w:p w14:paraId="3D3F04C9" w14:textId="467F1966" w:rsidR="00015D98" w:rsidRDefault="008C1FBB" w:rsidP="00A85FBD">
      <w:pPr>
        <w:autoSpaceDE w:val="0"/>
        <w:autoSpaceDN w:val="0"/>
        <w:adjustRightInd w:val="0"/>
        <w:spacing w:after="0" w:line="240" w:lineRule="auto"/>
        <w:jc w:val="both"/>
        <w:rPr>
          <w:bCs/>
          <w:sz w:val="24"/>
          <w:szCs w:val="24"/>
        </w:rPr>
      </w:pPr>
      <w:r>
        <w:rPr>
          <w:rFonts w:eastAsia="Times New Roman"/>
          <w:color w:val="000000"/>
          <w:sz w:val="24"/>
          <w:szCs w:val="24"/>
          <w:lang w:eastAsia="cs-CZ"/>
        </w:rPr>
        <w:t xml:space="preserve">Dne </w:t>
      </w:r>
      <w:r w:rsidR="00D17014">
        <w:rPr>
          <w:rFonts w:eastAsia="Times New Roman"/>
          <w:color w:val="000000"/>
          <w:sz w:val="24"/>
          <w:szCs w:val="24"/>
          <w:lang w:eastAsia="cs-CZ"/>
        </w:rPr>
        <w:t>21.02</w:t>
      </w:r>
      <w:r w:rsidR="00061298">
        <w:rPr>
          <w:rFonts w:eastAsia="Times New Roman"/>
          <w:color w:val="000000"/>
          <w:sz w:val="24"/>
          <w:szCs w:val="24"/>
          <w:lang w:eastAsia="cs-CZ"/>
        </w:rPr>
        <w:t>.20</w:t>
      </w:r>
      <w:r w:rsidR="00296EEB">
        <w:rPr>
          <w:rFonts w:eastAsia="Times New Roman"/>
          <w:color w:val="000000"/>
          <w:sz w:val="24"/>
          <w:szCs w:val="24"/>
          <w:lang w:eastAsia="cs-CZ"/>
        </w:rPr>
        <w:t>2</w:t>
      </w:r>
      <w:r w:rsidR="00853FAE">
        <w:rPr>
          <w:rFonts w:eastAsia="Times New Roman"/>
          <w:color w:val="000000"/>
          <w:sz w:val="24"/>
          <w:szCs w:val="24"/>
          <w:lang w:eastAsia="cs-CZ"/>
        </w:rPr>
        <w:t>5</w:t>
      </w:r>
      <w:r w:rsidR="004C2A82" w:rsidRPr="003A2BA8">
        <w:rPr>
          <w:rFonts w:eastAsia="Times New Roman"/>
          <w:color w:val="000000"/>
          <w:sz w:val="24"/>
          <w:szCs w:val="24"/>
          <w:lang w:eastAsia="cs-CZ"/>
        </w:rPr>
        <w:t xml:space="preserve"> </w:t>
      </w:r>
      <w:r w:rsidRPr="003A2BA8">
        <w:rPr>
          <w:rFonts w:eastAsia="Times New Roman"/>
          <w:color w:val="000000"/>
          <w:sz w:val="24"/>
          <w:szCs w:val="24"/>
          <w:lang w:eastAsia="cs-CZ"/>
        </w:rPr>
        <w:t xml:space="preserve">obdržel </w:t>
      </w:r>
      <w:r>
        <w:rPr>
          <w:rFonts w:eastAsia="Times New Roman"/>
          <w:color w:val="000000"/>
          <w:sz w:val="24"/>
          <w:szCs w:val="24"/>
          <w:lang w:eastAsia="cs-CZ"/>
        </w:rPr>
        <w:t xml:space="preserve">krajský úřad od </w:t>
      </w:r>
      <w:r w:rsidR="00D17014">
        <w:rPr>
          <w:rFonts w:eastAsia="Times New Roman"/>
          <w:color w:val="000000"/>
          <w:sz w:val="24"/>
          <w:szCs w:val="24"/>
          <w:lang w:eastAsia="cs-CZ"/>
        </w:rPr>
        <w:t xml:space="preserve">společnosti </w:t>
      </w:r>
      <w:r w:rsidR="00D17014">
        <w:rPr>
          <w:sz w:val="24"/>
          <w:szCs w:val="24"/>
        </w:rPr>
        <w:t xml:space="preserve">SWIETELSKY stavební s.r.o., se sídlem Pražská tř. 495/58, 370 04 České Budějovice, IČ 48035599, zastoupené Ing. Pavlem </w:t>
      </w:r>
      <w:proofErr w:type="spellStart"/>
      <w:r w:rsidR="00D17014">
        <w:rPr>
          <w:sz w:val="24"/>
          <w:szCs w:val="24"/>
        </w:rPr>
        <w:t>Cetlem</w:t>
      </w:r>
      <w:proofErr w:type="spellEnd"/>
      <w:r w:rsidR="00D17014">
        <w:rPr>
          <w:sz w:val="24"/>
          <w:szCs w:val="24"/>
        </w:rPr>
        <w:t xml:space="preserve">, </w:t>
      </w:r>
      <w:r w:rsidR="00BD5B00">
        <w:rPr>
          <w:sz w:val="24"/>
          <w:szCs w:val="24"/>
        </w:rPr>
        <w:t>Demlova 24, 613 00 Brno, IČ 70434395</w:t>
      </w:r>
      <w:r w:rsidR="004A67EF">
        <w:rPr>
          <w:rFonts w:eastAsia="Times New Roman"/>
          <w:color w:val="000000"/>
          <w:sz w:val="24"/>
          <w:szCs w:val="24"/>
          <w:lang w:eastAsia="cs-CZ"/>
        </w:rPr>
        <w:t xml:space="preserve"> </w:t>
      </w:r>
      <w:r w:rsidR="005B4AD2">
        <w:rPr>
          <w:rFonts w:eastAsia="Times New Roman"/>
          <w:color w:val="000000"/>
          <w:sz w:val="24"/>
          <w:szCs w:val="24"/>
          <w:lang w:eastAsia="cs-CZ"/>
        </w:rPr>
        <w:t xml:space="preserve">(dále </w:t>
      </w:r>
      <w:r>
        <w:rPr>
          <w:sz w:val="24"/>
          <w:szCs w:val="24"/>
        </w:rPr>
        <w:t xml:space="preserve">jen „oznamovatel“) </w:t>
      </w:r>
      <w:r w:rsidR="004C2A82" w:rsidRPr="003A2BA8">
        <w:rPr>
          <w:rFonts w:eastAsia="Times New Roman"/>
          <w:color w:val="000000"/>
          <w:sz w:val="24"/>
          <w:szCs w:val="24"/>
          <w:lang w:eastAsia="cs-CZ"/>
        </w:rPr>
        <w:t xml:space="preserve">oznámení </w:t>
      </w:r>
      <w:r w:rsidR="002C4C77">
        <w:rPr>
          <w:sz w:val="24"/>
          <w:szCs w:val="24"/>
        </w:rPr>
        <w:t>záměru</w:t>
      </w:r>
      <w:r w:rsidR="009A5431">
        <w:rPr>
          <w:sz w:val="24"/>
          <w:szCs w:val="24"/>
        </w:rPr>
        <w:t xml:space="preserve"> </w:t>
      </w:r>
      <w:r w:rsidR="009A5431" w:rsidRPr="009A5431">
        <w:rPr>
          <w:sz w:val="24"/>
          <w:szCs w:val="24"/>
        </w:rPr>
        <w:t>“</w:t>
      </w:r>
      <w:r w:rsidR="00BD5B00">
        <w:rPr>
          <w:sz w:val="24"/>
          <w:szCs w:val="24"/>
        </w:rPr>
        <w:t>Recyklační středisko SWIETELSKY Brno, ul. Jahodová</w:t>
      </w:r>
      <w:r w:rsidR="00FA1813">
        <w:rPr>
          <w:sz w:val="24"/>
          <w:szCs w:val="24"/>
        </w:rPr>
        <w:t xml:space="preserve">“, k. </w:t>
      </w:r>
      <w:proofErr w:type="spellStart"/>
      <w:r w:rsidR="00FA1813">
        <w:rPr>
          <w:sz w:val="24"/>
          <w:szCs w:val="24"/>
        </w:rPr>
        <w:t>ú.</w:t>
      </w:r>
      <w:proofErr w:type="spellEnd"/>
      <w:r w:rsidR="00FA1813">
        <w:rPr>
          <w:sz w:val="24"/>
          <w:szCs w:val="24"/>
        </w:rPr>
        <w:t xml:space="preserve"> </w:t>
      </w:r>
      <w:r w:rsidR="00BD5B00">
        <w:rPr>
          <w:sz w:val="24"/>
          <w:szCs w:val="24"/>
        </w:rPr>
        <w:t>Brněnské Ivanovice</w:t>
      </w:r>
      <w:r w:rsidR="000D61BE">
        <w:rPr>
          <w:sz w:val="24"/>
          <w:szCs w:val="24"/>
        </w:rPr>
        <w:t>,</w:t>
      </w:r>
      <w:r w:rsidR="009A5431" w:rsidRPr="009A5431">
        <w:rPr>
          <w:sz w:val="24"/>
          <w:szCs w:val="24"/>
        </w:rPr>
        <w:t xml:space="preserve"> okr. </w:t>
      </w:r>
      <w:r w:rsidR="00FA1813">
        <w:rPr>
          <w:sz w:val="24"/>
          <w:szCs w:val="24"/>
        </w:rPr>
        <w:t>B</w:t>
      </w:r>
      <w:r w:rsidR="00BD5B00">
        <w:rPr>
          <w:sz w:val="24"/>
          <w:szCs w:val="24"/>
        </w:rPr>
        <w:t>rno-město</w:t>
      </w:r>
      <w:r w:rsidR="009A5431">
        <w:rPr>
          <w:sz w:val="24"/>
          <w:szCs w:val="24"/>
        </w:rPr>
        <w:t>.</w:t>
      </w:r>
      <w:r w:rsidR="002C4C77" w:rsidRPr="009A5431">
        <w:rPr>
          <w:sz w:val="24"/>
          <w:szCs w:val="24"/>
        </w:rPr>
        <w:t xml:space="preserve"> Zpracovatel</w:t>
      </w:r>
      <w:r w:rsidR="006B59DC" w:rsidRPr="009A5431">
        <w:rPr>
          <w:sz w:val="24"/>
          <w:szCs w:val="24"/>
        </w:rPr>
        <w:t>em</w:t>
      </w:r>
      <w:r w:rsidR="002C4C77" w:rsidRPr="009A5431">
        <w:rPr>
          <w:sz w:val="24"/>
          <w:szCs w:val="24"/>
        </w:rPr>
        <w:t xml:space="preserve"> oznámení j</w:t>
      </w:r>
      <w:r w:rsidR="006B59DC" w:rsidRPr="009A5431">
        <w:rPr>
          <w:sz w:val="24"/>
          <w:szCs w:val="24"/>
        </w:rPr>
        <w:t>e</w:t>
      </w:r>
      <w:r w:rsidR="002C4C77" w:rsidRPr="009A5431">
        <w:rPr>
          <w:sz w:val="24"/>
          <w:szCs w:val="24"/>
        </w:rPr>
        <w:t xml:space="preserve"> </w:t>
      </w:r>
      <w:r w:rsidR="00231100">
        <w:rPr>
          <w:sz w:val="24"/>
          <w:szCs w:val="24"/>
        </w:rPr>
        <w:t>Ing. Pavel Cetl</w:t>
      </w:r>
      <w:r w:rsidR="00303CBE" w:rsidRPr="009A5431">
        <w:rPr>
          <w:bCs/>
          <w:sz w:val="24"/>
          <w:szCs w:val="24"/>
        </w:rPr>
        <w:t xml:space="preserve"> (autorizovaná osoba)</w:t>
      </w:r>
      <w:r w:rsidR="006B59DC" w:rsidRPr="009A5431">
        <w:rPr>
          <w:bCs/>
          <w:sz w:val="24"/>
          <w:szCs w:val="24"/>
        </w:rPr>
        <w:t>.</w:t>
      </w:r>
      <w:r w:rsidR="00185395" w:rsidRPr="009A5431">
        <w:rPr>
          <w:bCs/>
          <w:sz w:val="24"/>
          <w:szCs w:val="24"/>
        </w:rPr>
        <w:t xml:space="preserve"> </w:t>
      </w:r>
    </w:p>
    <w:p w14:paraId="4F252063" w14:textId="07009ACB" w:rsidR="002C4C77" w:rsidRDefault="004C2A82" w:rsidP="00A85FBD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9A5431">
        <w:rPr>
          <w:sz w:val="24"/>
          <w:szCs w:val="24"/>
        </w:rPr>
        <w:t>Krajský úřad předložené oznámení posoudil a konstatoval, že splňuje náležitosti dle § 6 odst. 4 zákona umožňující</w:t>
      </w:r>
      <w:r w:rsidRPr="007605F2">
        <w:rPr>
          <w:sz w:val="24"/>
          <w:szCs w:val="24"/>
        </w:rPr>
        <w:t xml:space="preserve"> zahájení zjišťovacího řízení dle § 7 zákona </w:t>
      </w:r>
      <w:r w:rsidR="008C1FBB">
        <w:rPr>
          <w:sz w:val="24"/>
          <w:szCs w:val="24"/>
        </w:rPr>
        <w:t>a</w:t>
      </w:r>
      <w:r w:rsidRPr="007605F2">
        <w:rPr>
          <w:sz w:val="24"/>
          <w:szCs w:val="24"/>
        </w:rPr>
        <w:t xml:space="preserve"> </w:t>
      </w:r>
      <w:r w:rsidR="008C1FBB">
        <w:rPr>
          <w:sz w:val="24"/>
          <w:szCs w:val="24"/>
        </w:rPr>
        <w:t>v</w:t>
      </w:r>
      <w:r w:rsidRPr="007605F2">
        <w:rPr>
          <w:sz w:val="24"/>
          <w:szCs w:val="24"/>
        </w:rPr>
        <w:t xml:space="preserve"> souladu s § 7 </w:t>
      </w:r>
      <w:r w:rsidR="0001622A">
        <w:rPr>
          <w:sz w:val="24"/>
          <w:szCs w:val="24"/>
        </w:rPr>
        <w:t xml:space="preserve">a </w:t>
      </w:r>
      <w:r w:rsidRPr="007605F2">
        <w:rPr>
          <w:sz w:val="24"/>
          <w:szCs w:val="24"/>
        </w:rPr>
        <w:t xml:space="preserve">přílohou č. 2 zákona provedl zjišťovací řízení, jehož cílem bylo zjistit, zda uvedený záměr bude posuzován v celém rozsahu zákona. </w:t>
      </w:r>
    </w:p>
    <w:p w14:paraId="5E58428A" w14:textId="16344841" w:rsidR="00765F19" w:rsidRDefault="008C1FBB" w:rsidP="00A85FBD">
      <w:pPr>
        <w:pStyle w:val="KUMS-text"/>
        <w:spacing w:after="0" w:line="240" w:lineRule="auto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  <w:lang w:val="cs-CZ"/>
        </w:rPr>
        <w:t>Z</w:t>
      </w:r>
      <w:r w:rsidR="004C2A82" w:rsidRPr="00873CF0">
        <w:rPr>
          <w:rFonts w:ascii="Calibri" w:hAnsi="Calibri"/>
          <w:sz w:val="24"/>
          <w:szCs w:val="24"/>
        </w:rPr>
        <w:t xml:space="preserve">jišťovací řízení </w:t>
      </w:r>
      <w:r>
        <w:rPr>
          <w:rFonts w:ascii="Calibri" w:hAnsi="Calibri"/>
          <w:sz w:val="24"/>
          <w:szCs w:val="24"/>
          <w:lang w:val="cs-CZ"/>
        </w:rPr>
        <w:t xml:space="preserve">krajský úřad zahájil </w:t>
      </w:r>
      <w:r w:rsidR="004C2A82" w:rsidRPr="00873CF0">
        <w:rPr>
          <w:rFonts w:ascii="Calibri" w:hAnsi="Calibri"/>
          <w:sz w:val="24"/>
          <w:szCs w:val="24"/>
        </w:rPr>
        <w:t>dopisem č.</w:t>
      </w:r>
      <w:r w:rsidR="00E00E0D">
        <w:rPr>
          <w:rFonts w:ascii="Calibri" w:hAnsi="Calibri"/>
          <w:sz w:val="24"/>
          <w:szCs w:val="24"/>
          <w:lang w:val="cs-CZ"/>
        </w:rPr>
        <w:t xml:space="preserve"> </w:t>
      </w:r>
      <w:r w:rsidR="004C2A82" w:rsidRPr="00873CF0">
        <w:rPr>
          <w:rFonts w:ascii="Calibri" w:hAnsi="Calibri"/>
          <w:sz w:val="24"/>
          <w:szCs w:val="24"/>
        </w:rPr>
        <w:t xml:space="preserve">j. JMK </w:t>
      </w:r>
      <w:r w:rsidR="00BD5B00">
        <w:rPr>
          <w:rFonts w:ascii="Calibri" w:hAnsi="Calibri"/>
          <w:sz w:val="24"/>
          <w:szCs w:val="24"/>
        </w:rPr>
        <w:t>29296</w:t>
      </w:r>
      <w:r w:rsidR="00863729">
        <w:rPr>
          <w:rFonts w:ascii="Calibri" w:hAnsi="Calibri"/>
          <w:sz w:val="24"/>
          <w:szCs w:val="24"/>
          <w:lang w:val="cs-CZ"/>
        </w:rPr>
        <w:t>/</w:t>
      </w:r>
      <w:r w:rsidR="009009D7">
        <w:rPr>
          <w:rFonts w:ascii="Calibri" w:hAnsi="Calibri"/>
          <w:sz w:val="24"/>
          <w:szCs w:val="24"/>
        </w:rPr>
        <w:t>20</w:t>
      </w:r>
      <w:r w:rsidR="00296EEB">
        <w:rPr>
          <w:rFonts w:ascii="Calibri" w:hAnsi="Calibri"/>
          <w:sz w:val="24"/>
          <w:szCs w:val="24"/>
          <w:lang w:val="cs-CZ"/>
        </w:rPr>
        <w:t>2</w:t>
      </w:r>
      <w:r w:rsidR="00891B7F">
        <w:rPr>
          <w:rFonts w:ascii="Calibri" w:hAnsi="Calibri"/>
          <w:sz w:val="24"/>
          <w:szCs w:val="24"/>
          <w:lang w:val="cs-CZ"/>
        </w:rPr>
        <w:t>5</w:t>
      </w:r>
      <w:r w:rsidR="003A57CF">
        <w:rPr>
          <w:rFonts w:ascii="Calibri" w:hAnsi="Calibri"/>
          <w:sz w:val="24"/>
          <w:szCs w:val="24"/>
          <w:lang w:val="cs-CZ"/>
        </w:rPr>
        <w:t xml:space="preserve"> </w:t>
      </w:r>
      <w:r w:rsidR="004C2A82" w:rsidRPr="00873CF0">
        <w:rPr>
          <w:rFonts w:ascii="Calibri" w:hAnsi="Calibri"/>
          <w:sz w:val="24"/>
          <w:szCs w:val="24"/>
        </w:rPr>
        <w:t>ze dne</w:t>
      </w:r>
      <w:r w:rsidR="00D8015A">
        <w:rPr>
          <w:rFonts w:ascii="Calibri" w:hAnsi="Calibri"/>
          <w:sz w:val="24"/>
          <w:szCs w:val="24"/>
          <w:lang w:val="cs-CZ"/>
        </w:rPr>
        <w:t xml:space="preserve"> </w:t>
      </w:r>
      <w:r w:rsidR="00941842">
        <w:rPr>
          <w:rFonts w:ascii="Calibri" w:hAnsi="Calibri"/>
          <w:sz w:val="24"/>
          <w:szCs w:val="24"/>
          <w:lang w:val="cs-CZ"/>
        </w:rPr>
        <w:t>26</w:t>
      </w:r>
      <w:r w:rsidR="00891B7F">
        <w:rPr>
          <w:rFonts w:ascii="Calibri" w:hAnsi="Calibri"/>
          <w:sz w:val="24"/>
          <w:szCs w:val="24"/>
          <w:lang w:val="cs-CZ"/>
        </w:rPr>
        <w:t>.02</w:t>
      </w:r>
      <w:r w:rsidR="003A57CF">
        <w:rPr>
          <w:rFonts w:ascii="Calibri" w:hAnsi="Calibri"/>
          <w:sz w:val="24"/>
          <w:szCs w:val="24"/>
          <w:lang w:val="cs-CZ"/>
        </w:rPr>
        <w:t>.202</w:t>
      </w:r>
      <w:r w:rsidR="00891B7F">
        <w:rPr>
          <w:rFonts w:ascii="Calibri" w:hAnsi="Calibri"/>
          <w:sz w:val="24"/>
          <w:szCs w:val="24"/>
          <w:lang w:val="cs-CZ"/>
        </w:rPr>
        <w:t>5</w:t>
      </w:r>
      <w:r w:rsidR="004C2A82" w:rsidRPr="00873CF0">
        <w:rPr>
          <w:rFonts w:ascii="Calibri" w:hAnsi="Calibri"/>
          <w:sz w:val="24"/>
          <w:szCs w:val="24"/>
        </w:rPr>
        <w:t xml:space="preserve"> a rozeslal v souladu s §</w:t>
      </w:r>
      <w:r w:rsidR="00501DFE">
        <w:rPr>
          <w:rFonts w:ascii="Calibri" w:hAnsi="Calibri"/>
          <w:sz w:val="24"/>
          <w:szCs w:val="24"/>
          <w:lang w:val="cs-CZ"/>
        </w:rPr>
        <w:t xml:space="preserve"> </w:t>
      </w:r>
      <w:r w:rsidR="004C2A82" w:rsidRPr="00873CF0">
        <w:rPr>
          <w:rFonts w:ascii="Calibri" w:hAnsi="Calibri"/>
          <w:sz w:val="24"/>
          <w:szCs w:val="24"/>
        </w:rPr>
        <w:t xml:space="preserve">6 odst. </w:t>
      </w:r>
      <w:r w:rsidR="003A57CF">
        <w:rPr>
          <w:rFonts w:ascii="Calibri" w:hAnsi="Calibri"/>
          <w:sz w:val="24"/>
          <w:szCs w:val="24"/>
          <w:lang w:val="cs-CZ"/>
        </w:rPr>
        <w:t>5</w:t>
      </w:r>
      <w:r w:rsidR="004C2A82" w:rsidRPr="00873CF0">
        <w:rPr>
          <w:rFonts w:ascii="Calibri" w:hAnsi="Calibri"/>
          <w:sz w:val="24"/>
          <w:szCs w:val="24"/>
        </w:rPr>
        <w:t xml:space="preserve"> zákona informaci o zahájení zjišťovacího řízení spolu s kopií oznámení záměru dotčeným </w:t>
      </w:r>
      <w:r w:rsidR="004E039E">
        <w:rPr>
          <w:rFonts w:ascii="Calibri" w:hAnsi="Calibri"/>
          <w:sz w:val="24"/>
          <w:szCs w:val="24"/>
          <w:lang w:val="cs-CZ"/>
        </w:rPr>
        <w:t xml:space="preserve">orgánům </w:t>
      </w:r>
      <w:r w:rsidR="004C2A82" w:rsidRPr="00873CF0">
        <w:rPr>
          <w:rFonts w:ascii="Calibri" w:hAnsi="Calibri"/>
          <w:sz w:val="24"/>
          <w:szCs w:val="24"/>
        </w:rPr>
        <w:t>a dotčeným územn</w:t>
      </w:r>
      <w:r w:rsidR="001C4FB0">
        <w:rPr>
          <w:rFonts w:ascii="Calibri" w:hAnsi="Calibri"/>
          <w:sz w:val="24"/>
          <w:szCs w:val="24"/>
          <w:lang w:val="cs-CZ"/>
        </w:rPr>
        <w:t>ím</w:t>
      </w:r>
      <w:r w:rsidR="004C2A82" w:rsidRPr="00873CF0">
        <w:rPr>
          <w:rFonts w:ascii="Calibri" w:hAnsi="Calibri"/>
          <w:sz w:val="24"/>
          <w:szCs w:val="24"/>
        </w:rPr>
        <w:t xml:space="preserve"> samosprávným celkům s informací o možnosti vyjádřit se k ní dle § 6 odst. </w:t>
      </w:r>
      <w:r w:rsidR="0087726B">
        <w:rPr>
          <w:rFonts w:ascii="Calibri" w:hAnsi="Calibri"/>
          <w:sz w:val="24"/>
          <w:szCs w:val="24"/>
          <w:lang w:val="cs-CZ"/>
        </w:rPr>
        <w:t>6</w:t>
      </w:r>
      <w:r w:rsidR="004C2A82" w:rsidRPr="00873CF0">
        <w:rPr>
          <w:rFonts w:ascii="Calibri" w:hAnsi="Calibri"/>
          <w:sz w:val="24"/>
          <w:szCs w:val="24"/>
        </w:rPr>
        <w:t xml:space="preserve"> zákona. Dále zajistil zveřejnění informace o zjišťovacím řízení na úřední desce Jihomoravského kraje</w:t>
      </w:r>
      <w:r>
        <w:rPr>
          <w:rFonts w:ascii="Calibri" w:hAnsi="Calibri"/>
          <w:sz w:val="24"/>
          <w:szCs w:val="24"/>
          <w:lang w:val="cs-CZ"/>
        </w:rPr>
        <w:t>, v informačním systému EIA</w:t>
      </w:r>
      <w:r w:rsidR="004C2A82" w:rsidRPr="00873CF0">
        <w:rPr>
          <w:rFonts w:ascii="Calibri" w:hAnsi="Calibri"/>
          <w:sz w:val="24"/>
          <w:szCs w:val="24"/>
        </w:rPr>
        <w:t xml:space="preserve"> a </w:t>
      </w:r>
      <w:r w:rsidR="006717DB">
        <w:rPr>
          <w:rFonts w:ascii="Calibri" w:hAnsi="Calibri"/>
          <w:sz w:val="24"/>
          <w:szCs w:val="24"/>
          <w:lang w:val="cs-CZ"/>
        </w:rPr>
        <w:t xml:space="preserve">na </w:t>
      </w:r>
      <w:r w:rsidR="004C2A82" w:rsidRPr="00873CF0">
        <w:rPr>
          <w:rFonts w:ascii="Calibri" w:hAnsi="Calibri"/>
          <w:sz w:val="24"/>
          <w:szCs w:val="24"/>
        </w:rPr>
        <w:t>úřední desce</w:t>
      </w:r>
      <w:r w:rsidR="004E039E">
        <w:rPr>
          <w:rFonts w:ascii="Calibri" w:hAnsi="Calibri"/>
          <w:sz w:val="24"/>
          <w:szCs w:val="24"/>
          <w:lang w:val="cs-CZ"/>
        </w:rPr>
        <w:t xml:space="preserve"> </w:t>
      </w:r>
      <w:r w:rsidR="00941842">
        <w:rPr>
          <w:rFonts w:ascii="Calibri" w:hAnsi="Calibri"/>
          <w:sz w:val="24"/>
          <w:szCs w:val="24"/>
          <w:lang w:val="cs-CZ"/>
        </w:rPr>
        <w:t xml:space="preserve">Statutárního </w:t>
      </w:r>
      <w:r w:rsidR="00150AE3">
        <w:rPr>
          <w:rFonts w:ascii="Calibri" w:hAnsi="Calibri"/>
          <w:sz w:val="24"/>
          <w:szCs w:val="24"/>
          <w:lang w:val="cs-CZ"/>
        </w:rPr>
        <w:t xml:space="preserve">města </w:t>
      </w:r>
      <w:r w:rsidR="00941842">
        <w:rPr>
          <w:rFonts w:ascii="Calibri" w:hAnsi="Calibri"/>
          <w:sz w:val="24"/>
          <w:szCs w:val="24"/>
          <w:lang w:val="cs-CZ"/>
        </w:rPr>
        <w:t xml:space="preserve">Brna, MČ </w:t>
      </w:r>
      <w:r w:rsidR="00941842">
        <w:rPr>
          <w:rFonts w:ascii="Calibri" w:hAnsi="Calibri"/>
          <w:sz w:val="24"/>
          <w:szCs w:val="24"/>
          <w:lang w:val="cs-CZ"/>
        </w:rPr>
        <w:lastRenderedPageBreak/>
        <w:t>Brno-Tuřany</w:t>
      </w:r>
      <w:r w:rsidR="00A30C36">
        <w:rPr>
          <w:rFonts w:ascii="Calibri" w:hAnsi="Calibri"/>
          <w:sz w:val="24"/>
          <w:szCs w:val="24"/>
          <w:lang w:val="cs-CZ"/>
        </w:rPr>
        <w:t>,</w:t>
      </w:r>
      <w:r w:rsidR="00AB3B3E" w:rsidRPr="00B9349C">
        <w:rPr>
          <w:rFonts w:ascii="Calibri" w:hAnsi="Calibri"/>
          <w:color w:val="FF0000"/>
          <w:sz w:val="24"/>
          <w:szCs w:val="24"/>
          <w:lang w:val="cs-CZ"/>
        </w:rPr>
        <w:t xml:space="preserve"> </w:t>
      </w:r>
      <w:r w:rsidR="00AB3B3E">
        <w:rPr>
          <w:rFonts w:ascii="Calibri" w:hAnsi="Calibri"/>
          <w:sz w:val="24"/>
          <w:szCs w:val="24"/>
          <w:lang w:val="cs-CZ"/>
        </w:rPr>
        <w:t>přičemž</w:t>
      </w:r>
      <w:r w:rsidR="00AB3B3E">
        <w:rPr>
          <w:rFonts w:ascii="Calibri" w:hAnsi="Calibri"/>
          <w:sz w:val="24"/>
          <w:szCs w:val="24"/>
        </w:rPr>
        <w:t xml:space="preserve"> </w:t>
      </w:r>
      <w:r w:rsidR="00AB3B3E">
        <w:rPr>
          <w:rFonts w:ascii="Calibri" w:hAnsi="Calibri"/>
          <w:sz w:val="24"/>
          <w:szCs w:val="24"/>
          <w:lang w:val="cs-CZ"/>
        </w:rPr>
        <w:t>za</w:t>
      </w:r>
      <w:r w:rsidR="004C2A82" w:rsidRPr="00873CF0">
        <w:rPr>
          <w:rFonts w:ascii="Calibri" w:hAnsi="Calibri"/>
          <w:sz w:val="24"/>
          <w:szCs w:val="24"/>
        </w:rPr>
        <w:t xml:space="preserve"> den zveřejnění se považ</w:t>
      </w:r>
      <w:r w:rsidR="002C4C77" w:rsidRPr="00873CF0">
        <w:rPr>
          <w:rFonts w:ascii="Calibri" w:hAnsi="Calibri"/>
          <w:sz w:val="24"/>
          <w:szCs w:val="24"/>
          <w:lang w:val="cs-CZ"/>
        </w:rPr>
        <w:t>uje</w:t>
      </w:r>
      <w:r w:rsidR="004C2A82" w:rsidRPr="00873CF0">
        <w:rPr>
          <w:rFonts w:ascii="Calibri" w:hAnsi="Calibri"/>
          <w:sz w:val="24"/>
          <w:szCs w:val="24"/>
        </w:rPr>
        <w:t xml:space="preserve"> zveřejnění informace o zjišťovacím řízení na úřední desce kraje. Současně požádal</w:t>
      </w:r>
      <w:r w:rsidR="004D7D39">
        <w:rPr>
          <w:rFonts w:ascii="Calibri" w:hAnsi="Calibri"/>
          <w:sz w:val="24"/>
          <w:szCs w:val="24"/>
          <w:lang w:val="cs-CZ"/>
        </w:rPr>
        <w:t xml:space="preserve"> </w:t>
      </w:r>
      <w:r w:rsidR="00941842">
        <w:rPr>
          <w:rFonts w:ascii="Calibri" w:hAnsi="Calibri"/>
          <w:sz w:val="24"/>
          <w:szCs w:val="24"/>
          <w:lang w:val="cs-CZ"/>
        </w:rPr>
        <w:t xml:space="preserve">Statutární </w:t>
      </w:r>
      <w:r w:rsidR="00150AE3">
        <w:rPr>
          <w:rFonts w:ascii="Calibri" w:hAnsi="Calibri"/>
          <w:sz w:val="24"/>
          <w:szCs w:val="24"/>
          <w:lang w:val="cs-CZ"/>
        </w:rPr>
        <w:t xml:space="preserve">město </w:t>
      </w:r>
      <w:r w:rsidR="00941842">
        <w:rPr>
          <w:rFonts w:ascii="Calibri" w:hAnsi="Calibri"/>
          <w:sz w:val="24"/>
          <w:szCs w:val="24"/>
          <w:lang w:val="cs-CZ"/>
        </w:rPr>
        <w:t>Brno, MČ Brno-Tuřany</w:t>
      </w:r>
      <w:r w:rsidR="00A30C36" w:rsidRPr="00911ACE">
        <w:rPr>
          <w:rFonts w:ascii="Calibri" w:hAnsi="Calibri"/>
          <w:color w:val="FF0000"/>
          <w:sz w:val="24"/>
          <w:szCs w:val="24"/>
          <w:lang w:val="cs-CZ"/>
        </w:rPr>
        <w:t xml:space="preserve"> </w:t>
      </w:r>
      <w:r w:rsidR="004C2A82" w:rsidRPr="00873CF0">
        <w:rPr>
          <w:rFonts w:ascii="Calibri" w:hAnsi="Calibri"/>
          <w:sz w:val="24"/>
          <w:szCs w:val="24"/>
        </w:rPr>
        <w:t xml:space="preserve">o zaslání písemného vyrozumění o dni vyvěšení informace o probíhajícím zjišťovacím řízení na své úřední desce. </w:t>
      </w:r>
    </w:p>
    <w:p w14:paraId="6E1914F7" w14:textId="77777777" w:rsidR="00FF7D5D" w:rsidRPr="002836D1" w:rsidRDefault="00FF7D5D" w:rsidP="00A85FBD">
      <w:pPr>
        <w:pStyle w:val="KUMS-text"/>
        <w:spacing w:after="0" w:line="240" w:lineRule="auto"/>
        <w:rPr>
          <w:rFonts w:ascii="Calibri" w:hAnsi="Calibri"/>
          <w:sz w:val="24"/>
          <w:szCs w:val="24"/>
          <w:lang w:val="cs-CZ"/>
        </w:rPr>
      </w:pPr>
    </w:p>
    <w:p w14:paraId="534646BC" w14:textId="77777777" w:rsidR="004C2A82" w:rsidRDefault="004C2A82" w:rsidP="00FE0FB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Dotčenými územně samosprávnými celky byly: </w:t>
      </w:r>
    </w:p>
    <w:p w14:paraId="4A146FA4" w14:textId="6560CF96" w:rsidR="00B451AE" w:rsidRDefault="004C2A82" w:rsidP="00FE0FBA">
      <w:pPr>
        <w:spacing w:after="0" w:line="240" w:lineRule="auto"/>
        <w:jc w:val="both"/>
        <w:rPr>
          <w:sz w:val="24"/>
          <w:szCs w:val="24"/>
        </w:rPr>
      </w:pPr>
      <w:r w:rsidRPr="00C058A9">
        <w:rPr>
          <w:sz w:val="24"/>
          <w:szCs w:val="24"/>
        </w:rPr>
        <w:t xml:space="preserve">Jihomoravský </w:t>
      </w:r>
      <w:r w:rsidR="00597AC1" w:rsidRPr="00C058A9">
        <w:rPr>
          <w:sz w:val="24"/>
          <w:szCs w:val="24"/>
        </w:rPr>
        <w:t>kraj</w:t>
      </w:r>
      <w:r w:rsidR="00597AC1">
        <w:rPr>
          <w:sz w:val="24"/>
          <w:szCs w:val="24"/>
        </w:rPr>
        <w:t xml:space="preserve"> – informaci</w:t>
      </w:r>
      <w:r w:rsidRPr="00C058A9">
        <w:rPr>
          <w:sz w:val="24"/>
          <w:szCs w:val="24"/>
        </w:rPr>
        <w:t xml:space="preserve"> obdržel dne </w:t>
      </w:r>
      <w:r w:rsidR="00941842">
        <w:rPr>
          <w:sz w:val="24"/>
          <w:szCs w:val="24"/>
        </w:rPr>
        <w:t>26.02.202</w:t>
      </w:r>
      <w:r w:rsidR="00530672">
        <w:rPr>
          <w:sz w:val="24"/>
          <w:szCs w:val="24"/>
        </w:rPr>
        <w:t>5</w:t>
      </w:r>
      <w:r w:rsidRPr="00C058A9">
        <w:rPr>
          <w:sz w:val="24"/>
          <w:szCs w:val="24"/>
        </w:rPr>
        <w:t xml:space="preserve"> a zveřejnil ji na úřední desce</w:t>
      </w:r>
      <w:r>
        <w:rPr>
          <w:sz w:val="24"/>
          <w:szCs w:val="24"/>
        </w:rPr>
        <w:t xml:space="preserve"> dne </w:t>
      </w:r>
      <w:r w:rsidR="00530672">
        <w:rPr>
          <w:sz w:val="24"/>
          <w:szCs w:val="24"/>
        </w:rPr>
        <w:t>26.02</w:t>
      </w:r>
      <w:r w:rsidR="005563F0">
        <w:rPr>
          <w:sz w:val="24"/>
          <w:szCs w:val="24"/>
        </w:rPr>
        <w:t>.</w:t>
      </w:r>
      <w:r w:rsidR="00804BB4">
        <w:rPr>
          <w:sz w:val="24"/>
          <w:szCs w:val="24"/>
        </w:rPr>
        <w:t>202</w:t>
      </w:r>
      <w:r w:rsidR="00530672">
        <w:rPr>
          <w:sz w:val="24"/>
          <w:szCs w:val="24"/>
        </w:rPr>
        <w:t>5</w:t>
      </w:r>
      <w:r w:rsidR="006E3F8E">
        <w:rPr>
          <w:sz w:val="24"/>
          <w:szCs w:val="24"/>
        </w:rPr>
        <w:t>;</w:t>
      </w:r>
    </w:p>
    <w:p w14:paraId="14E4E386" w14:textId="0C1B42CE" w:rsidR="00A279D4" w:rsidRDefault="00530672" w:rsidP="00FE0FB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Statutární město Brno, MČ Brno-Tuřany</w:t>
      </w:r>
      <w:r w:rsidR="00597AC1">
        <w:rPr>
          <w:sz w:val="24"/>
          <w:szCs w:val="24"/>
        </w:rPr>
        <w:t xml:space="preserve"> – informaci</w:t>
      </w:r>
      <w:r w:rsidR="00006A11">
        <w:rPr>
          <w:sz w:val="24"/>
          <w:szCs w:val="24"/>
        </w:rPr>
        <w:t xml:space="preserve"> obdržel</w:t>
      </w:r>
      <w:r w:rsidR="00B50E60">
        <w:rPr>
          <w:sz w:val="24"/>
          <w:szCs w:val="24"/>
        </w:rPr>
        <w:t>o</w:t>
      </w:r>
      <w:r w:rsidR="00B451AE">
        <w:rPr>
          <w:sz w:val="24"/>
          <w:szCs w:val="24"/>
        </w:rPr>
        <w:t xml:space="preserve"> </w:t>
      </w:r>
      <w:r w:rsidR="00006A11">
        <w:rPr>
          <w:sz w:val="24"/>
          <w:szCs w:val="24"/>
        </w:rPr>
        <w:t xml:space="preserve">dne </w:t>
      </w:r>
      <w:r>
        <w:rPr>
          <w:sz w:val="24"/>
          <w:szCs w:val="24"/>
        </w:rPr>
        <w:t>26</w:t>
      </w:r>
      <w:r w:rsidR="00B50E60">
        <w:rPr>
          <w:sz w:val="24"/>
          <w:szCs w:val="24"/>
        </w:rPr>
        <w:t>.02</w:t>
      </w:r>
      <w:r w:rsidR="00006A11">
        <w:rPr>
          <w:sz w:val="24"/>
          <w:szCs w:val="24"/>
        </w:rPr>
        <w:t>.20</w:t>
      </w:r>
      <w:r w:rsidR="00FD6E30">
        <w:rPr>
          <w:sz w:val="24"/>
          <w:szCs w:val="24"/>
        </w:rPr>
        <w:t>2</w:t>
      </w:r>
      <w:r w:rsidR="00B50E60">
        <w:rPr>
          <w:sz w:val="24"/>
          <w:szCs w:val="24"/>
        </w:rPr>
        <w:t>5</w:t>
      </w:r>
      <w:r w:rsidR="003F5A37">
        <w:rPr>
          <w:sz w:val="24"/>
          <w:szCs w:val="24"/>
        </w:rPr>
        <w:t xml:space="preserve"> a </w:t>
      </w:r>
      <w:r w:rsidR="00006A11">
        <w:rPr>
          <w:sz w:val="24"/>
          <w:szCs w:val="24"/>
        </w:rPr>
        <w:t>zveřejnil</w:t>
      </w:r>
      <w:r w:rsidR="00844547">
        <w:rPr>
          <w:sz w:val="24"/>
          <w:szCs w:val="24"/>
        </w:rPr>
        <w:t>o</w:t>
      </w:r>
      <w:r w:rsidR="0063522A">
        <w:rPr>
          <w:sz w:val="24"/>
          <w:szCs w:val="24"/>
        </w:rPr>
        <w:t xml:space="preserve"> ji na své úřední desce dne </w:t>
      </w:r>
      <w:r w:rsidR="003D7B6C">
        <w:rPr>
          <w:sz w:val="24"/>
          <w:szCs w:val="24"/>
        </w:rPr>
        <w:t>2</w:t>
      </w:r>
      <w:r w:rsidR="00C051F9">
        <w:rPr>
          <w:sz w:val="24"/>
          <w:szCs w:val="24"/>
        </w:rPr>
        <w:t>8</w:t>
      </w:r>
      <w:r w:rsidR="007E2CD5">
        <w:rPr>
          <w:sz w:val="24"/>
          <w:szCs w:val="24"/>
        </w:rPr>
        <w:t>.02</w:t>
      </w:r>
      <w:r w:rsidR="000716F9">
        <w:rPr>
          <w:sz w:val="24"/>
          <w:szCs w:val="24"/>
        </w:rPr>
        <w:t>.</w:t>
      </w:r>
      <w:r w:rsidR="00006A11">
        <w:rPr>
          <w:sz w:val="24"/>
          <w:szCs w:val="24"/>
        </w:rPr>
        <w:t>20</w:t>
      </w:r>
      <w:r w:rsidR="00296EEB">
        <w:rPr>
          <w:sz w:val="24"/>
          <w:szCs w:val="24"/>
        </w:rPr>
        <w:t>2</w:t>
      </w:r>
      <w:r w:rsidR="007E2CD5">
        <w:rPr>
          <w:sz w:val="24"/>
          <w:szCs w:val="24"/>
        </w:rPr>
        <w:t>5</w:t>
      </w:r>
      <w:r w:rsidR="00493639">
        <w:rPr>
          <w:sz w:val="24"/>
          <w:szCs w:val="24"/>
        </w:rPr>
        <w:t>.</w:t>
      </w:r>
    </w:p>
    <w:p w14:paraId="6DFBBDB0" w14:textId="77777777" w:rsidR="007669F9" w:rsidRDefault="007669F9" w:rsidP="00FE0FBA">
      <w:pPr>
        <w:pStyle w:val="Bezmezer"/>
        <w:rPr>
          <w:sz w:val="24"/>
          <w:szCs w:val="24"/>
        </w:rPr>
      </w:pPr>
    </w:p>
    <w:p w14:paraId="5A450C1E" w14:textId="3F9FBBFD" w:rsidR="004C2A82" w:rsidRDefault="004C2A82" w:rsidP="00FE0FBA">
      <w:pPr>
        <w:pStyle w:val="Bezmezer"/>
        <w:rPr>
          <w:sz w:val="24"/>
          <w:szCs w:val="24"/>
        </w:rPr>
      </w:pPr>
      <w:r w:rsidRPr="00C058A9">
        <w:rPr>
          <w:sz w:val="24"/>
          <w:szCs w:val="24"/>
        </w:rPr>
        <w:t>Dotčenými orgány</w:t>
      </w:r>
      <w:r>
        <w:rPr>
          <w:sz w:val="24"/>
          <w:szCs w:val="24"/>
        </w:rPr>
        <w:t xml:space="preserve"> byly:</w:t>
      </w:r>
    </w:p>
    <w:p w14:paraId="25EEBA22" w14:textId="6B035CFE" w:rsidR="004C2A82" w:rsidRDefault="004C2A82" w:rsidP="00006A11">
      <w:pPr>
        <w:pStyle w:val="Bezmezer"/>
        <w:jc w:val="both"/>
        <w:rPr>
          <w:sz w:val="24"/>
          <w:szCs w:val="24"/>
        </w:rPr>
      </w:pPr>
      <w:r>
        <w:rPr>
          <w:sz w:val="24"/>
          <w:szCs w:val="24"/>
        </w:rPr>
        <w:t>M</w:t>
      </w:r>
      <w:r w:rsidR="006E208F">
        <w:rPr>
          <w:sz w:val="24"/>
          <w:szCs w:val="24"/>
        </w:rPr>
        <w:t>agistrát města Br</w:t>
      </w:r>
      <w:r w:rsidR="009B79BB">
        <w:rPr>
          <w:sz w:val="24"/>
          <w:szCs w:val="24"/>
        </w:rPr>
        <w:t>na,</w:t>
      </w:r>
      <w:r w:rsidR="00636902">
        <w:rPr>
          <w:sz w:val="24"/>
          <w:szCs w:val="24"/>
        </w:rPr>
        <w:t xml:space="preserve"> </w:t>
      </w:r>
      <w:r w:rsidR="009A66CF">
        <w:rPr>
          <w:sz w:val="24"/>
          <w:szCs w:val="24"/>
        </w:rPr>
        <w:t>o</w:t>
      </w:r>
      <w:r w:rsidR="00023045">
        <w:rPr>
          <w:sz w:val="24"/>
          <w:szCs w:val="24"/>
        </w:rPr>
        <w:t>d</w:t>
      </w:r>
      <w:r w:rsidR="00422DCF">
        <w:rPr>
          <w:sz w:val="24"/>
          <w:szCs w:val="24"/>
        </w:rPr>
        <w:t>bor</w:t>
      </w:r>
      <w:r w:rsidR="00493639">
        <w:rPr>
          <w:sz w:val="24"/>
          <w:szCs w:val="24"/>
        </w:rPr>
        <w:t xml:space="preserve"> </w:t>
      </w:r>
      <w:r w:rsidR="00476EB4">
        <w:rPr>
          <w:sz w:val="24"/>
          <w:szCs w:val="24"/>
        </w:rPr>
        <w:t>životního pro</w:t>
      </w:r>
      <w:r w:rsidR="00C740BE">
        <w:rPr>
          <w:sz w:val="24"/>
          <w:szCs w:val="24"/>
        </w:rPr>
        <w:t>s</w:t>
      </w:r>
      <w:r w:rsidR="00476EB4">
        <w:rPr>
          <w:sz w:val="24"/>
          <w:szCs w:val="24"/>
        </w:rPr>
        <w:t>tředí</w:t>
      </w:r>
      <w:r w:rsidR="00C740BE">
        <w:rPr>
          <w:sz w:val="24"/>
          <w:szCs w:val="24"/>
        </w:rPr>
        <w:t xml:space="preserve"> </w:t>
      </w:r>
      <w:r w:rsidR="00BE2B65">
        <w:rPr>
          <w:sz w:val="24"/>
          <w:szCs w:val="24"/>
        </w:rPr>
        <w:t>– informaci</w:t>
      </w:r>
      <w:r w:rsidRPr="00C058A9">
        <w:rPr>
          <w:sz w:val="24"/>
          <w:szCs w:val="24"/>
        </w:rPr>
        <w:t xml:space="preserve"> </w:t>
      </w:r>
      <w:r>
        <w:rPr>
          <w:sz w:val="24"/>
          <w:szCs w:val="24"/>
        </w:rPr>
        <w:t>obdržel</w:t>
      </w:r>
      <w:r w:rsidR="00FB7102">
        <w:rPr>
          <w:sz w:val="24"/>
          <w:szCs w:val="24"/>
        </w:rPr>
        <w:t xml:space="preserve"> </w:t>
      </w:r>
      <w:r w:rsidR="00006A11">
        <w:rPr>
          <w:sz w:val="24"/>
          <w:szCs w:val="24"/>
        </w:rPr>
        <w:t xml:space="preserve">dne </w:t>
      </w:r>
      <w:r w:rsidR="009B79BB">
        <w:rPr>
          <w:sz w:val="24"/>
          <w:szCs w:val="24"/>
        </w:rPr>
        <w:t>26.02</w:t>
      </w:r>
      <w:r w:rsidR="00751176">
        <w:rPr>
          <w:sz w:val="24"/>
          <w:szCs w:val="24"/>
        </w:rPr>
        <w:t>.</w:t>
      </w:r>
      <w:r w:rsidRPr="00C058A9">
        <w:rPr>
          <w:sz w:val="24"/>
          <w:szCs w:val="24"/>
        </w:rPr>
        <w:t>20</w:t>
      </w:r>
      <w:r w:rsidR="00296EEB">
        <w:rPr>
          <w:sz w:val="24"/>
          <w:szCs w:val="24"/>
        </w:rPr>
        <w:t>2</w:t>
      </w:r>
      <w:r w:rsidR="00CC1648">
        <w:rPr>
          <w:sz w:val="24"/>
          <w:szCs w:val="24"/>
        </w:rPr>
        <w:t>5</w:t>
      </w:r>
      <w:r w:rsidR="00006A11">
        <w:rPr>
          <w:sz w:val="24"/>
          <w:szCs w:val="24"/>
        </w:rPr>
        <w:t>;</w:t>
      </w:r>
    </w:p>
    <w:p w14:paraId="6780C665" w14:textId="7131B826" w:rsidR="00006A11" w:rsidRDefault="004C2A82" w:rsidP="00006A11">
      <w:pPr>
        <w:pStyle w:val="Bezmezer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Krajská hygienická stanice </w:t>
      </w:r>
      <w:r w:rsidR="00C05E08">
        <w:rPr>
          <w:sz w:val="24"/>
          <w:szCs w:val="24"/>
        </w:rPr>
        <w:t>Jihomoravského kraje</w:t>
      </w:r>
      <w:r w:rsidR="00BE2B65">
        <w:rPr>
          <w:sz w:val="24"/>
          <w:szCs w:val="24"/>
        </w:rPr>
        <w:t xml:space="preserve"> – informaci</w:t>
      </w:r>
      <w:r w:rsidRPr="00C058A9">
        <w:rPr>
          <w:sz w:val="24"/>
          <w:szCs w:val="24"/>
        </w:rPr>
        <w:t xml:space="preserve"> </w:t>
      </w:r>
      <w:r>
        <w:rPr>
          <w:sz w:val="24"/>
          <w:szCs w:val="24"/>
        </w:rPr>
        <w:t>obdržela</w:t>
      </w:r>
      <w:r w:rsidR="00FB7102">
        <w:rPr>
          <w:sz w:val="24"/>
          <w:szCs w:val="24"/>
        </w:rPr>
        <w:t xml:space="preserve"> </w:t>
      </w:r>
      <w:r w:rsidR="00006A11">
        <w:rPr>
          <w:sz w:val="24"/>
          <w:szCs w:val="24"/>
        </w:rPr>
        <w:t xml:space="preserve">dne </w:t>
      </w:r>
      <w:r w:rsidR="009B79BB">
        <w:rPr>
          <w:sz w:val="24"/>
          <w:szCs w:val="24"/>
        </w:rPr>
        <w:t>26</w:t>
      </w:r>
      <w:r w:rsidR="00EA5AC8">
        <w:rPr>
          <w:sz w:val="24"/>
          <w:szCs w:val="24"/>
        </w:rPr>
        <w:t>.02</w:t>
      </w:r>
      <w:r w:rsidR="00BF03FF">
        <w:rPr>
          <w:sz w:val="24"/>
          <w:szCs w:val="24"/>
        </w:rPr>
        <w:t>.</w:t>
      </w:r>
      <w:r w:rsidR="009009D7">
        <w:rPr>
          <w:sz w:val="24"/>
          <w:szCs w:val="24"/>
        </w:rPr>
        <w:t>20</w:t>
      </w:r>
      <w:r w:rsidR="00296EEB">
        <w:rPr>
          <w:sz w:val="24"/>
          <w:szCs w:val="24"/>
        </w:rPr>
        <w:t>2</w:t>
      </w:r>
      <w:r w:rsidR="00EA5AC8">
        <w:rPr>
          <w:sz w:val="24"/>
          <w:szCs w:val="24"/>
        </w:rPr>
        <w:t>5</w:t>
      </w:r>
      <w:r w:rsidR="00A31AD1">
        <w:rPr>
          <w:sz w:val="24"/>
          <w:szCs w:val="24"/>
        </w:rPr>
        <w:t>.</w:t>
      </w:r>
    </w:p>
    <w:p w14:paraId="7FDF14B7" w14:textId="77777777" w:rsidR="00C345E1" w:rsidRDefault="00C345E1" w:rsidP="00006A11">
      <w:pPr>
        <w:pStyle w:val="Bezmezer"/>
        <w:jc w:val="both"/>
        <w:rPr>
          <w:sz w:val="24"/>
          <w:szCs w:val="24"/>
        </w:rPr>
      </w:pPr>
    </w:p>
    <w:p w14:paraId="7A4CE53D" w14:textId="20B32267" w:rsidR="004C2A82" w:rsidRDefault="004C2A82" w:rsidP="00FE0FBA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eastAsia="Times New Roman"/>
          <w:b/>
          <w:i/>
          <w:sz w:val="24"/>
          <w:szCs w:val="24"/>
          <w:lang w:eastAsia="cs-CZ"/>
        </w:rPr>
      </w:pPr>
      <w:r w:rsidRPr="006D23DC">
        <w:rPr>
          <w:rFonts w:eastAsia="Times New Roman"/>
          <w:b/>
          <w:i/>
          <w:sz w:val="24"/>
          <w:szCs w:val="24"/>
          <w:lang w:eastAsia="cs-CZ"/>
        </w:rPr>
        <w:t>Seznam subjektů, jejichž vyjádření krajský úřad obdržel v průběhu zjišťovacího řízení:</w:t>
      </w:r>
    </w:p>
    <w:p w14:paraId="28AA2EDA" w14:textId="77777777" w:rsidR="00407D3E" w:rsidRDefault="00407D3E" w:rsidP="00407D3E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eastAsia="Times New Roman"/>
          <w:b/>
          <w:i/>
          <w:sz w:val="24"/>
          <w:szCs w:val="24"/>
          <w:lang w:eastAsia="cs-CZ"/>
        </w:rPr>
      </w:pPr>
    </w:p>
    <w:p w14:paraId="238A823D" w14:textId="320ACA15" w:rsidR="00F35324" w:rsidRDefault="0061490B" w:rsidP="00F35324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eastAsia="Times New Roman"/>
          <w:sz w:val="24"/>
          <w:szCs w:val="24"/>
          <w:lang w:eastAsia="cs-CZ"/>
        </w:rPr>
      </w:pPr>
      <w:r>
        <w:rPr>
          <w:rFonts w:eastAsia="Times New Roman"/>
          <w:sz w:val="24"/>
          <w:szCs w:val="24"/>
          <w:lang w:eastAsia="cs-CZ"/>
        </w:rPr>
        <w:t>- Kr</w:t>
      </w:r>
      <w:r w:rsidR="0005171A" w:rsidRPr="00BC1B5A">
        <w:rPr>
          <w:rFonts w:eastAsia="Times New Roman"/>
          <w:sz w:val="24"/>
          <w:szCs w:val="24"/>
          <w:lang w:eastAsia="cs-CZ"/>
        </w:rPr>
        <w:t>ajská hygienická stanice Jihomoravského kraje</w:t>
      </w:r>
      <w:r w:rsidR="00763E41" w:rsidRPr="00BC1B5A">
        <w:rPr>
          <w:rFonts w:eastAsia="Times New Roman"/>
          <w:sz w:val="24"/>
          <w:szCs w:val="24"/>
          <w:lang w:eastAsia="cs-CZ"/>
        </w:rPr>
        <w:t xml:space="preserve"> – č. j. KHSJM </w:t>
      </w:r>
      <w:r w:rsidR="00EA3114">
        <w:rPr>
          <w:rFonts w:eastAsia="Times New Roman"/>
          <w:sz w:val="24"/>
          <w:szCs w:val="24"/>
          <w:lang w:eastAsia="cs-CZ"/>
        </w:rPr>
        <w:t>09776</w:t>
      </w:r>
      <w:r w:rsidR="00726ECC">
        <w:rPr>
          <w:rFonts w:eastAsia="Times New Roman"/>
          <w:sz w:val="24"/>
          <w:szCs w:val="24"/>
          <w:lang w:eastAsia="cs-CZ"/>
        </w:rPr>
        <w:t>/202</w:t>
      </w:r>
      <w:r w:rsidR="00650A59">
        <w:rPr>
          <w:rFonts w:eastAsia="Times New Roman"/>
          <w:sz w:val="24"/>
          <w:szCs w:val="24"/>
          <w:lang w:eastAsia="cs-CZ"/>
        </w:rPr>
        <w:t>5</w:t>
      </w:r>
      <w:r w:rsidR="00726ECC">
        <w:rPr>
          <w:rFonts w:eastAsia="Times New Roman"/>
          <w:sz w:val="24"/>
          <w:szCs w:val="24"/>
          <w:lang w:eastAsia="cs-CZ"/>
        </w:rPr>
        <w:t>/</w:t>
      </w:r>
      <w:r w:rsidR="00650A59">
        <w:rPr>
          <w:rFonts w:eastAsia="Times New Roman"/>
          <w:sz w:val="24"/>
          <w:szCs w:val="24"/>
          <w:lang w:eastAsia="cs-CZ"/>
        </w:rPr>
        <w:t>B</w:t>
      </w:r>
      <w:r w:rsidR="00EA3114">
        <w:rPr>
          <w:rFonts w:eastAsia="Times New Roman"/>
          <w:sz w:val="24"/>
          <w:szCs w:val="24"/>
          <w:lang w:eastAsia="cs-CZ"/>
        </w:rPr>
        <w:t>M</w:t>
      </w:r>
      <w:r w:rsidR="00726ECC">
        <w:rPr>
          <w:rFonts w:eastAsia="Times New Roman"/>
          <w:sz w:val="24"/>
          <w:szCs w:val="24"/>
          <w:lang w:eastAsia="cs-CZ"/>
        </w:rPr>
        <w:t xml:space="preserve">/HOK </w:t>
      </w:r>
      <w:r w:rsidR="00A717F7" w:rsidRPr="00BC1B5A">
        <w:rPr>
          <w:rFonts w:eastAsia="Times New Roman"/>
          <w:sz w:val="24"/>
          <w:szCs w:val="24"/>
          <w:lang w:eastAsia="cs-CZ"/>
        </w:rPr>
        <w:t>ze dne</w:t>
      </w:r>
      <w:r w:rsidR="00284591">
        <w:rPr>
          <w:rFonts w:eastAsia="Times New Roman"/>
          <w:sz w:val="24"/>
          <w:szCs w:val="24"/>
          <w:lang w:eastAsia="cs-CZ"/>
        </w:rPr>
        <w:t xml:space="preserve"> </w:t>
      </w:r>
      <w:r w:rsidR="00EA3114">
        <w:rPr>
          <w:rFonts w:eastAsia="Times New Roman"/>
          <w:sz w:val="24"/>
          <w:szCs w:val="24"/>
          <w:lang w:eastAsia="cs-CZ"/>
        </w:rPr>
        <w:t>18.03</w:t>
      </w:r>
      <w:r w:rsidR="00650A59">
        <w:rPr>
          <w:rFonts w:eastAsia="Times New Roman"/>
          <w:sz w:val="24"/>
          <w:szCs w:val="24"/>
          <w:lang w:eastAsia="cs-CZ"/>
        </w:rPr>
        <w:t>.2025</w:t>
      </w:r>
      <w:r w:rsidR="00ED5A1C">
        <w:rPr>
          <w:rFonts w:eastAsia="Times New Roman"/>
          <w:sz w:val="24"/>
          <w:szCs w:val="24"/>
          <w:lang w:eastAsia="cs-CZ"/>
        </w:rPr>
        <w:t>.</w:t>
      </w:r>
    </w:p>
    <w:p w14:paraId="6855EA72" w14:textId="47499FEA" w:rsidR="009A0038" w:rsidRDefault="009A0038" w:rsidP="00F87DC6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eastAsia="Times New Roman"/>
          <w:sz w:val="24"/>
          <w:szCs w:val="24"/>
          <w:lang w:eastAsia="cs-CZ"/>
        </w:rPr>
      </w:pPr>
    </w:p>
    <w:p w14:paraId="68C13014" w14:textId="77777777" w:rsidR="004C2A82" w:rsidRPr="006D23DC" w:rsidRDefault="006D23DC" w:rsidP="00FE0FBA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eastAsia="Times New Roman"/>
          <w:b/>
          <w:i/>
          <w:sz w:val="24"/>
          <w:szCs w:val="24"/>
          <w:lang w:eastAsia="cs-CZ"/>
        </w:rPr>
      </w:pPr>
      <w:r w:rsidRPr="006D23DC">
        <w:rPr>
          <w:rFonts w:eastAsia="Times New Roman"/>
          <w:b/>
          <w:i/>
          <w:sz w:val="24"/>
          <w:szCs w:val="24"/>
          <w:lang w:eastAsia="cs-CZ"/>
        </w:rPr>
        <w:t xml:space="preserve">3. </w:t>
      </w:r>
      <w:r w:rsidRPr="006D23DC">
        <w:rPr>
          <w:rFonts w:eastAsia="Times New Roman"/>
          <w:b/>
          <w:i/>
          <w:sz w:val="24"/>
          <w:szCs w:val="24"/>
          <w:lang w:eastAsia="cs-CZ"/>
        </w:rPr>
        <w:tab/>
      </w:r>
      <w:r w:rsidR="004C2A82" w:rsidRPr="006D23DC">
        <w:rPr>
          <w:rFonts w:eastAsia="Times New Roman"/>
          <w:b/>
          <w:i/>
          <w:sz w:val="24"/>
          <w:szCs w:val="24"/>
          <w:lang w:eastAsia="cs-CZ"/>
        </w:rPr>
        <w:t>Vypořádání vyjádření obdržených v průběhu zjišťovacího řízení:</w:t>
      </w:r>
    </w:p>
    <w:p w14:paraId="7C9715D0" w14:textId="77777777" w:rsidR="00AD347B" w:rsidRPr="00AD347B" w:rsidRDefault="00AD347B" w:rsidP="00BE4F2B">
      <w:pPr>
        <w:spacing w:after="0" w:line="240" w:lineRule="auto"/>
        <w:jc w:val="both"/>
        <w:rPr>
          <w:rFonts w:cs="ArialMT"/>
          <w:sz w:val="24"/>
          <w:szCs w:val="24"/>
          <w:lang w:eastAsia="cs-CZ"/>
        </w:rPr>
      </w:pPr>
    </w:p>
    <w:p w14:paraId="63F2F917" w14:textId="5EFC243B" w:rsidR="001422B5" w:rsidRDefault="00A93F6E" w:rsidP="008E3ACF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25708D">
        <w:rPr>
          <w:sz w:val="24"/>
          <w:szCs w:val="24"/>
          <w:u w:val="single"/>
        </w:rPr>
        <w:t>Krajská hygienická stanice Jihomoravského kraje</w:t>
      </w:r>
      <w:r w:rsidR="007F15F9">
        <w:rPr>
          <w:sz w:val="24"/>
          <w:szCs w:val="24"/>
        </w:rPr>
        <w:t xml:space="preserve"> </w:t>
      </w:r>
      <w:r w:rsidR="00B44640" w:rsidRPr="0025708D">
        <w:rPr>
          <w:sz w:val="24"/>
          <w:szCs w:val="24"/>
        </w:rPr>
        <w:t>nepožaduj</w:t>
      </w:r>
      <w:r w:rsidR="00877C27">
        <w:rPr>
          <w:sz w:val="24"/>
          <w:szCs w:val="24"/>
        </w:rPr>
        <w:t>e</w:t>
      </w:r>
      <w:r w:rsidR="00B44640" w:rsidRPr="0025708D">
        <w:rPr>
          <w:sz w:val="24"/>
          <w:szCs w:val="24"/>
        </w:rPr>
        <w:t xml:space="preserve"> </w:t>
      </w:r>
      <w:r w:rsidR="00267775" w:rsidRPr="0025708D">
        <w:rPr>
          <w:sz w:val="24"/>
          <w:szCs w:val="24"/>
        </w:rPr>
        <w:t xml:space="preserve">další posouzení </w:t>
      </w:r>
      <w:r w:rsidR="004C3341">
        <w:rPr>
          <w:sz w:val="24"/>
          <w:szCs w:val="24"/>
        </w:rPr>
        <w:t xml:space="preserve">záměru </w:t>
      </w:r>
      <w:r w:rsidR="000B2697">
        <w:rPr>
          <w:sz w:val="24"/>
          <w:szCs w:val="24"/>
        </w:rPr>
        <w:t>podle</w:t>
      </w:r>
      <w:r w:rsidR="00267775" w:rsidRPr="0025708D">
        <w:rPr>
          <w:sz w:val="24"/>
          <w:szCs w:val="24"/>
        </w:rPr>
        <w:t xml:space="preserve"> zákona</w:t>
      </w:r>
      <w:r w:rsidR="00F63A47">
        <w:rPr>
          <w:sz w:val="24"/>
          <w:szCs w:val="24"/>
        </w:rPr>
        <w:t>.</w:t>
      </w:r>
    </w:p>
    <w:p w14:paraId="59F4B82C" w14:textId="77777777" w:rsidR="001422B5" w:rsidRPr="00373080" w:rsidRDefault="001422B5" w:rsidP="008E3ACF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</w:p>
    <w:p w14:paraId="342B402D" w14:textId="77777777" w:rsidR="001F0423" w:rsidRPr="001F0423" w:rsidRDefault="001F0423" w:rsidP="001F0423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eastAsia="Times New Roman"/>
          <w:sz w:val="24"/>
          <w:szCs w:val="24"/>
          <w:lang w:eastAsia="cs-CZ"/>
        </w:rPr>
      </w:pPr>
      <w:r w:rsidRPr="001F0423">
        <w:rPr>
          <w:rFonts w:eastAsia="Times New Roman"/>
          <w:sz w:val="24"/>
          <w:szCs w:val="24"/>
          <w:u w:val="single"/>
          <w:lang w:eastAsia="cs-CZ"/>
        </w:rPr>
        <w:t>Vypořádání:</w:t>
      </w:r>
      <w:r w:rsidRPr="001F0423">
        <w:rPr>
          <w:rFonts w:eastAsia="Times New Roman"/>
          <w:sz w:val="24"/>
          <w:szCs w:val="24"/>
          <w:lang w:eastAsia="cs-CZ"/>
        </w:rPr>
        <w:t xml:space="preserve"> </w:t>
      </w:r>
    </w:p>
    <w:p w14:paraId="2C7AFA89" w14:textId="77777777" w:rsidR="003C6577" w:rsidRPr="003C6577" w:rsidRDefault="003C6577" w:rsidP="00E875B4">
      <w:pPr>
        <w:spacing w:after="0" w:line="240" w:lineRule="auto"/>
        <w:jc w:val="both"/>
        <w:rPr>
          <w:noProof/>
          <w:sz w:val="24"/>
          <w:szCs w:val="24"/>
        </w:rPr>
      </w:pPr>
      <w:r w:rsidRPr="003C6577">
        <w:rPr>
          <w:noProof/>
          <w:sz w:val="24"/>
          <w:szCs w:val="24"/>
        </w:rPr>
        <w:t>Dle ustanovení § 7 a v souladu s přílohou č. 2 zákona o posuzování vlivů na životní prostředí bylo provedeno zjišťovací řízení, jehož cílem bylo zjistit, zda uvedený záměr bude posuzován v celém rozsahu zákona o posuzování vlivů na životní prostředí. Odbor životního prostředí ve zjišťovacím řízení hodnotil informace obsažené v oznámení záměru a v doručených vyjádřeních, přihlédl rovněž k umístění záměru.</w:t>
      </w:r>
    </w:p>
    <w:p w14:paraId="04EA193D" w14:textId="77777777" w:rsidR="003C6577" w:rsidRPr="003C6577" w:rsidRDefault="003C6577" w:rsidP="00E875B4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3C6577">
        <w:rPr>
          <w:sz w:val="24"/>
          <w:szCs w:val="24"/>
        </w:rPr>
        <w:t xml:space="preserve">Vzhledem k charakteru obdržených vyjádření nepovažuje odbor životního prostředí Krajského úřadu Jihomoravského kraje za účelné stanovit pro tento záměr povinnost dalšího posuzování. </w:t>
      </w:r>
      <w:r w:rsidRPr="003C6577">
        <w:rPr>
          <w:bCs/>
          <w:sz w:val="24"/>
          <w:szCs w:val="24"/>
        </w:rPr>
        <w:t>Při splnění</w:t>
      </w:r>
      <w:r w:rsidRPr="003C6577">
        <w:rPr>
          <w:sz w:val="24"/>
          <w:szCs w:val="24"/>
        </w:rPr>
        <w:t xml:space="preserve"> požadavků vyplývajících z platné legislativy, opatření uvedených v oznámení záměru a zejména dodržování technologických postupů i kázně, nemůže mít záměr významný vliv na životní prostředí a zdraví obyvatel. </w:t>
      </w:r>
    </w:p>
    <w:p w14:paraId="6BC5664F" w14:textId="77777777" w:rsidR="00E875B4" w:rsidRPr="00E875B4" w:rsidRDefault="00E875B4" w:rsidP="00E875B4">
      <w:pPr>
        <w:pStyle w:val="Odstavecseseznamem"/>
        <w:ind w:left="426"/>
        <w:contextualSpacing w:val="0"/>
        <w:jc w:val="both"/>
        <w:rPr>
          <w:rFonts w:ascii="Calibri" w:hAnsi="Calibri"/>
          <w:b/>
          <w:i/>
          <w:sz w:val="24"/>
        </w:rPr>
      </w:pPr>
    </w:p>
    <w:p w14:paraId="33D12FAA" w14:textId="71C9F4E8" w:rsidR="004C2A82" w:rsidRDefault="004C2A82" w:rsidP="00ED4C7E">
      <w:pPr>
        <w:pStyle w:val="Odstavecseseznamem"/>
        <w:numPr>
          <w:ilvl w:val="0"/>
          <w:numId w:val="6"/>
        </w:numPr>
        <w:ind w:left="425" w:hanging="425"/>
        <w:contextualSpacing w:val="0"/>
        <w:jc w:val="both"/>
        <w:rPr>
          <w:rFonts w:ascii="Calibri" w:hAnsi="Calibri"/>
          <w:b/>
          <w:i/>
          <w:sz w:val="24"/>
        </w:rPr>
      </w:pPr>
      <w:r w:rsidRPr="00E907D4">
        <w:rPr>
          <w:rFonts w:ascii="Calibri" w:hAnsi="Calibri"/>
          <w:b/>
          <w:i/>
          <w:sz w:val="24"/>
          <w:lang w:val="x-none"/>
        </w:rPr>
        <w:t xml:space="preserve">Odůvodnění vydání </w:t>
      </w:r>
      <w:r w:rsidRPr="00E907D4">
        <w:rPr>
          <w:rFonts w:ascii="Calibri" w:hAnsi="Calibri"/>
          <w:b/>
          <w:i/>
          <w:sz w:val="24"/>
        </w:rPr>
        <w:t>rozhodnutí</w:t>
      </w:r>
      <w:r w:rsidRPr="00E907D4">
        <w:rPr>
          <w:rFonts w:ascii="Calibri" w:hAnsi="Calibri"/>
          <w:b/>
        </w:rPr>
        <w:t xml:space="preserve"> </w:t>
      </w:r>
      <w:r w:rsidRPr="00E907D4">
        <w:rPr>
          <w:rFonts w:ascii="Calibri" w:hAnsi="Calibri"/>
          <w:b/>
          <w:i/>
          <w:sz w:val="24"/>
          <w:lang w:val="x-none"/>
        </w:rPr>
        <w:t>a úvahy, kterými se příslušný úřad řídil při hodnocení zásad uvedených v příloze č. 2 k tomuto zákonu</w:t>
      </w:r>
      <w:r w:rsidRPr="00E907D4">
        <w:rPr>
          <w:rFonts w:ascii="Calibri" w:hAnsi="Calibri"/>
          <w:b/>
          <w:i/>
          <w:sz w:val="24"/>
        </w:rPr>
        <w:t xml:space="preserve">: </w:t>
      </w:r>
    </w:p>
    <w:p w14:paraId="7B1E6984" w14:textId="77777777" w:rsidR="00FE0FBA" w:rsidRDefault="00FE0FBA" w:rsidP="00FE0FBA">
      <w:pPr>
        <w:pStyle w:val="Odstavecseseznamem"/>
        <w:ind w:left="426"/>
        <w:contextualSpacing w:val="0"/>
        <w:jc w:val="both"/>
        <w:rPr>
          <w:rFonts w:ascii="Calibri" w:hAnsi="Calibri"/>
          <w:b/>
          <w:i/>
          <w:sz w:val="24"/>
        </w:rPr>
      </w:pPr>
    </w:p>
    <w:p w14:paraId="58C2E835" w14:textId="77777777" w:rsidR="00EA49ED" w:rsidRDefault="004C2A82" w:rsidP="00FE0FBA">
      <w:pPr>
        <w:numPr>
          <w:ilvl w:val="0"/>
          <w:numId w:val="3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hanging="1080"/>
        <w:jc w:val="both"/>
        <w:rPr>
          <w:rFonts w:eastAsia="Times New Roman"/>
          <w:b/>
          <w:i/>
          <w:sz w:val="24"/>
          <w:szCs w:val="24"/>
          <w:u w:val="single"/>
          <w:lang w:eastAsia="cs-CZ"/>
        </w:rPr>
      </w:pPr>
      <w:r w:rsidRPr="00111379">
        <w:rPr>
          <w:rFonts w:eastAsia="Times New Roman"/>
          <w:b/>
          <w:i/>
          <w:sz w:val="24"/>
          <w:szCs w:val="24"/>
          <w:u w:val="single"/>
          <w:lang w:eastAsia="cs-CZ"/>
        </w:rPr>
        <w:t>Charakteristika záměru</w:t>
      </w:r>
    </w:p>
    <w:p w14:paraId="1BDE9C54" w14:textId="1740066E" w:rsidR="00BD7CF1" w:rsidRPr="00BD7CF1" w:rsidRDefault="006B0809" w:rsidP="00BD7CF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color w:val="000000"/>
          <w:sz w:val="24"/>
          <w:szCs w:val="24"/>
        </w:rPr>
      </w:pPr>
      <w:r w:rsidRPr="00306657">
        <w:rPr>
          <w:rFonts w:cs="Calibri"/>
          <w:color w:val="000000"/>
          <w:sz w:val="24"/>
          <w:szCs w:val="24"/>
        </w:rPr>
        <w:t>Záměrem oznamovatele</w:t>
      </w:r>
      <w:r w:rsidRPr="00306657">
        <w:rPr>
          <w:rFonts w:cs="Calibri"/>
          <w:b/>
          <w:bCs/>
          <w:color w:val="000000"/>
          <w:sz w:val="24"/>
          <w:szCs w:val="24"/>
        </w:rPr>
        <w:t xml:space="preserve"> </w:t>
      </w:r>
      <w:r w:rsidR="00BD7CF1" w:rsidRPr="00BD7CF1">
        <w:rPr>
          <w:rFonts w:cs="Calibri"/>
          <w:color w:val="000000"/>
          <w:sz w:val="24"/>
          <w:szCs w:val="24"/>
        </w:rPr>
        <w:t>je úprava stávajícího areálu, který bude následn</w:t>
      </w:r>
      <w:r w:rsidR="00BD7CF1">
        <w:rPr>
          <w:rFonts w:cs="Calibri"/>
          <w:color w:val="000000"/>
          <w:sz w:val="24"/>
          <w:szCs w:val="24"/>
        </w:rPr>
        <w:t xml:space="preserve">ě </w:t>
      </w:r>
      <w:r w:rsidR="00BD7CF1" w:rsidRPr="00BD7CF1">
        <w:rPr>
          <w:rFonts w:cs="Calibri"/>
          <w:color w:val="000000"/>
          <w:sz w:val="24"/>
          <w:szCs w:val="24"/>
        </w:rPr>
        <w:t>využíván pro shromažďování a následnou úpravu stavebních odpadů. V areálu byla dosud provozována betonárna, po jejím přesunu na jinou lokalitu je zde navrženo umístění</w:t>
      </w:r>
      <w:r w:rsidR="00BD7CF1">
        <w:rPr>
          <w:rFonts w:cs="Calibri"/>
          <w:color w:val="000000"/>
          <w:sz w:val="24"/>
          <w:szCs w:val="24"/>
        </w:rPr>
        <w:t xml:space="preserve"> </w:t>
      </w:r>
      <w:r w:rsidR="00BD7CF1" w:rsidRPr="00BD7CF1">
        <w:rPr>
          <w:rFonts w:cs="Calibri"/>
          <w:color w:val="000000"/>
          <w:sz w:val="24"/>
          <w:szCs w:val="24"/>
        </w:rPr>
        <w:t>předmětné recyklační linky.</w:t>
      </w:r>
    </w:p>
    <w:p w14:paraId="40AD545B" w14:textId="66F6DA1B" w:rsidR="00BD7CF1" w:rsidRPr="00BD7CF1" w:rsidRDefault="00BD7CF1" w:rsidP="00BD7CF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color w:val="000000"/>
          <w:sz w:val="24"/>
          <w:szCs w:val="24"/>
        </w:rPr>
      </w:pPr>
      <w:r w:rsidRPr="00BD7CF1">
        <w:rPr>
          <w:rFonts w:cs="Calibri"/>
          <w:color w:val="000000"/>
          <w:sz w:val="24"/>
          <w:szCs w:val="24"/>
        </w:rPr>
        <w:t>Odpady vznikající při stavebních pracích zde budou upraveny do formy opětovně použitelné při výstavbě</w:t>
      </w:r>
      <w:r>
        <w:rPr>
          <w:rFonts w:cs="Calibri"/>
          <w:color w:val="000000"/>
          <w:sz w:val="24"/>
          <w:szCs w:val="24"/>
        </w:rPr>
        <w:t xml:space="preserve"> </w:t>
      </w:r>
      <w:r w:rsidRPr="00BD7CF1">
        <w:rPr>
          <w:rFonts w:cs="Calibri"/>
          <w:color w:val="000000"/>
          <w:sz w:val="24"/>
          <w:szCs w:val="24"/>
        </w:rPr>
        <w:t>jako recyklát, tedy kamenivo, zásypový materiál či rekultivační materiál. Zařízení je určeno především pro</w:t>
      </w:r>
      <w:r>
        <w:rPr>
          <w:rFonts w:cs="Calibri"/>
          <w:color w:val="000000"/>
          <w:sz w:val="24"/>
          <w:szCs w:val="24"/>
        </w:rPr>
        <w:t xml:space="preserve"> </w:t>
      </w:r>
      <w:r w:rsidRPr="00BD7CF1">
        <w:rPr>
          <w:rFonts w:cs="Calibri"/>
          <w:color w:val="000000"/>
          <w:sz w:val="24"/>
          <w:szCs w:val="24"/>
        </w:rPr>
        <w:t>zpracování odpadů z vlastní produkce, ale bude sloužit také pro externí subjekty.</w:t>
      </w:r>
    </w:p>
    <w:p w14:paraId="60F553CA" w14:textId="44844989" w:rsidR="00306657" w:rsidRDefault="00BD7CF1" w:rsidP="00BD7CF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color w:val="000000"/>
          <w:sz w:val="24"/>
          <w:szCs w:val="24"/>
        </w:rPr>
      </w:pPr>
      <w:r w:rsidRPr="00BD7CF1">
        <w:rPr>
          <w:rFonts w:cs="Calibri"/>
          <w:color w:val="000000"/>
          <w:sz w:val="24"/>
          <w:szCs w:val="24"/>
        </w:rPr>
        <w:t>Areál bude tvořen mostní váhou a venkovními skladovými a manipulačními plochami. Zařízení pro drcení a</w:t>
      </w:r>
      <w:r w:rsidR="00C832B3">
        <w:rPr>
          <w:rFonts w:cs="Calibri"/>
          <w:color w:val="000000"/>
          <w:sz w:val="24"/>
          <w:szCs w:val="24"/>
        </w:rPr>
        <w:t xml:space="preserve"> </w:t>
      </w:r>
      <w:r w:rsidRPr="00BD7CF1">
        <w:rPr>
          <w:rFonts w:cs="Calibri"/>
          <w:color w:val="000000"/>
          <w:sz w:val="24"/>
          <w:szCs w:val="24"/>
        </w:rPr>
        <w:t>třídění odpadů nebudou v areálu trvale přítomny. Předpokládá se postupné shromažďování odpadů</w:t>
      </w:r>
      <w:r w:rsidR="00C832B3">
        <w:rPr>
          <w:rFonts w:cs="Calibri"/>
          <w:color w:val="000000"/>
          <w:sz w:val="24"/>
          <w:szCs w:val="24"/>
        </w:rPr>
        <w:t xml:space="preserve"> </w:t>
      </w:r>
      <w:r w:rsidRPr="00BD7CF1">
        <w:rPr>
          <w:rFonts w:cs="Calibri"/>
          <w:color w:val="000000"/>
          <w:sz w:val="24"/>
          <w:szCs w:val="24"/>
        </w:rPr>
        <w:t>k recyklaci a následné zpracování naskladněného množství mobilní recyklační linkou, která bude pro tyto</w:t>
      </w:r>
      <w:r w:rsidR="00C832B3">
        <w:rPr>
          <w:rFonts w:cs="Calibri"/>
          <w:color w:val="000000"/>
          <w:sz w:val="24"/>
          <w:szCs w:val="24"/>
        </w:rPr>
        <w:t xml:space="preserve"> </w:t>
      </w:r>
      <w:r w:rsidRPr="00BD7CF1">
        <w:rPr>
          <w:rFonts w:cs="Calibri"/>
          <w:color w:val="000000"/>
          <w:sz w:val="24"/>
          <w:szCs w:val="24"/>
        </w:rPr>
        <w:t>účely do areálu přivezena z jiné lokality.</w:t>
      </w:r>
    </w:p>
    <w:p w14:paraId="558F95D0" w14:textId="77777777" w:rsidR="00C832B3" w:rsidRDefault="00C832B3" w:rsidP="00BD7CF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color w:val="000000"/>
          <w:sz w:val="24"/>
          <w:szCs w:val="24"/>
        </w:rPr>
      </w:pPr>
    </w:p>
    <w:p w14:paraId="4BB7CE34" w14:textId="6119657D" w:rsidR="004C2A82" w:rsidRPr="00DD4DA8" w:rsidRDefault="004C2A82" w:rsidP="006B4296">
      <w:pPr>
        <w:pStyle w:val="Default"/>
        <w:numPr>
          <w:ilvl w:val="0"/>
          <w:numId w:val="3"/>
        </w:numPr>
        <w:ind w:left="426" w:hanging="426"/>
        <w:jc w:val="both"/>
        <w:rPr>
          <w:rFonts w:asciiTheme="minorHAnsi" w:eastAsia="Times New Roman" w:hAnsiTheme="minorHAnsi" w:cstheme="minorHAnsi"/>
          <w:b/>
          <w:i/>
          <w:u w:val="single"/>
        </w:rPr>
      </w:pPr>
      <w:r w:rsidRPr="00DD4DA8">
        <w:rPr>
          <w:rFonts w:asciiTheme="minorHAnsi" w:eastAsia="Times New Roman" w:hAnsiTheme="minorHAnsi" w:cstheme="minorHAnsi"/>
          <w:b/>
          <w:i/>
          <w:u w:val="single"/>
        </w:rPr>
        <w:lastRenderedPageBreak/>
        <w:t>Umístění záměru</w:t>
      </w:r>
    </w:p>
    <w:p w14:paraId="75F043AE" w14:textId="4F82DD1F" w:rsidR="00BD7CF1" w:rsidRPr="00BD7CF1" w:rsidRDefault="00BD7CF1" w:rsidP="00C668F6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color w:val="000000"/>
          <w:sz w:val="24"/>
          <w:szCs w:val="24"/>
        </w:rPr>
      </w:pPr>
      <w:r w:rsidRPr="00C832B3">
        <w:rPr>
          <w:rFonts w:cs="Calibri"/>
          <w:color w:val="000000"/>
          <w:sz w:val="24"/>
          <w:szCs w:val="24"/>
        </w:rPr>
        <w:t>Areál se nachází v prostoru stávající</w:t>
      </w:r>
      <w:r w:rsidR="00C832B3">
        <w:rPr>
          <w:rFonts w:cs="Calibri"/>
          <w:color w:val="000000"/>
          <w:sz w:val="24"/>
          <w:szCs w:val="24"/>
        </w:rPr>
        <w:t xml:space="preserve"> </w:t>
      </w:r>
      <w:r w:rsidRPr="00BD7CF1">
        <w:rPr>
          <w:rFonts w:cs="Calibri"/>
          <w:color w:val="000000"/>
          <w:sz w:val="24"/>
          <w:szCs w:val="24"/>
        </w:rPr>
        <w:t>průmyslové a komerční zóny při ulici Jahodové v Brněnských Ivanovicích.</w:t>
      </w:r>
    </w:p>
    <w:p w14:paraId="6C068F89" w14:textId="72C6D4D6" w:rsidR="00194B6D" w:rsidRDefault="00194B6D" w:rsidP="00B13BA6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B13BA6">
        <w:rPr>
          <w:rFonts w:asciiTheme="minorHAnsi" w:hAnsiTheme="minorHAnsi" w:cstheme="minorHAnsi"/>
          <w:sz w:val="24"/>
          <w:szCs w:val="24"/>
        </w:rPr>
        <w:t>Zájmová lokalita se nachází mimo záplavové území, není součástí žádného národního parku, chráněné krajinné oblasti či některého maloplošného zvláště chráněného území a nezasahuje ani do ochranného pásma výše uvedených zvláště chráněných území.</w:t>
      </w:r>
    </w:p>
    <w:p w14:paraId="24F8C32A" w14:textId="77777777" w:rsidR="00B62775" w:rsidRDefault="00B62775" w:rsidP="00B13BA6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28527433" w14:textId="77777777" w:rsidR="004C2A82" w:rsidRDefault="004C2A82" w:rsidP="00FA6676">
      <w:pPr>
        <w:numPr>
          <w:ilvl w:val="0"/>
          <w:numId w:val="3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hanging="1080"/>
        <w:jc w:val="both"/>
        <w:rPr>
          <w:rFonts w:eastAsia="Times New Roman"/>
          <w:b/>
          <w:i/>
          <w:sz w:val="24"/>
          <w:szCs w:val="24"/>
          <w:u w:val="single"/>
          <w:lang w:eastAsia="cs-CZ"/>
        </w:rPr>
      </w:pPr>
      <w:r w:rsidRPr="007F2EF1">
        <w:rPr>
          <w:rFonts w:eastAsia="Times New Roman"/>
          <w:b/>
          <w:i/>
          <w:sz w:val="24"/>
          <w:szCs w:val="24"/>
          <w:u w:val="single"/>
          <w:lang w:eastAsia="cs-CZ"/>
        </w:rPr>
        <w:t>Charakteristika předpokládaných vlivů záměru na o</w:t>
      </w:r>
      <w:r w:rsidR="002033CA">
        <w:rPr>
          <w:rFonts w:eastAsia="Times New Roman"/>
          <w:b/>
          <w:i/>
          <w:sz w:val="24"/>
          <w:szCs w:val="24"/>
          <w:u w:val="single"/>
          <w:lang w:eastAsia="cs-CZ"/>
        </w:rPr>
        <w:t>byvatelstvo a životní prostředí</w:t>
      </w:r>
    </w:p>
    <w:p w14:paraId="7E4099E5" w14:textId="77777777" w:rsidR="00785CE6" w:rsidRDefault="00785CE6" w:rsidP="00FA6676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1080"/>
        <w:jc w:val="both"/>
        <w:rPr>
          <w:rFonts w:eastAsia="Times New Roman"/>
          <w:b/>
          <w:i/>
          <w:sz w:val="24"/>
          <w:szCs w:val="24"/>
          <w:u w:val="single"/>
          <w:lang w:eastAsia="cs-CZ"/>
        </w:rPr>
      </w:pPr>
    </w:p>
    <w:p w14:paraId="0F5CF070" w14:textId="77777777" w:rsidR="00924863" w:rsidRDefault="00923FAD" w:rsidP="00AC7ACA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  <w:color w:val="000000"/>
          <w:sz w:val="24"/>
          <w:szCs w:val="24"/>
          <w:u w:val="single"/>
          <w:lang w:eastAsia="cs-CZ"/>
        </w:rPr>
      </w:pPr>
      <w:r>
        <w:rPr>
          <w:rFonts w:cs="Arial"/>
          <w:bCs/>
          <w:color w:val="000000"/>
          <w:sz w:val="24"/>
          <w:szCs w:val="24"/>
          <w:u w:val="single"/>
          <w:lang w:eastAsia="cs-CZ"/>
        </w:rPr>
        <w:t xml:space="preserve">Vlivy hluku, </w:t>
      </w:r>
      <w:r w:rsidR="000C44E0">
        <w:rPr>
          <w:rFonts w:cs="Arial"/>
          <w:bCs/>
          <w:color w:val="000000"/>
          <w:sz w:val="24"/>
          <w:szCs w:val="24"/>
          <w:u w:val="single"/>
          <w:lang w:eastAsia="cs-CZ"/>
        </w:rPr>
        <w:t>vliv</w:t>
      </w:r>
      <w:r w:rsidR="007F3D52">
        <w:rPr>
          <w:rFonts w:cs="Arial"/>
          <w:bCs/>
          <w:color w:val="000000"/>
          <w:sz w:val="24"/>
          <w:szCs w:val="24"/>
          <w:u w:val="single"/>
          <w:lang w:eastAsia="cs-CZ"/>
        </w:rPr>
        <w:t>y</w:t>
      </w:r>
      <w:r w:rsidR="000C44E0">
        <w:rPr>
          <w:rFonts w:cs="Arial"/>
          <w:bCs/>
          <w:color w:val="000000"/>
          <w:sz w:val="24"/>
          <w:szCs w:val="24"/>
          <w:u w:val="single"/>
          <w:lang w:eastAsia="cs-CZ"/>
        </w:rPr>
        <w:t xml:space="preserve"> na kvalitu ovzduší, </w:t>
      </w:r>
      <w:r>
        <w:rPr>
          <w:rFonts w:cs="Arial"/>
          <w:bCs/>
          <w:color w:val="000000"/>
          <w:sz w:val="24"/>
          <w:szCs w:val="24"/>
          <w:u w:val="single"/>
          <w:lang w:eastAsia="cs-CZ"/>
        </w:rPr>
        <w:t>z</w:t>
      </w:r>
      <w:r w:rsidR="00924863" w:rsidRPr="00BB6430">
        <w:rPr>
          <w:rFonts w:cs="Arial"/>
          <w:bCs/>
          <w:color w:val="000000"/>
          <w:sz w:val="24"/>
          <w:szCs w:val="24"/>
          <w:u w:val="single"/>
          <w:lang w:eastAsia="cs-CZ"/>
        </w:rPr>
        <w:t>dravotní vlivy a rizika</w:t>
      </w:r>
    </w:p>
    <w:p w14:paraId="48E58A30" w14:textId="60947651" w:rsidR="00E3385F" w:rsidRDefault="00E3385F" w:rsidP="0026485E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  <w:r w:rsidRPr="00E3385F">
        <w:rPr>
          <w:rFonts w:cs="Calibri"/>
          <w:sz w:val="24"/>
          <w:szCs w:val="24"/>
        </w:rPr>
        <w:t>Posuzovaný záměr bude působit na okolní obyvatelstvo především provozem technologie na</w:t>
      </w:r>
      <w:r w:rsidR="0026485E">
        <w:rPr>
          <w:rFonts w:cs="Calibri"/>
          <w:sz w:val="24"/>
          <w:szCs w:val="24"/>
        </w:rPr>
        <w:t xml:space="preserve"> </w:t>
      </w:r>
      <w:r w:rsidRPr="00E3385F">
        <w:rPr>
          <w:rFonts w:cs="Calibri"/>
          <w:sz w:val="24"/>
          <w:szCs w:val="24"/>
        </w:rPr>
        <w:t>úpravu</w:t>
      </w:r>
      <w:r w:rsidR="0026485E">
        <w:rPr>
          <w:rFonts w:cs="Calibri"/>
          <w:sz w:val="24"/>
          <w:szCs w:val="24"/>
        </w:rPr>
        <w:t xml:space="preserve"> </w:t>
      </w:r>
      <w:r w:rsidRPr="00E3385F">
        <w:rPr>
          <w:rFonts w:cs="Calibri"/>
          <w:sz w:val="24"/>
          <w:szCs w:val="24"/>
        </w:rPr>
        <w:t>odpadů a záměrem vyvolanou automobilovou dopravou. Hlavními potenciálními problémy budou proto</w:t>
      </w:r>
      <w:r w:rsidR="0026485E">
        <w:rPr>
          <w:rFonts w:cs="Calibri"/>
          <w:sz w:val="24"/>
          <w:szCs w:val="24"/>
        </w:rPr>
        <w:t xml:space="preserve"> </w:t>
      </w:r>
      <w:r w:rsidRPr="00E3385F">
        <w:rPr>
          <w:rFonts w:cs="Calibri"/>
          <w:sz w:val="24"/>
          <w:szCs w:val="24"/>
        </w:rPr>
        <w:t>hluk, případně znečišťování ovzduší. Nejbližší obytná zástavba je skupina rodinných domků při ulici Jahodová a Grunty (více jak 2</w:t>
      </w:r>
      <w:r w:rsidR="00BB262C">
        <w:rPr>
          <w:rFonts w:cs="Calibri"/>
          <w:sz w:val="24"/>
          <w:szCs w:val="24"/>
        </w:rPr>
        <w:t>5</w:t>
      </w:r>
      <w:r w:rsidRPr="00E3385F">
        <w:rPr>
          <w:rFonts w:cs="Calibri"/>
          <w:sz w:val="24"/>
          <w:szCs w:val="24"/>
        </w:rPr>
        <w:t>0 m</w:t>
      </w:r>
      <w:r w:rsidR="0026485E">
        <w:rPr>
          <w:rFonts w:cs="Calibri"/>
          <w:sz w:val="24"/>
          <w:szCs w:val="24"/>
        </w:rPr>
        <w:t xml:space="preserve"> </w:t>
      </w:r>
      <w:r w:rsidRPr="00E3385F">
        <w:rPr>
          <w:rFonts w:cs="Calibri"/>
          <w:sz w:val="24"/>
          <w:szCs w:val="24"/>
        </w:rPr>
        <w:t>jihovýchodně od okraje areálu).</w:t>
      </w:r>
    </w:p>
    <w:p w14:paraId="7E81394D" w14:textId="0D442ABE" w:rsidR="004E5D2D" w:rsidRPr="00521F55" w:rsidRDefault="00521F55" w:rsidP="0026485E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bCs/>
          <w:color w:val="000000"/>
          <w:sz w:val="24"/>
          <w:szCs w:val="24"/>
        </w:rPr>
      </w:pPr>
      <w:r w:rsidRPr="00521F55">
        <w:rPr>
          <w:rFonts w:cs="Calibri"/>
          <w:bCs/>
          <w:color w:val="000000"/>
          <w:sz w:val="24"/>
          <w:szCs w:val="24"/>
        </w:rPr>
        <w:t>Jako zdroj znečištění ovzduší se uplatní především emise ze spalovacích motorů vozidel manipulačních</w:t>
      </w:r>
      <w:r>
        <w:rPr>
          <w:rFonts w:cs="Calibri"/>
          <w:bCs/>
          <w:color w:val="000000"/>
          <w:sz w:val="24"/>
          <w:szCs w:val="24"/>
        </w:rPr>
        <w:t xml:space="preserve"> </w:t>
      </w:r>
      <w:r w:rsidRPr="00521F55">
        <w:rPr>
          <w:rFonts w:cs="Calibri"/>
          <w:bCs/>
          <w:color w:val="000000"/>
          <w:sz w:val="24"/>
          <w:szCs w:val="24"/>
        </w:rPr>
        <w:t>prostředků v</w:t>
      </w:r>
      <w:r>
        <w:rPr>
          <w:rFonts w:cs="Calibri"/>
          <w:bCs/>
          <w:color w:val="000000"/>
          <w:sz w:val="24"/>
          <w:szCs w:val="24"/>
        </w:rPr>
        <w:t> </w:t>
      </w:r>
      <w:r w:rsidRPr="00521F55">
        <w:rPr>
          <w:rFonts w:cs="Calibri"/>
          <w:bCs/>
          <w:color w:val="000000"/>
          <w:sz w:val="24"/>
          <w:szCs w:val="24"/>
        </w:rPr>
        <w:t>areálu</w:t>
      </w:r>
      <w:r>
        <w:rPr>
          <w:rFonts w:cs="Calibri"/>
          <w:bCs/>
          <w:color w:val="000000"/>
          <w:sz w:val="24"/>
          <w:szCs w:val="24"/>
        </w:rPr>
        <w:t xml:space="preserve">. 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Z jejich </w:t>
      </w:r>
      <w:r w:rsidR="00862B16" w:rsidRPr="00521F55">
        <w:rPr>
          <w:rFonts w:cs="Arial"/>
          <w:bCs/>
          <w:color w:val="000000"/>
          <w:sz w:val="24"/>
          <w:szCs w:val="24"/>
        </w:rPr>
        <w:t>referenčních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škodlivin jsou v </w:t>
      </w:r>
      <w:r w:rsidR="00862B16" w:rsidRPr="00521F55">
        <w:rPr>
          <w:rFonts w:cs="Arial"/>
          <w:bCs/>
          <w:color w:val="000000"/>
          <w:sz w:val="24"/>
          <w:szCs w:val="24"/>
        </w:rPr>
        <w:t>rozptylové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studii</w:t>
      </w:r>
      <w:r w:rsidR="00862B16" w:rsidRPr="00521F55">
        <w:rPr>
          <w:rFonts w:cs="Arial"/>
          <w:bCs/>
          <w:color w:val="000000"/>
          <w:sz w:val="24"/>
          <w:szCs w:val="24"/>
        </w:rPr>
        <w:t xml:space="preserve"> (příloha č. </w:t>
      </w:r>
      <w:r w:rsidR="00CD13FC" w:rsidRPr="00521F55">
        <w:rPr>
          <w:rFonts w:cs="Arial"/>
          <w:bCs/>
          <w:color w:val="000000"/>
          <w:sz w:val="24"/>
          <w:szCs w:val="24"/>
        </w:rPr>
        <w:t xml:space="preserve">2 oznámení záměru) 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vyhodnoceny imise oxidu </w:t>
      </w:r>
      <w:r w:rsidR="00CD13FC" w:rsidRPr="00521F55">
        <w:rPr>
          <w:rFonts w:cs="Arial"/>
          <w:bCs/>
          <w:color w:val="000000"/>
          <w:sz w:val="24"/>
          <w:szCs w:val="24"/>
        </w:rPr>
        <w:t>dusičitého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(NO</w:t>
      </w:r>
      <w:r w:rsidR="0015665E" w:rsidRPr="00521F55">
        <w:rPr>
          <w:rFonts w:cs="Arial"/>
          <w:bCs/>
          <w:color w:val="000000"/>
          <w:sz w:val="24"/>
          <w:szCs w:val="24"/>
          <w:vertAlign w:val="subscript"/>
        </w:rPr>
        <w:t>2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), </w:t>
      </w:r>
      <w:r w:rsidR="00CD13FC" w:rsidRPr="00521F55">
        <w:rPr>
          <w:rFonts w:cs="Arial"/>
          <w:bCs/>
          <w:color w:val="000000"/>
          <w:sz w:val="24"/>
          <w:szCs w:val="24"/>
        </w:rPr>
        <w:t>tuhých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</w:t>
      </w:r>
      <w:r w:rsidR="00CD13FC" w:rsidRPr="00521F55">
        <w:rPr>
          <w:rFonts w:cs="Arial"/>
          <w:bCs/>
          <w:color w:val="000000"/>
          <w:sz w:val="24"/>
          <w:szCs w:val="24"/>
        </w:rPr>
        <w:t>znečišťujících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</w:t>
      </w:r>
      <w:r w:rsidR="00CD13FC" w:rsidRPr="00521F55">
        <w:rPr>
          <w:rFonts w:cs="Arial"/>
          <w:bCs/>
          <w:color w:val="000000"/>
          <w:sz w:val="24"/>
          <w:szCs w:val="24"/>
        </w:rPr>
        <w:t>látek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(PM</w:t>
      </w:r>
      <w:r w:rsidR="0015665E" w:rsidRPr="00521F55">
        <w:rPr>
          <w:rFonts w:cs="Arial"/>
          <w:bCs/>
          <w:color w:val="000000"/>
          <w:sz w:val="24"/>
          <w:szCs w:val="24"/>
          <w:vertAlign w:val="subscript"/>
        </w:rPr>
        <w:t>10</w:t>
      </w:r>
      <w:r w:rsidR="00E03736" w:rsidRPr="00521F55">
        <w:rPr>
          <w:rFonts w:cs="Arial"/>
          <w:bCs/>
          <w:color w:val="000000"/>
          <w:sz w:val="24"/>
          <w:szCs w:val="24"/>
        </w:rPr>
        <w:t>, PM</w:t>
      </w:r>
      <w:r w:rsidR="00E03736" w:rsidRPr="00521F55">
        <w:rPr>
          <w:rFonts w:cs="Arial"/>
          <w:bCs/>
          <w:color w:val="000000"/>
          <w:sz w:val="24"/>
          <w:szCs w:val="24"/>
          <w:vertAlign w:val="subscript"/>
        </w:rPr>
        <w:t>2,5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), benzenu a </w:t>
      </w:r>
      <w:proofErr w:type="spellStart"/>
      <w:r w:rsidR="0015665E" w:rsidRPr="00521F55">
        <w:rPr>
          <w:rFonts w:cs="Arial"/>
          <w:bCs/>
          <w:color w:val="000000"/>
          <w:sz w:val="24"/>
          <w:szCs w:val="24"/>
        </w:rPr>
        <w:t>benzo</w:t>
      </w:r>
      <w:proofErr w:type="spellEnd"/>
      <w:r w:rsidR="0015665E" w:rsidRPr="00521F55">
        <w:rPr>
          <w:rFonts w:cs="Arial"/>
          <w:bCs/>
          <w:color w:val="000000"/>
          <w:sz w:val="24"/>
          <w:szCs w:val="24"/>
        </w:rPr>
        <w:t>(a)pyrenu</w:t>
      </w:r>
      <w:r w:rsidR="00CD13FC" w:rsidRPr="00521F55">
        <w:rPr>
          <w:rFonts w:cs="Arial"/>
          <w:bCs/>
          <w:color w:val="000000"/>
          <w:sz w:val="24"/>
          <w:szCs w:val="24"/>
        </w:rPr>
        <w:t xml:space="preserve"> </w:t>
      </w:r>
      <w:r w:rsidR="0015665E" w:rsidRPr="00521F55">
        <w:rPr>
          <w:rFonts w:cs="Arial"/>
          <w:bCs/>
          <w:color w:val="000000"/>
          <w:sz w:val="24"/>
          <w:szCs w:val="24"/>
        </w:rPr>
        <w:t>(</w:t>
      </w:r>
      <w:proofErr w:type="spellStart"/>
      <w:r w:rsidR="0015665E" w:rsidRPr="00521F55">
        <w:rPr>
          <w:rFonts w:cs="Arial"/>
          <w:bCs/>
          <w:color w:val="000000"/>
          <w:sz w:val="24"/>
          <w:szCs w:val="24"/>
        </w:rPr>
        <w:t>BaP</w:t>
      </w:r>
      <w:proofErr w:type="spellEnd"/>
      <w:r w:rsidR="0015665E" w:rsidRPr="00521F55">
        <w:rPr>
          <w:rFonts w:cs="Arial"/>
          <w:bCs/>
          <w:color w:val="000000"/>
          <w:sz w:val="24"/>
          <w:szCs w:val="24"/>
        </w:rPr>
        <w:t>). Vyhodnocen</w:t>
      </w:r>
      <w:r w:rsidR="00CD13FC" w:rsidRPr="00521F55">
        <w:rPr>
          <w:rFonts w:cs="Arial"/>
          <w:bCs/>
          <w:color w:val="000000"/>
          <w:sz w:val="24"/>
          <w:szCs w:val="24"/>
        </w:rPr>
        <w:t>í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</w:t>
      </w:r>
      <w:r w:rsidR="00CD13FC" w:rsidRPr="00521F55">
        <w:rPr>
          <w:rFonts w:cs="Arial"/>
          <w:bCs/>
          <w:color w:val="000000"/>
          <w:sz w:val="24"/>
          <w:szCs w:val="24"/>
        </w:rPr>
        <w:t>imisní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</w:t>
      </w:r>
      <w:r w:rsidR="00CD13FC" w:rsidRPr="00521F55">
        <w:rPr>
          <w:rFonts w:cs="Arial"/>
          <w:bCs/>
          <w:color w:val="000000"/>
          <w:sz w:val="24"/>
          <w:szCs w:val="24"/>
        </w:rPr>
        <w:t>zátěže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bylo provedeno jednak plošně pro </w:t>
      </w:r>
      <w:r w:rsidR="00CD13FC" w:rsidRPr="00521F55">
        <w:rPr>
          <w:rFonts w:cs="Arial"/>
          <w:bCs/>
          <w:color w:val="000000"/>
          <w:sz w:val="24"/>
          <w:szCs w:val="24"/>
        </w:rPr>
        <w:t>sít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</w:t>
      </w:r>
      <w:r w:rsidR="00CD13FC" w:rsidRPr="00521F55">
        <w:rPr>
          <w:rFonts w:cs="Arial"/>
          <w:bCs/>
          <w:color w:val="000000"/>
          <w:sz w:val="24"/>
          <w:szCs w:val="24"/>
        </w:rPr>
        <w:t>výpočtových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bodů s</w:t>
      </w:r>
      <w:r w:rsidR="00CD13FC" w:rsidRPr="00521F55">
        <w:rPr>
          <w:rFonts w:cs="Arial"/>
          <w:bCs/>
          <w:color w:val="000000"/>
          <w:sz w:val="24"/>
          <w:szCs w:val="24"/>
        </w:rPr>
        <w:t> </w:t>
      </w:r>
      <w:r w:rsidR="0015665E" w:rsidRPr="00521F55">
        <w:rPr>
          <w:rFonts w:cs="Arial"/>
          <w:bCs/>
          <w:color w:val="000000"/>
          <w:sz w:val="24"/>
          <w:szCs w:val="24"/>
        </w:rPr>
        <w:t>pravidelnou</w:t>
      </w:r>
      <w:r w:rsidR="00CD13FC" w:rsidRPr="00521F55">
        <w:rPr>
          <w:rFonts w:cs="Arial"/>
          <w:bCs/>
          <w:color w:val="000000"/>
          <w:sz w:val="24"/>
          <w:szCs w:val="24"/>
        </w:rPr>
        <w:t xml:space="preserve"> </w:t>
      </w:r>
      <w:r w:rsidR="0015665E" w:rsidRPr="00521F55">
        <w:rPr>
          <w:rFonts w:cs="Arial"/>
          <w:bCs/>
          <w:color w:val="000000"/>
          <w:sz w:val="24"/>
          <w:szCs w:val="24"/>
        </w:rPr>
        <w:t>rozteč</w:t>
      </w:r>
      <w:r w:rsidR="00CD13FC" w:rsidRPr="00521F55">
        <w:rPr>
          <w:rFonts w:cs="Arial"/>
          <w:bCs/>
          <w:color w:val="000000"/>
          <w:sz w:val="24"/>
          <w:szCs w:val="24"/>
        </w:rPr>
        <w:t>í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50</w:t>
      </w:r>
      <w:r w:rsidR="00FF2718" w:rsidRPr="00521F55">
        <w:rPr>
          <w:rFonts w:cs="Arial"/>
          <w:bCs/>
          <w:color w:val="000000"/>
          <w:sz w:val="24"/>
          <w:szCs w:val="24"/>
        </w:rPr>
        <w:t xml:space="preserve"> 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m a </w:t>
      </w:r>
      <w:r w:rsidR="00CD13FC" w:rsidRPr="00521F55">
        <w:rPr>
          <w:rFonts w:cs="Arial"/>
          <w:bCs/>
          <w:color w:val="000000"/>
          <w:sz w:val="24"/>
          <w:szCs w:val="24"/>
        </w:rPr>
        <w:t>také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pro </w:t>
      </w:r>
      <w:r w:rsidR="00CD13FC" w:rsidRPr="00521F55">
        <w:rPr>
          <w:rFonts w:cs="Arial"/>
          <w:bCs/>
          <w:color w:val="000000"/>
          <w:sz w:val="24"/>
          <w:szCs w:val="24"/>
        </w:rPr>
        <w:t>vybrané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</w:t>
      </w:r>
      <w:r w:rsidR="00CD13FC" w:rsidRPr="00521F55">
        <w:rPr>
          <w:rFonts w:cs="Arial"/>
          <w:bCs/>
          <w:color w:val="000000"/>
          <w:sz w:val="24"/>
          <w:szCs w:val="24"/>
        </w:rPr>
        <w:t>výpočtové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body </w:t>
      </w:r>
      <w:r w:rsidR="00CD13FC" w:rsidRPr="00521F55">
        <w:rPr>
          <w:rFonts w:cs="Arial"/>
          <w:bCs/>
          <w:color w:val="000000"/>
          <w:sz w:val="24"/>
          <w:szCs w:val="24"/>
        </w:rPr>
        <w:t>situované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do prostoru oken </w:t>
      </w:r>
      <w:r w:rsidR="00CD13FC" w:rsidRPr="00521F55">
        <w:rPr>
          <w:rFonts w:cs="Arial"/>
          <w:bCs/>
          <w:color w:val="000000"/>
          <w:sz w:val="24"/>
          <w:szCs w:val="24"/>
        </w:rPr>
        <w:t>nejbližších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</w:t>
      </w:r>
      <w:r w:rsidR="00CD13FC" w:rsidRPr="00521F55">
        <w:rPr>
          <w:rFonts w:cs="Arial"/>
          <w:bCs/>
          <w:color w:val="000000"/>
          <w:sz w:val="24"/>
          <w:szCs w:val="24"/>
        </w:rPr>
        <w:t>obytných</w:t>
      </w:r>
      <w:r w:rsidR="0015665E" w:rsidRPr="00521F55">
        <w:rPr>
          <w:rFonts w:cs="Arial"/>
          <w:bCs/>
          <w:color w:val="000000"/>
          <w:sz w:val="24"/>
          <w:szCs w:val="24"/>
        </w:rPr>
        <w:t xml:space="preserve"> objektů</w:t>
      </w:r>
      <w:r w:rsidR="00CD13FC" w:rsidRPr="00521F55">
        <w:rPr>
          <w:rFonts w:cs="Arial"/>
          <w:bCs/>
          <w:color w:val="000000"/>
          <w:sz w:val="24"/>
          <w:szCs w:val="24"/>
        </w:rPr>
        <w:t>.</w:t>
      </w:r>
    </w:p>
    <w:p w14:paraId="4AB3134E" w14:textId="77777777" w:rsidR="004C6EF5" w:rsidRDefault="00EA7B0B" w:rsidP="00EA7B0B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  <w:color w:val="000000"/>
          <w:sz w:val="24"/>
          <w:szCs w:val="24"/>
          <w:lang w:eastAsia="cs-CZ"/>
        </w:rPr>
      </w:pPr>
      <w:r w:rsidRPr="00EA7B0B">
        <w:rPr>
          <w:rFonts w:cs="Arial"/>
          <w:bCs/>
          <w:color w:val="000000"/>
          <w:sz w:val="24"/>
          <w:szCs w:val="24"/>
          <w:lang w:eastAsia="cs-CZ"/>
        </w:rPr>
        <w:t>Z výsledků rozptylové studie vyplývá, že imisní příspěvky vyvolané provozem</w:t>
      </w:r>
      <w:r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Pr="00EA7B0B">
        <w:rPr>
          <w:rFonts w:cs="Arial"/>
          <w:bCs/>
          <w:color w:val="000000"/>
          <w:sz w:val="24"/>
          <w:szCs w:val="24"/>
          <w:lang w:eastAsia="cs-CZ"/>
        </w:rPr>
        <w:t>technologických zdrojů a nárůstu vnitroareálové dopravy podstatněji nemění stávající situaci z</w:t>
      </w:r>
      <w:r w:rsidR="004C6EF5">
        <w:rPr>
          <w:rFonts w:cs="Arial"/>
          <w:bCs/>
          <w:color w:val="000000"/>
          <w:sz w:val="24"/>
          <w:szCs w:val="24"/>
          <w:lang w:eastAsia="cs-CZ"/>
        </w:rPr>
        <w:t> </w:t>
      </w:r>
      <w:r w:rsidRPr="00EA7B0B">
        <w:rPr>
          <w:rFonts w:cs="Arial"/>
          <w:bCs/>
          <w:color w:val="000000"/>
          <w:sz w:val="24"/>
          <w:szCs w:val="24"/>
          <w:lang w:eastAsia="cs-CZ"/>
        </w:rPr>
        <w:t>hlediska</w:t>
      </w:r>
      <w:r w:rsidR="004C6EF5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Pr="00EA7B0B">
        <w:rPr>
          <w:rFonts w:cs="Arial"/>
          <w:bCs/>
          <w:color w:val="000000"/>
          <w:sz w:val="24"/>
          <w:szCs w:val="24"/>
          <w:lang w:eastAsia="cs-CZ"/>
        </w:rPr>
        <w:t xml:space="preserve">zdravotních účinků uvažovaných škodlivin a mohou </w:t>
      </w:r>
      <w:r w:rsidR="004C6EF5" w:rsidRPr="00EA7B0B">
        <w:rPr>
          <w:rFonts w:cs="Arial"/>
          <w:bCs/>
          <w:color w:val="000000"/>
          <w:sz w:val="24"/>
          <w:szCs w:val="24"/>
          <w:lang w:eastAsia="cs-CZ"/>
        </w:rPr>
        <w:t>být,</w:t>
      </w:r>
      <w:r w:rsidRPr="00EA7B0B">
        <w:rPr>
          <w:rFonts w:cs="Arial"/>
          <w:bCs/>
          <w:color w:val="000000"/>
          <w:sz w:val="24"/>
          <w:szCs w:val="24"/>
          <w:lang w:eastAsia="cs-CZ"/>
        </w:rPr>
        <w:t xml:space="preserve"> proto považovány za přijatelné.</w:t>
      </w:r>
      <w:r w:rsidR="004C6EF5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</w:p>
    <w:p w14:paraId="6B37E184" w14:textId="1057ED70" w:rsidR="0007090B" w:rsidRDefault="002C19C8" w:rsidP="002C19C8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  <w:color w:val="000000"/>
          <w:sz w:val="24"/>
          <w:szCs w:val="24"/>
          <w:lang w:eastAsia="cs-CZ"/>
        </w:rPr>
      </w:pP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V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rámci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hlukové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studie </w:t>
      </w:r>
      <w:r w:rsidR="00A94765">
        <w:rPr>
          <w:rFonts w:cs="Arial"/>
          <w:bCs/>
          <w:color w:val="000000"/>
          <w:sz w:val="24"/>
          <w:szCs w:val="24"/>
          <w:lang w:eastAsia="cs-CZ"/>
        </w:rPr>
        <w:t>(příloha č. 3 oznámení záměru)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byly vyhodnoceny změny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hlukové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zátěže</w:t>
      </w:r>
      <w:r w:rsidR="005A0129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vyvolané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hodnoceným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záměrem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v prostoru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nejbližší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chráněné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budovy</w:t>
      </w:r>
      <w:r>
        <w:rPr>
          <w:rFonts w:cs="Arial"/>
          <w:bCs/>
          <w:color w:val="000000"/>
          <w:sz w:val="24"/>
          <w:szCs w:val="24"/>
          <w:lang w:eastAsia="cs-CZ"/>
        </w:rPr>
        <w:t>.</w:t>
      </w:r>
    </w:p>
    <w:p w14:paraId="18A73550" w14:textId="02BDCE33" w:rsidR="002C19C8" w:rsidRDefault="000D795B" w:rsidP="000D795B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  <w:color w:val="000000"/>
          <w:sz w:val="24"/>
          <w:szCs w:val="24"/>
          <w:lang w:eastAsia="cs-CZ"/>
        </w:rPr>
      </w:pP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Hluk v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chráněném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venkovním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prostoru staveb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nepřekročí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v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žádném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posuzovaném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stavu limity pro hluk ze</w:t>
      </w:r>
      <w:r w:rsidR="00A94765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stacionárních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zdrojů L</w:t>
      </w:r>
      <w:r w:rsidRPr="00A94765">
        <w:rPr>
          <w:rFonts w:cs="Arial"/>
          <w:bCs/>
          <w:color w:val="000000"/>
          <w:sz w:val="24"/>
          <w:szCs w:val="24"/>
          <w:vertAlign w:val="subscript"/>
          <w:lang w:eastAsia="cs-CZ"/>
        </w:rPr>
        <w:t>Aeq,</w:t>
      </w:r>
      <w:proofErr w:type="gramStart"/>
      <w:r w:rsidRPr="00A94765">
        <w:rPr>
          <w:rFonts w:cs="Arial"/>
          <w:bCs/>
          <w:color w:val="000000"/>
          <w:sz w:val="24"/>
          <w:szCs w:val="24"/>
          <w:vertAlign w:val="subscript"/>
          <w:lang w:eastAsia="cs-CZ"/>
        </w:rPr>
        <w:t>8h</w:t>
      </w:r>
      <w:proofErr w:type="gramEnd"/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= 50 dB v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denní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době, v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noční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době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ne</w:t>
      </w:r>
      <w:r w:rsidR="00A94765">
        <w:rPr>
          <w:rFonts w:cs="Arial"/>
          <w:bCs/>
          <w:color w:val="000000"/>
          <w:sz w:val="24"/>
          <w:szCs w:val="24"/>
          <w:lang w:eastAsia="cs-CZ"/>
        </w:rPr>
        <w:t>bude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záměr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provozován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>.</w:t>
      </w:r>
    </w:p>
    <w:p w14:paraId="3AB4486A" w14:textId="77777777" w:rsidR="0026485E" w:rsidRDefault="002645CC" w:rsidP="009651A2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  <w:color w:val="000000"/>
          <w:sz w:val="24"/>
          <w:szCs w:val="24"/>
          <w:lang w:eastAsia="cs-CZ"/>
        </w:rPr>
      </w:pPr>
      <w:r>
        <w:rPr>
          <w:rFonts w:cs="Arial"/>
          <w:bCs/>
          <w:color w:val="000000"/>
          <w:sz w:val="24"/>
          <w:szCs w:val="24"/>
          <w:lang w:eastAsia="cs-CZ"/>
        </w:rPr>
        <w:t>Pokud jde o výsl</w:t>
      </w:r>
      <w:r w:rsidR="009651A2" w:rsidRPr="009651A2">
        <w:rPr>
          <w:rFonts w:cs="Arial"/>
          <w:bCs/>
          <w:color w:val="000000"/>
          <w:sz w:val="24"/>
          <w:szCs w:val="24"/>
          <w:lang w:eastAsia="cs-CZ"/>
        </w:rPr>
        <w:t>edky výpočtů hluku šířeného ze silniční dopravy</w:t>
      </w:r>
      <w:r>
        <w:rPr>
          <w:rFonts w:cs="Arial"/>
          <w:bCs/>
          <w:color w:val="000000"/>
          <w:sz w:val="24"/>
          <w:szCs w:val="24"/>
          <w:lang w:eastAsia="cs-CZ"/>
        </w:rPr>
        <w:t xml:space="preserve">, v </w:t>
      </w:r>
      <w:r w:rsidR="009651A2" w:rsidRPr="009651A2">
        <w:rPr>
          <w:rFonts w:cs="Arial"/>
          <w:bCs/>
          <w:color w:val="000000"/>
          <w:sz w:val="24"/>
          <w:szCs w:val="24"/>
          <w:lang w:eastAsia="cs-CZ"/>
        </w:rPr>
        <w:t xml:space="preserve">bodě </w:t>
      </w:r>
      <w:r>
        <w:rPr>
          <w:rFonts w:cs="Arial"/>
          <w:bCs/>
          <w:color w:val="000000"/>
          <w:sz w:val="24"/>
          <w:szCs w:val="24"/>
          <w:lang w:eastAsia="cs-CZ"/>
        </w:rPr>
        <w:t xml:space="preserve">č. </w:t>
      </w:r>
      <w:r w:rsidRPr="009651A2">
        <w:rPr>
          <w:rFonts w:cs="Arial"/>
          <w:bCs/>
          <w:color w:val="000000"/>
          <w:sz w:val="24"/>
          <w:szCs w:val="24"/>
          <w:lang w:eastAsia="cs-CZ"/>
        </w:rPr>
        <w:t>2</w:t>
      </w:r>
      <w:r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9651A2" w:rsidRPr="009651A2">
        <w:rPr>
          <w:rFonts w:cs="Arial"/>
          <w:bCs/>
          <w:color w:val="000000"/>
          <w:sz w:val="24"/>
          <w:szCs w:val="24"/>
          <w:lang w:eastAsia="cs-CZ"/>
        </w:rPr>
        <w:t>výpočtu (Karkulínova 360/2) je v současné době překročen hygienický limit hluku ze silniční</w:t>
      </w:r>
      <w:r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9651A2" w:rsidRPr="009651A2">
        <w:rPr>
          <w:rFonts w:cs="Arial"/>
          <w:bCs/>
          <w:color w:val="000000"/>
          <w:sz w:val="24"/>
          <w:szCs w:val="24"/>
          <w:lang w:eastAsia="cs-CZ"/>
        </w:rPr>
        <w:t>dopravy, nicméně vlivem záměru nedojde k ovlivnění hlukového zatížení. Předpoklad záměru je snížení</w:t>
      </w:r>
      <w:r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9651A2" w:rsidRPr="009651A2">
        <w:rPr>
          <w:rFonts w:cs="Arial"/>
          <w:bCs/>
          <w:color w:val="000000"/>
          <w:sz w:val="24"/>
          <w:szCs w:val="24"/>
          <w:lang w:eastAsia="cs-CZ"/>
        </w:rPr>
        <w:t>nákladní dopravy na komunikaci Hanácká v průměru o 1 nákladní vozidlo v denní době.</w:t>
      </w:r>
      <w:r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</w:p>
    <w:p w14:paraId="44CA8720" w14:textId="04F15E1E" w:rsidR="00A94765" w:rsidRPr="00A94765" w:rsidRDefault="00A94765" w:rsidP="009651A2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  <w:color w:val="000000"/>
          <w:sz w:val="24"/>
          <w:szCs w:val="24"/>
          <w:lang w:eastAsia="cs-CZ"/>
        </w:rPr>
      </w:pPr>
      <w:r w:rsidRPr="00A94765">
        <w:rPr>
          <w:rFonts w:cs="Arial"/>
          <w:bCs/>
          <w:color w:val="000000"/>
          <w:sz w:val="24"/>
          <w:szCs w:val="24"/>
          <w:lang w:eastAsia="cs-CZ"/>
        </w:rPr>
        <w:t xml:space="preserve">S ohledem na výše uvedené skutečnosti </w:t>
      </w:r>
      <w:r>
        <w:rPr>
          <w:rFonts w:cs="Arial"/>
          <w:bCs/>
          <w:color w:val="000000"/>
          <w:sz w:val="24"/>
          <w:szCs w:val="24"/>
          <w:lang w:eastAsia="cs-CZ"/>
        </w:rPr>
        <w:t>zpracovatel oznám</w:t>
      </w:r>
      <w:r w:rsidR="00E96F0E">
        <w:rPr>
          <w:rFonts w:cs="Arial"/>
          <w:bCs/>
          <w:color w:val="000000"/>
          <w:sz w:val="24"/>
          <w:szCs w:val="24"/>
          <w:lang w:eastAsia="cs-CZ"/>
        </w:rPr>
        <w:t>ení záměru nepředpokládá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E96F0E" w:rsidRPr="00A94765">
        <w:rPr>
          <w:rFonts w:cs="Arial"/>
          <w:bCs/>
          <w:color w:val="000000"/>
          <w:sz w:val="24"/>
          <w:szCs w:val="24"/>
          <w:lang w:eastAsia="cs-CZ"/>
        </w:rPr>
        <w:t>podstatnější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E96F0E" w:rsidRPr="00A94765">
        <w:rPr>
          <w:rFonts w:cs="Arial"/>
          <w:bCs/>
          <w:color w:val="000000"/>
          <w:sz w:val="24"/>
          <w:szCs w:val="24"/>
          <w:lang w:eastAsia="cs-CZ"/>
        </w:rPr>
        <w:t>negativní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vliv na </w:t>
      </w:r>
      <w:r w:rsidR="00E96F0E" w:rsidRPr="00A94765">
        <w:rPr>
          <w:rFonts w:cs="Arial"/>
          <w:bCs/>
          <w:color w:val="000000"/>
          <w:sz w:val="24"/>
          <w:szCs w:val="24"/>
          <w:lang w:eastAsia="cs-CZ"/>
        </w:rPr>
        <w:t>nejbližší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hlukově</w:t>
      </w:r>
      <w:r w:rsidR="00E96F0E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E96F0E" w:rsidRPr="00A94765">
        <w:rPr>
          <w:rFonts w:cs="Arial"/>
          <w:bCs/>
          <w:color w:val="000000"/>
          <w:sz w:val="24"/>
          <w:szCs w:val="24"/>
          <w:lang w:eastAsia="cs-CZ"/>
        </w:rPr>
        <w:t>chráněné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E96F0E" w:rsidRPr="00A94765">
        <w:rPr>
          <w:rFonts w:cs="Arial"/>
          <w:bCs/>
          <w:color w:val="000000"/>
          <w:sz w:val="24"/>
          <w:szCs w:val="24"/>
          <w:lang w:eastAsia="cs-CZ"/>
        </w:rPr>
        <w:t>venkovní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prostory staveb ani na obyvatelstvo.</w:t>
      </w:r>
    </w:p>
    <w:p w14:paraId="1AC1D27A" w14:textId="09218E68" w:rsidR="00A94765" w:rsidRDefault="00E96F0E" w:rsidP="00A94765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  <w:color w:val="000000"/>
          <w:sz w:val="24"/>
          <w:szCs w:val="24"/>
          <w:lang w:eastAsia="cs-CZ"/>
        </w:rPr>
      </w:pPr>
      <w:r w:rsidRPr="00A94765">
        <w:rPr>
          <w:rFonts w:cs="Arial"/>
          <w:bCs/>
          <w:color w:val="000000"/>
          <w:sz w:val="24"/>
          <w:szCs w:val="24"/>
          <w:lang w:eastAsia="cs-CZ"/>
        </w:rPr>
        <w:t>Negativní</w:t>
      </w:r>
      <w:r w:rsidR="00A94765"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vlivy 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>ostatních</w:t>
      </w:r>
      <w:r w:rsidR="00A94765"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>fyzikálních</w:t>
      </w:r>
      <w:r>
        <w:rPr>
          <w:rFonts w:cs="Arial"/>
          <w:bCs/>
          <w:color w:val="000000"/>
          <w:sz w:val="24"/>
          <w:szCs w:val="24"/>
          <w:lang w:eastAsia="cs-CZ"/>
        </w:rPr>
        <w:t>,</w:t>
      </w:r>
      <w:r w:rsidR="00A94765"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resp. 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>biologických</w:t>
      </w:r>
      <w:r w:rsidR="00A94765"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faktorů (vibrace, 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>záření</w:t>
      </w:r>
      <w:r w:rsidR="00A94765"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>elektromagnetické</w:t>
      </w:r>
      <w:r w:rsidR="00A94765"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nebo</w:t>
      </w:r>
      <w:r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>radioaktivní</w:t>
      </w:r>
      <w:r w:rsidR="00A94765"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apod.) jsou vyloučeny.</w:t>
      </w:r>
    </w:p>
    <w:p w14:paraId="0A44E512" w14:textId="77777777" w:rsidR="00A94765" w:rsidRPr="00AA69F0" w:rsidRDefault="00A94765" w:rsidP="00A94765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  <w:color w:val="000000"/>
          <w:sz w:val="24"/>
          <w:szCs w:val="24"/>
          <w:lang w:eastAsia="cs-CZ"/>
        </w:rPr>
      </w:pPr>
    </w:p>
    <w:p w14:paraId="0CA5B241" w14:textId="1C9257B5" w:rsidR="00620233" w:rsidRPr="00EF20DE" w:rsidRDefault="00620233" w:rsidP="00D24BE7">
      <w:pPr>
        <w:pStyle w:val="Default"/>
        <w:numPr>
          <w:ilvl w:val="0"/>
          <w:numId w:val="7"/>
        </w:numPr>
        <w:jc w:val="both"/>
        <w:rPr>
          <w:rFonts w:ascii="Calibri" w:hAnsi="Calibri"/>
          <w:u w:val="single"/>
        </w:rPr>
      </w:pPr>
      <w:r w:rsidRPr="00EF20DE">
        <w:rPr>
          <w:rFonts w:ascii="Calibri" w:hAnsi="Calibri"/>
          <w:u w:val="single"/>
        </w:rPr>
        <w:t xml:space="preserve">Vlivy na povrchové a podzemní vody </w:t>
      </w:r>
    </w:p>
    <w:p w14:paraId="79852FE8" w14:textId="35BFC3D6" w:rsidR="0057268D" w:rsidRPr="00AC5ED5" w:rsidRDefault="0057268D" w:rsidP="00AC5ED5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C5ED5">
        <w:rPr>
          <w:rFonts w:asciiTheme="minorHAnsi" w:hAnsiTheme="minorHAnsi" w:cstheme="minorHAnsi"/>
          <w:sz w:val="24"/>
          <w:szCs w:val="24"/>
        </w:rPr>
        <w:t>Za stávajícího stavu jsou srážkové vody vsakovány do okolního terénu, tento stav zůstane zachován.</w:t>
      </w:r>
      <w:r w:rsidR="00A65C73">
        <w:rPr>
          <w:rFonts w:asciiTheme="minorHAnsi" w:hAnsiTheme="minorHAnsi" w:cstheme="minorHAnsi"/>
          <w:sz w:val="24"/>
          <w:szCs w:val="24"/>
        </w:rPr>
        <w:t xml:space="preserve"> </w:t>
      </w:r>
      <w:r w:rsidRPr="00AC5ED5">
        <w:rPr>
          <w:rFonts w:asciiTheme="minorHAnsi" w:hAnsiTheme="minorHAnsi" w:cstheme="minorHAnsi"/>
          <w:sz w:val="24"/>
          <w:szCs w:val="24"/>
        </w:rPr>
        <w:t>Materiály určené k úpravě budou v průběhu úpravy skrápěny vodou, aby se omezila prašnost, ovšem</w:t>
      </w:r>
    </w:p>
    <w:p w14:paraId="611E5E7C" w14:textId="1D626A06" w:rsidR="0057268D" w:rsidRPr="00AC5ED5" w:rsidRDefault="0057268D" w:rsidP="00AC5ED5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C5ED5">
        <w:rPr>
          <w:rFonts w:asciiTheme="minorHAnsi" w:hAnsiTheme="minorHAnsi" w:cstheme="minorHAnsi"/>
          <w:sz w:val="24"/>
          <w:szCs w:val="24"/>
        </w:rPr>
        <w:t>vlhčení nedosáhne takové úrovně, že by docházelo k odtoku vody ze zpracovávaných materiálů.</w:t>
      </w:r>
      <w:r w:rsidR="00A65C73">
        <w:rPr>
          <w:rFonts w:asciiTheme="minorHAnsi" w:hAnsiTheme="minorHAnsi" w:cstheme="minorHAnsi"/>
          <w:sz w:val="24"/>
          <w:szCs w:val="24"/>
        </w:rPr>
        <w:t xml:space="preserve"> </w:t>
      </w:r>
      <w:r w:rsidRPr="00AC5ED5">
        <w:rPr>
          <w:rFonts w:asciiTheme="minorHAnsi" w:hAnsiTheme="minorHAnsi" w:cstheme="minorHAnsi"/>
          <w:sz w:val="24"/>
          <w:szCs w:val="24"/>
        </w:rPr>
        <w:t>Proto nedojde ke zvýšení či zrychlení odtoku vody z území oproti stavu před realizací záměru.</w:t>
      </w:r>
    </w:p>
    <w:p w14:paraId="651BA07F" w14:textId="51D49E08" w:rsidR="0057268D" w:rsidRDefault="00485146" w:rsidP="00AC5ED5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Zpracovatel oznámení záměru ne</w:t>
      </w:r>
      <w:r w:rsidR="0057268D" w:rsidRPr="00AC5ED5">
        <w:rPr>
          <w:rFonts w:asciiTheme="minorHAnsi" w:hAnsiTheme="minorHAnsi" w:cstheme="minorHAnsi"/>
          <w:sz w:val="24"/>
          <w:szCs w:val="24"/>
        </w:rPr>
        <w:t>předpokládá ani zvýšení výparu a povrchového odtoku na úkor vsaku.</w:t>
      </w:r>
    </w:p>
    <w:p w14:paraId="1FCEB3BB" w14:textId="76DA3376" w:rsidR="00E90A47" w:rsidRPr="00E90A47" w:rsidRDefault="00E90A47" w:rsidP="00E90A47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90A47">
        <w:rPr>
          <w:rFonts w:asciiTheme="minorHAnsi" w:hAnsiTheme="minorHAnsi" w:cstheme="minorHAnsi"/>
          <w:sz w:val="24"/>
          <w:szCs w:val="24"/>
        </w:rPr>
        <w:t>V rámci provozu nebudou vypouštěny technologické odpadní vody. Splaškové vody ze sociálních zařízení</w:t>
      </w:r>
      <w:r w:rsidR="00485146">
        <w:rPr>
          <w:rFonts w:asciiTheme="minorHAnsi" w:hAnsiTheme="minorHAnsi" w:cstheme="minorHAnsi"/>
          <w:sz w:val="24"/>
          <w:szCs w:val="24"/>
        </w:rPr>
        <w:t xml:space="preserve"> </w:t>
      </w:r>
      <w:r w:rsidRPr="00E90A47">
        <w:rPr>
          <w:rFonts w:asciiTheme="minorHAnsi" w:hAnsiTheme="minorHAnsi" w:cstheme="minorHAnsi"/>
          <w:sz w:val="24"/>
          <w:szCs w:val="24"/>
        </w:rPr>
        <w:t>budou (i nadále) vypouštěny do stávající městské kanalizace svedené na ČOV.</w:t>
      </w:r>
      <w:r w:rsidR="0019654B">
        <w:rPr>
          <w:rFonts w:asciiTheme="minorHAnsi" w:hAnsiTheme="minorHAnsi" w:cstheme="minorHAnsi"/>
          <w:sz w:val="24"/>
          <w:szCs w:val="24"/>
        </w:rPr>
        <w:t xml:space="preserve"> Do</w:t>
      </w:r>
      <w:r w:rsidRPr="00E90A47">
        <w:rPr>
          <w:rFonts w:asciiTheme="minorHAnsi" w:hAnsiTheme="minorHAnsi" w:cstheme="minorHAnsi"/>
          <w:sz w:val="24"/>
          <w:szCs w:val="24"/>
        </w:rPr>
        <w:t xml:space="preserve"> zařízení nebudou přijímány odpady kontaminované látkami, které by způsobovaly znečištění vod.</w:t>
      </w:r>
    </w:p>
    <w:p w14:paraId="0447E62D" w14:textId="1CC68DC4" w:rsidR="00E90A47" w:rsidRDefault="00E90A47" w:rsidP="00E90A47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90A47">
        <w:rPr>
          <w:rFonts w:asciiTheme="minorHAnsi" w:hAnsiTheme="minorHAnsi" w:cstheme="minorHAnsi"/>
          <w:sz w:val="24"/>
          <w:szCs w:val="24"/>
        </w:rPr>
        <w:t>Vlivem navrženého záměru tedy nelze předpokládat ovlivnění kvality povrchových vod</w:t>
      </w:r>
      <w:r w:rsidR="009475AF">
        <w:rPr>
          <w:rFonts w:asciiTheme="minorHAnsi" w:hAnsiTheme="minorHAnsi" w:cstheme="minorHAnsi"/>
          <w:sz w:val="24"/>
          <w:szCs w:val="24"/>
        </w:rPr>
        <w:t>.</w:t>
      </w:r>
    </w:p>
    <w:p w14:paraId="77CE2BF0" w14:textId="229F4D97" w:rsidR="009475AF" w:rsidRPr="009475AF" w:rsidRDefault="009475AF" w:rsidP="009475AF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9475AF">
        <w:rPr>
          <w:rFonts w:asciiTheme="minorHAnsi" w:hAnsiTheme="minorHAnsi" w:cstheme="minorHAnsi"/>
          <w:sz w:val="24"/>
          <w:szCs w:val="24"/>
        </w:rPr>
        <w:t>Vliv na kvalitu podzemní vody je nepravděpodobný, v rámci provozu nebudou provozovány žádné</w:t>
      </w:r>
      <w:r w:rsidR="008557A8">
        <w:rPr>
          <w:rFonts w:asciiTheme="minorHAnsi" w:hAnsiTheme="minorHAnsi" w:cstheme="minorHAnsi"/>
          <w:sz w:val="24"/>
          <w:szCs w:val="24"/>
        </w:rPr>
        <w:t xml:space="preserve"> </w:t>
      </w:r>
      <w:r w:rsidRPr="009475AF">
        <w:rPr>
          <w:rFonts w:asciiTheme="minorHAnsi" w:hAnsiTheme="minorHAnsi" w:cstheme="minorHAnsi"/>
          <w:sz w:val="24"/>
          <w:szCs w:val="24"/>
        </w:rPr>
        <w:t>technologie, které by byly potenciálním zdrojem znečištění. Technologick</w:t>
      </w:r>
      <w:r w:rsidR="008757F0">
        <w:rPr>
          <w:rFonts w:asciiTheme="minorHAnsi" w:hAnsiTheme="minorHAnsi" w:cstheme="minorHAnsi"/>
          <w:sz w:val="24"/>
          <w:szCs w:val="24"/>
        </w:rPr>
        <w:t>á</w:t>
      </w:r>
      <w:r w:rsidRPr="009475AF">
        <w:rPr>
          <w:rFonts w:asciiTheme="minorHAnsi" w:hAnsiTheme="minorHAnsi" w:cstheme="minorHAnsi"/>
          <w:sz w:val="24"/>
          <w:szCs w:val="24"/>
        </w:rPr>
        <w:t xml:space="preserve"> zařízení pro úpravu </w:t>
      </w:r>
      <w:r w:rsidRPr="009475AF">
        <w:rPr>
          <w:rFonts w:asciiTheme="minorHAnsi" w:hAnsiTheme="minorHAnsi" w:cstheme="minorHAnsi"/>
          <w:sz w:val="24"/>
          <w:szCs w:val="24"/>
        </w:rPr>
        <w:lastRenderedPageBreak/>
        <w:t>odpadů</w:t>
      </w:r>
      <w:r w:rsidR="008757F0">
        <w:rPr>
          <w:rFonts w:asciiTheme="minorHAnsi" w:hAnsiTheme="minorHAnsi" w:cstheme="minorHAnsi"/>
          <w:sz w:val="24"/>
          <w:szCs w:val="24"/>
        </w:rPr>
        <w:t xml:space="preserve"> </w:t>
      </w:r>
      <w:r w:rsidRPr="009475AF">
        <w:rPr>
          <w:rFonts w:asciiTheme="minorHAnsi" w:hAnsiTheme="minorHAnsi" w:cstheme="minorHAnsi"/>
          <w:sz w:val="24"/>
          <w:szCs w:val="24"/>
        </w:rPr>
        <w:t>budou do areálu dovážena z jiných lokalit a bud</w:t>
      </w:r>
      <w:r w:rsidR="008757F0">
        <w:rPr>
          <w:rFonts w:asciiTheme="minorHAnsi" w:hAnsiTheme="minorHAnsi" w:cstheme="minorHAnsi"/>
          <w:sz w:val="24"/>
          <w:szCs w:val="24"/>
        </w:rPr>
        <w:t>ou</w:t>
      </w:r>
      <w:r w:rsidRPr="009475AF">
        <w:rPr>
          <w:rFonts w:asciiTheme="minorHAnsi" w:hAnsiTheme="minorHAnsi" w:cstheme="minorHAnsi"/>
          <w:sz w:val="24"/>
          <w:szCs w:val="24"/>
        </w:rPr>
        <w:t xml:space="preserve"> udržován</w:t>
      </w:r>
      <w:r w:rsidR="008757F0">
        <w:rPr>
          <w:rFonts w:asciiTheme="minorHAnsi" w:hAnsiTheme="minorHAnsi" w:cstheme="minorHAnsi"/>
          <w:sz w:val="24"/>
          <w:szCs w:val="24"/>
        </w:rPr>
        <w:t>a</w:t>
      </w:r>
      <w:r w:rsidRPr="009475AF">
        <w:rPr>
          <w:rFonts w:asciiTheme="minorHAnsi" w:hAnsiTheme="minorHAnsi" w:cstheme="minorHAnsi"/>
          <w:sz w:val="24"/>
          <w:szCs w:val="24"/>
        </w:rPr>
        <w:t xml:space="preserve"> v dobrém technickém stavu, v areálu nebude</w:t>
      </w:r>
      <w:r w:rsidR="008757F0">
        <w:rPr>
          <w:rFonts w:asciiTheme="minorHAnsi" w:hAnsiTheme="minorHAnsi" w:cstheme="minorHAnsi"/>
          <w:sz w:val="24"/>
          <w:szCs w:val="24"/>
        </w:rPr>
        <w:t xml:space="preserve"> </w:t>
      </w:r>
      <w:r w:rsidRPr="009475AF">
        <w:rPr>
          <w:rFonts w:asciiTheme="minorHAnsi" w:hAnsiTheme="minorHAnsi" w:cstheme="minorHAnsi"/>
          <w:sz w:val="24"/>
          <w:szCs w:val="24"/>
        </w:rPr>
        <w:t xml:space="preserve">prováděna </w:t>
      </w:r>
      <w:r w:rsidR="008757F0">
        <w:rPr>
          <w:rFonts w:asciiTheme="minorHAnsi" w:hAnsiTheme="minorHAnsi" w:cstheme="minorHAnsi"/>
          <w:sz w:val="24"/>
          <w:szCs w:val="24"/>
        </w:rPr>
        <w:t xml:space="preserve">jejich </w:t>
      </w:r>
      <w:r w:rsidRPr="009475AF">
        <w:rPr>
          <w:rFonts w:asciiTheme="minorHAnsi" w:hAnsiTheme="minorHAnsi" w:cstheme="minorHAnsi"/>
          <w:sz w:val="24"/>
          <w:szCs w:val="24"/>
        </w:rPr>
        <w:t>údržba ani opr</w:t>
      </w:r>
      <w:r w:rsidR="008757F0">
        <w:rPr>
          <w:rFonts w:asciiTheme="minorHAnsi" w:hAnsiTheme="minorHAnsi" w:cstheme="minorHAnsi"/>
          <w:sz w:val="24"/>
          <w:szCs w:val="24"/>
        </w:rPr>
        <w:t>avy</w:t>
      </w:r>
      <w:r w:rsidRPr="009475AF">
        <w:rPr>
          <w:rFonts w:asciiTheme="minorHAnsi" w:hAnsiTheme="minorHAnsi" w:cstheme="minorHAnsi"/>
          <w:sz w:val="24"/>
          <w:szCs w:val="24"/>
        </w:rPr>
        <w:t>.</w:t>
      </w:r>
    </w:p>
    <w:p w14:paraId="1C497F28" w14:textId="760EE6D8" w:rsidR="009475AF" w:rsidRPr="00AC5ED5" w:rsidRDefault="009475AF" w:rsidP="009475AF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9475AF">
        <w:rPr>
          <w:rFonts w:asciiTheme="minorHAnsi" w:hAnsiTheme="minorHAnsi" w:cstheme="minorHAnsi"/>
          <w:sz w:val="24"/>
          <w:szCs w:val="24"/>
        </w:rPr>
        <w:t>K úpravě nebudou přijímány odpady kontaminované látkami, které by způsobovaly znečištění vod.</w:t>
      </w:r>
      <w:r w:rsidR="00556A34">
        <w:rPr>
          <w:rFonts w:asciiTheme="minorHAnsi" w:hAnsiTheme="minorHAnsi" w:cstheme="minorHAnsi"/>
          <w:sz w:val="24"/>
          <w:szCs w:val="24"/>
        </w:rPr>
        <w:t xml:space="preserve"> </w:t>
      </w:r>
      <w:r w:rsidRPr="009475AF">
        <w:rPr>
          <w:rFonts w:asciiTheme="minorHAnsi" w:hAnsiTheme="minorHAnsi" w:cstheme="minorHAnsi"/>
          <w:sz w:val="24"/>
          <w:szCs w:val="24"/>
        </w:rPr>
        <w:t>V případě, že v průběhu stavebních prací dojde ke zjištění kontaminace (staveb nebo horninového</w:t>
      </w:r>
      <w:r w:rsidR="00556A34">
        <w:rPr>
          <w:rFonts w:asciiTheme="minorHAnsi" w:hAnsiTheme="minorHAnsi" w:cstheme="minorHAnsi"/>
          <w:sz w:val="24"/>
          <w:szCs w:val="24"/>
        </w:rPr>
        <w:t xml:space="preserve"> </w:t>
      </w:r>
      <w:r w:rsidRPr="009475AF">
        <w:rPr>
          <w:rFonts w:asciiTheme="minorHAnsi" w:hAnsiTheme="minorHAnsi" w:cstheme="minorHAnsi"/>
          <w:sz w:val="24"/>
          <w:szCs w:val="24"/>
        </w:rPr>
        <w:t>prostředí) bude provedena adekvátní sanace, nicméně se zde kontaminace nepředpokládá.</w:t>
      </w:r>
    </w:p>
    <w:p w14:paraId="1FDE95C4" w14:textId="77777777" w:rsidR="0057268D" w:rsidRPr="00AC5ED5" w:rsidRDefault="0057268D" w:rsidP="00AC5ED5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C5ED5">
        <w:rPr>
          <w:rFonts w:asciiTheme="minorHAnsi" w:hAnsiTheme="minorHAnsi" w:cstheme="minorHAnsi"/>
          <w:sz w:val="24"/>
          <w:szCs w:val="24"/>
        </w:rPr>
        <w:t>Realizace záměru nebude mít významné negativní vlivy na odvodnění zájmového území.</w:t>
      </w:r>
    </w:p>
    <w:p w14:paraId="0B9146B9" w14:textId="77777777" w:rsidR="009C11F5" w:rsidRDefault="009C11F5" w:rsidP="009C11F5">
      <w:pPr>
        <w:pStyle w:val="Odstavecseseznamem"/>
        <w:autoSpaceDE w:val="0"/>
        <w:autoSpaceDN w:val="0"/>
        <w:adjustRightInd w:val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32504963" w14:textId="070FFE09" w:rsidR="003E6506" w:rsidRPr="00BD3702" w:rsidRDefault="003E6506" w:rsidP="00BD3702">
      <w:pPr>
        <w:pStyle w:val="Odstavecseseznamem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BD3702">
        <w:rPr>
          <w:rFonts w:asciiTheme="minorHAnsi" w:hAnsiTheme="minorHAnsi" w:cstheme="minorHAnsi"/>
          <w:sz w:val="24"/>
          <w:szCs w:val="24"/>
          <w:u w:val="single"/>
        </w:rPr>
        <w:t>Vlivy na půdu</w:t>
      </w:r>
    </w:p>
    <w:p w14:paraId="5A131770" w14:textId="1E7CBA72" w:rsidR="006A1676" w:rsidRDefault="00D1577C" w:rsidP="00C141BF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  <w:r w:rsidRPr="00C141BF">
        <w:rPr>
          <w:rFonts w:cs="Calibri"/>
          <w:sz w:val="24"/>
          <w:szCs w:val="24"/>
        </w:rPr>
        <w:t>Provádění</w:t>
      </w:r>
      <w:r w:rsidR="00C141BF" w:rsidRPr="00C141BF">
        <w:rPr>
          <w:rFonts w:cs="Calibri"/>
          <w:sz w:val="24"/>
          <w:szCs w:val="24"/>
        </w:rPr>
        <w:t xml:space="preserve"> </w:t>
      </w:r>
      <w:r w:rsidRPr="00C141BF">
        <w:rPr>
          <w:rFonts w:cs="Calibri"/>
          <w:sz w:val="24"/>
          <w:szCs w:val="24"/>
        </w:rPr>
        <w:t>terénních</w:t>
      </w:r>
      <w:r w:rsidR="00C141BF" w:rsidRPr="00C141BF">
        <w:rPr>
          <w:rFonts w:cs="Calibri"/>
          <w:sz w:val="24"/>
          <w:szCs w:val="24"/>
        </w:rPr>
        <w:t xml:space="preserve"> </w:t>
      </w:r>
      <w:r>
        <w:rPr>
          <w:rFonts w:cs="Calibri"/>
          <w:sz w:val="24"/>
          <w:szCs w:val="24"/>
        </w:rPr>
        <w:t>ú</w:t>
      </w:r>
      <w:r w:rsidR="00C141BF" w:rsidRPr="00C141BF">
        <w:rPr>
          <w:rFonts w:cs="Calibri"/>
          <w:sz w:val="24"/>
          <w:szCs w:val="24"/>
        </w:rPr>
        <w:t xml:space="preserve">prav je navrženo na </w:t>
      </w:r>
      <w:r w:rsidRPr="00C141BF">
        <w:rPr>
          <w:rFonts w:cs="Calibri"/>
          <w:sz w:val="24"/>
          <w:szCs w:val="24"/>
        </w:rPr>
        <w:t>pozemcích</w:t>
      </w:r>
      <w:r w:rsidR="00C141BF" w:rsidRPr="00C141BF">
        <w:rPr>
          <w:rFonts w:cs="Calibri"/>
          <w:sz w:val="24"/>
          <w:szCs w:val="24"/>
        </w:rPr>
        <w:t xml:space="preserve">, </w:t>
      </w:r>
      <w:r w:rsidRPr="00C141BF">
        <w:rPr>
          <w:rFonts w:cs="Calibri"/>
          <w:sz w:val="24"/>
          <w:szCs w:val="24"/>
        </w:rPr>
        <w:t>které</w:t>
      </w:r>
      <w:r w:rsidR="00C141BF" w:rsidRPr="00C141BF">
        <w:rPr>
          <w:rFonts w:cs="Calibri"/>
          <w:sz w:val="24"/>
          <w:szCs w:val="24"/>
        </w:rPr>
        <w:t xml:space="preserve"> nejsou </w:t>
      </w:r>
      <w:r w:rsidRPr="00C141BF">
        <w:rPr>
          <w:rFonts w:cs="Calibri"/>
          <w:sz w:val="24"/>
          <w:szCs w:val="24"/>
        </w:rPr>
        <w:t>součástí</w:t>
      </w:r>
      <w:r w:rsidR="00C141BF" w:rsidRPr="00C141BF">
        <w:rPr>
          <w:rFonts w:cs="Calibri"/>
          <w:sz w:val="24"/>
          <w:szCs w:val="24"/>
        </w:rPr>
        <w:t xml:space="preserve"> </w:t>
      </w:r>
      <w:r w:rsidRPr="00C141BF">
        <w:rPr>
          <w:rFonts w:cs="Calibri"/>
          <w:sz w:val="24"/>
          <w:szCs w:val="24"/>
        </w:rPr>
        <w:t>zemědělského</w:t>
      </w:r>
      <w:r w:rsidR="00C141BF" w:rsidRPr="00C141BF">
        <w:rPr>
          <w:rFonts w:cs="Calibri"/>
          <w:sz w:val="24"/>
          <w:szCs w:val="24"/>
        </w:rPr>
        <w:t xml:space="preserve"> </w:t>
      </w:r>
      <w:r w:rsidRPr="00C141BF">
        <w:rPr>
          <w:rFonts w:cs="Calibri"/>
          <w:sz w:val="24"/>
          <w:szCs w:val="24"/>
        </w:rPr>
        <w:t>půdního</w:t>
      </w:r>
      <w:r w:rsidR="00C141BF" w:rsidRPr="00C141BF">
        <w:rPr>
          <w:rFonts w:cs="Calibri"/>
          <w:sz w:val="24"/>
          <w:szCs w:val="24"/>
        </w:rPr>
        <w:t xml:space="preserve"> fondu</w:t>
      </w:r>
      <w:r w:rsidR="00C141BF">
        <w:rPr>
          <w:rFonts w:cs="Calibri"/>
          <w:sz w:val="24"/>
          <w:szCs w:val="24"/>
        </w:rPr>
        <w:t xml:space="preserve"> </w:t>
      </w:r>
      <w:r w:rsidR="00C141BF" w:rsidRPr="00C141BF">
        <w:rPr>
          <w:rFonts w:cs="Calibri"/>
          <w:sz w:val="24"/>
          <w:szCs w:val="24"/>
        </w:rPr>
        <w:t xml:space="preserve">(ZPF) ani nejsou </w:t>
      </w:r>
      <w:r w:rsidRPr="00C141BF">
        <w:rPr>
          <w:rFonts w:cs="Calibri"/>
          <w:sz w:val="24"/>
          <w:szCs w:val="24"/>
        </w:rPr>
        <w:t>určené</w:t>
      </w:r>
      <w:r w:rsidR="00C141BF" w:rsidRPr="00C141BF">
        <w:rPr>
          <w:rFonts w:cs="Calibri"/>
          <w:sz w:val="24"/>
          <w:szCs w:val="24"/>
        </w:rPr>
        <w:t xml:space="preserve"> k plněn</w:t>
      </w:r>
      <w:r>
        <w:rPr>
          <w:rFonts w:cs="Calibri"/>
          <w:sz w:val="24"/>
          <w:szCs w:val="24"/>
        </w:rPr>
        <w:t>í</w:t>
      </w:r>
      <w:r w:rsidR="00C141BF" w:rsidRPr="00C141BF">
        <w:rPr>
          <w:rFonts w:cs="Calibri"/>
          <w:sz w:val="24"/>
          <w:szCs w:val="24"/>
        </w:rPr>
        <w:t xml:space="preserve"> funkc</w:t>
      </w:r>
      <w:r>
        <w:rPr>
          <w:rFonts w:cs="Calibri"/>
          <w:sz w:val="24"/>
          <w:szCs w:val="24"/>
        </w:rPr>
        <w:t>í</w:t>
      </w:r>
      <w:r w:rsidR="00C141BF" w:rsidRPr="00C141BF">
        <w:rPr>
          <w:rFonts w:cs="Calibri"/>
          <w:sz w:val="24"/>
          <w:szCs w:val="24"/>
        </w:rPr>
        <w:t xml:space="preserve"> lesa (PUPFL). </w:t>
      </w:r>
    </w:p>
    <w:p w14:paraId="12C66AD5" w14:textId="77777777" w:rsidR="00D1577C" w:rsidRPr="00C141BF" w:rsidRDefault="00D1577C" w:rsidP="00C141BF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100CB476" w14:textId="6C99C887" w:rsidR="00303A27" w:rsidRPr="00BD3702" w:rsidRDefault="00AC0DA4" w:rsidP="00BD3702">
      <w:pPr>
        <w:pStyle w:val="Odstavecseseznamem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BD3702">
        <w:rPr>
          <w:rFonts w:asciiTheme="minorHAnsi" w:hAnsiTheme="minorHAnsi" w:cstheme="minorHAnsi"/>
          <w:sz w:val="24"/>
          <w:szCs w:val="24"/>
          <w:u w:val="single"/>
        </w:rPr>
        <w:t>Vlivy na biologickou rozmanitost (fauna, flóra, ekosystémy)</w:t>
      </w:r>
      <w:r w:rsidR="00101201" w:rsidRPr="00BD3702">
        <w:rPr>
          <w:rFonts w:asciiTheme="minorHAnsi" w:hAnsiTheme="minorHAnsi" w:cstheme="minorHAnsi"/>
          <w:sz w:val="24"/>
          <w:szCs w:val="24"/>
          <w:u w:val="single"/>
        </w:rPr>
        <w:t xml:space="preserve"> a krajinu</w:t>
      </w:r>
    </w:p>
    <w:p w14:paraId="4159D20F" w14:textId="77777777" w:rsidR="009C11F5" w:rsidRPr="009C11F5" w:rsidRDefault="009C11F5" w:rsidP="009C11F5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9C11F5">
        <w:rPr>
          <w:rFonts w:asciiTheme="minorHAnsi" w:hAnsiTheme="minorHAnsi" w:cstheme="minorHAnsi"/>
          <w:sz w:val="24"/>
          <w:szCs w:val="24"/>
        </w:rPr>
        <w:t>Záměr je umisťován do prostoru dosud využívaného jako průmyslový areál (betonárna), v prostoru</w:t>
      </w:r>
    </w:p>
    <w:p w14:paraId="2DDC684F" w14:textId="558A1FE3" w:rsidR="009C11F5" w:rsidRPr="009C11F5" w:rsidRDefault="009C11F5" w:rsidP="009C11F5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9C11F5">
        <w:rPr>
          <w:rFonts w:asciiTheme="minorHAnsi" w:hAnsiTheme="minorHAnsi" w:cstheme="minorHAnsi"/>
          <w:sz w:val="24"/>
          <w:szCs w:val="24"/>
        </w:rPr>
        <w:t>posuzovaného záměru se nevyskytují biotopy zvláště chráněných druhů rostlin živočichů, nelze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9C11F5">
        <w:rPr>
          <w:rFonts w:asciiTheme="minorHAnsi" w:hAnsiTheme="minorHAnsi" w:cstheme="minorHAnsi"/>
          <w:sz w:val="24"/>
          <w:szCs w:val="24"/>
        </w:rPr>
        <w:t>tudíž</w:t>
      </w:r>
    </w:p>
    <w:p w14:paraId="7B9A76E3" w14:textId="77777777" w:rsidR="009C11F5" w:rsidRPr="009C11F5" w:rsidRDefault="009C11F5" w:rsidP="009C11F5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9C11F5">
        <w:rPr>
          <w:rFonts w:asciiTheme="minorHAnsi" w:hAnsiTheme="minorHAnsi" w:cstheme="minorHAnsi"/>
          <w:sz w:val="24"/>
          <w:szCs w:val="24"/>
        </w:rPr>
        <w:t>předpokládat jejich přímé nebo zprostředkované ohrožení.</w:t>
      </w:r>
    </w:p>
    <w:p w14:paraId="6FCFDAA6" w14:textId="77777777" w:rsidR="009C11F5" w:rsidRPr="009C11F5" w:rsidRDefault="009C11F5" w:rsidP="009C11F5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9C11F5">
        <w:rPr>
          <w:rFonts w:asciiTheme="minorHAnsi" w:hAnsiTheme="minorHAnsi" w:cstheme="minorHAnsi"/>
          <w:sz w:val="24"/>
          <w:szCs w:val="24"/>
        </w:rPr>
        <w:t>V rámci úpravy areálu se předpokládá pouze úpravy náletové zeleně při okrajích areálu.</w:t>
      </w:r>
    </w:p>
    <w:p w14:paraId="158A78C4" w14:textId="2C426866" w:rsidR="009C11F5" w:rsidRPr="009C11F5" w:rsidRDefault="009C11F5" w:rsidP="009C11F5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9C11F5">
        <w:rPr>
          <w:rFonts w:asciiTheme="minorHAnsi" w:hAnsiTheme="minorHAnsi" w:cstheme="minorHAnsi"/>
          <w:sz w:val="24"/>
          <w:szCs w:val="24"/>
        </w:rPr>
        <w:t>V území určeném pro realizaci záměru se nenachází funkční prvky územního systému ekologické stability.</w:t>
      </w:r>
      <w:r w:rsidR="00ED273B">
        <w:rPr>
          <w:rFonts w:asciiTheme="minorHAnsi" w:hAnsiTheme="minorHAnsi" w:cstheme="minorHAnsi"/>
          <w:sz w:val="24"/>
          <w:szCs w:val="24"/>
        </w:rPr>
        <w:t xml:space="preserve"> </w:t>
      </w:r>
      <w:r w:rsidRPr="009C11F5">
        <w:rPr>
          <w:rFonts w:asciiTheme="minorHAnsi" w:hAnsiTheme="minorHAnsi" w:cstheme="minorHAnsi"/>
          <w:sz w:val="24"/>
          <w:szCs w:val="24"/>
        </w:rPr>
        <w:t>Záměr nekoliduje s významnými krajinnými prvky, jejichž ochrana je obecně stanovena zákonem 114/1992</w:t>
      </w:r>
      <w:r w:rsidR="00ED273B">
        <w:rPr>
          <w:rFonts w:asciiTheme="minorHAnsi" w:hAnsiTheme="minorHAnsi" w:cstheme="minorHAnsi"/>
          <w:sz w:val="24"/>
          <w:szCs w:val="24"/>
        </w:rPr>
        <w:t xml:space="preserve"> </w:t>
      </w:r>
      <w:r w:rsidRPr="009C11F5">
        <w:rPr>
          <w:rFonts w:asciiTheme="minorHAnsi" w:hAnsiTheme="minorHAnsi" w:cstheme="minorHAnsi"/>
          <w:sz w:val="24"/>
          <w:szCs w:val="24"/>
        </w:rPr>
        <w:t>Sb., o ochraně přírody a krajiny. Není rovněž dotčen žádný registrovaný významný krajinný prvek.</w:t>
      </w:r>
      <w:r w:rsidR="00ED273B">
        <w:rPr>
          <w:rFonts w:asciiTheme="minorHAnsi" w:hAnsiTheme="minorHAnsi" w:cstheme="minorHAnsi"/>
          <w:sz w:val="24"/>
          <w:szCs w:val="24"/>
        </w:rPr>
        <w:t xml:space="preserve"> </w:t>
      </w:r>
      <w:r w:rsidRPr="009C11F5">
        <w:rPr>
          <w:rFonts w:asciiTheme="minorHAnsi" w:hAnsiTheme="minorHAnsi" w:cstheme="minorHAnsi"/>
          <w:sz w:val="24"/>
          <w:szCs w:val="24"/>
        </w:rPr>
        <w:t>Vlivy provozu záměru jsou omezeny prakticky pouze na plochu vlastního areálu a příjezdové trasy a oproti</w:t>
      </w:r>
      <w:r w:rsidR="00ED273B">
        <w:rPr>
          <w:rFonts w:asciiTheme="minorHAnsi" w:hAnsiTheme="minorHAnsi" w:cstheme="minorHAnsi"/>
          <w:sz w:val="24"/>
          <w:szCs w:val="24"/>
        </w:rPr>
        <w:t xml:space="preserve"> </w:t>
      </w:r>
      <w:r w:rsidRPr="009C11F5">
        <w:rPr>
          <w:rFonts w:asciiTheme="minorHAnsi" w:hAnsiTheme="minorHAnsi" w:cstheme="minorHAnsi"/>
          <w:sz w:val="24"/>
          <w:szCs w:val="24"/>
        </w:rPr>
        <w:t>původnímu provozu v areálu se významně nemění, ovlivnění blízké EVL, VKP ani NPP je vyloučeno.</w:t>
      </w:r>
    </w:p>
    <w:p w14:paraId="1C97682E" w14:textId="52D2A5FF" w:rsidR="00A25ED2" w:rsidRPr="009C11F5" w:rsidRDefault="00A25ED2" w:rsidP="009C11F5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4B3AB57C" w14:textId="1D0F04BC" w:rsidR="00A171E5" w:rsidRDefault="00A171E5" w:rsidP="00BE44CE">
      <w:pPr>
        <w:pStyle w:val="Default"/>
        <w:jc w:val="both"/>
        <w:rPr>
          <w:rFonts w:ascii="Calibri" w:hAnsi="Calibri"/>
          <w:color w:val="auto"/>
          <w:u w:val="single"/>
        </w:rPr>
      </w:pPr>
      <w:r w:rsidRPr="00156C39">
        <w:rPr>
          <w:rFonts w:ascii="Calibri" w:hAnsi="Calibri"/>
          <w:color w:val="auto"/>
          <w:u w:val="single"/>
        </w:rPr>
        <w:t>Zpracovatel</w:t>
      </w:r>
      <w:r>
        <w:rPr>
          <w:rFonts w:ascii="Calibri" w:hAnsi="Calibri"/>
          <w:color w:val="auto"/>
          <w:u w:val="single"/>
        </w:rPr>
        <w:t xml:space="preserve"> oznámení konstatuj</w:t>
      </w:r>
      <w:r w:rsidR="00B40752">
        <w:rPr>
          <w:rFonts w:ascii="Calibri" w:hAnsi="Calibri"/>
          <w:color w:val="auto"/>
          <w:u w:val="single"/>
        </w:rPr>
        <w:t>e</w:t>
      </w:r>
      <w:r>
        <w:rPr>
          <w:rFonts w:ascii="Calibri" w:hAnsi="Calibri"/>
          <w:color w:val="auto"/>
          <w:u w:val="single"/>
        </w:rPr>
        <w:t xml:space="preserve">, že prevence nebo vyloučení nepříznivých vlivů vyplývá zejména z dodržování platných zákonů, norem, předpisů a </w:t>
      </w:r>
      <w:r w:rsidR="004748DF">
        <w:rPr>
          <w:rFonts w:ascii="Calibri" w:hAnsi="Calibri"/>
          <w:color w:val="auto"/>
          <w:u w:val="single"/>
        </w:rPr>
        <w:t xml:space="preserve">podmínek </w:t>
      </w:r>
      <w:r>
        <w:rPr>
          <w:rFonts w:ascii="Calibri" w:hAnsi="Calibri"/>
          <w:color w:val="auto"/>
          <w:u w:val="single"/>
        </w:rPr>
        <w:t xml:space="preserve">povolovacích rozhodnutí.  </w:t>
      </w:r>
    </w:p>
    <w:p w14:paraId="26513402" w14:textId="77777777" w:rsidR="00C20611" w:rsidRDefault="00C20611" w:rsidP="003318B4">
      <w:pPr>
        <w:pStyle w:val="Default"/>
        <w:jc w:val="both"/>
        <w:rPr>
          <w:rFonts w:ascii="Calibri" w:hAnsi="Calibri"/>
          <w:color w:val="auto"/>
          <w:u w:val="single"/>
        </w:rPr>
      </w:pPr>
    </w:p>
    <w:p w14:paraId="14450207" w14:textId="77777777" w:rsidR="004C2A82" w:rsidRDefault="004C2A82" w:rsidP="003318B4">
      <w:pPr>
        <w:spacing w:after="0" w:line="240" w:lineRule="auto"/>
        <w:jc w:val="both"/>
        <w:rPr>
          <w:rFonts w:eastAsia="Times New Roman"/>
          <w:sz w:val="24"/>
          <w:szCs w:val="20"/>
          <w:lang w:eastAsia="x-none"/>
        </w:rPr>
      </w:pPr>
      <w:r w:rsidRPr="00674BE4">
        <w:rPr>
          <w:rFonts w:eastAsia="Times New Roman"/>
          <w:sz w:val="24"/>
          <w:szCs w:val="20"/>
          <w:lang w:eastAsia="x-none"/>
        </w:rPr>
        <w:t xml:space="preserve">Krajský úřad ve zjišťovacím řízení </w:t>
      </w:r>
      <w:r w:rsidR="00DC0A41">
        <w:rPr>
          <w:rFonts w:eastAsia="Times New Roman"/>
          <w:sz w:val="24"/>
          <w:szCs w:val="20"/>
          <w:lang w:eastAsia="x-none"/>
        </w:rPr>
        <w:t>vyhodnotil</w:t>
      </w:r>
      <w:r w:rsidRPr="00674BE4">
        <w:rPr>
          <w:rFonts w:eastAsia="Times New Roman"/>
          <w:sz w:val="24"/>
          <w:szCs w:val="20"/>
          <w:lang w:eastAsia="x-none"/>
        </w:rPr>
        <w:t xml:space="preserve"> tyto podklady:</w:t>
      </w:r>
    </w:p>
    <w:p w14:paraId="54AABE2F" w14:textId="77777777" w:rsidR="004C2A82" w:rsidRDefault="004C2A82" w:rsidP="003318B4">
      <w:pPr>
        <w:numPr>
          <w:ilvl w:val="0"/>
          <w:numId w:val="4"/>
        </w:numPr>
        <w:spacing w:after="0" w:line="240" w:lineRule="auto"/>
        <w:ind w:left="425" w:hanging="357"/>
        <w:jc w:val="both"/>
        <w:rPr>
          <w:rFonts w:eastAsia="Times New Roman"/>
          <w:noProof/>
          <w:sz w:val="24"/>
          <w:szCs w:val="24"/>
          <w:lang w:eastAsia="x-none"/>
        </w:rPr>
      </w:pPr>
      <w:r w:rsidRPr="00674BE4">
        <w:rPr>
          <w:rFonts w:eastAsia="Times New Roman"/>
          <w:noProof/>
          <w:sz w:val="24"/>
          <w:szCs w:val="24"/>
          <w:lang w:eastAsia="x-none"/>
        </w:rPr>
        <w:t>Oznámení záměru dle přílohy č. 3 zákona</w:t>
      </w:r>
      <w:r>
        <w:rPr>
          <w:rFonts w:eastAsia="Times New Roman"/>
          <w:noProof/>
          <w:sz w:val="24"/>
          <w:szCs w:val="24"/>
          <w:lang w:eastAsia="x-none"/>
        </w:rPr>
        <w:t xml:space="preserve"> vč. příloh:</w:t>
      </w:r>
    </w:p>
    <w:p w14:paraId="354F0151" w14:textId="618A1E9F" w:rsidR="009B7525" w:rsidRDefault="009B7525" w:rsidP="003318B4">
      <w:pPr>
        <w:pStyle w:val="Obsah9"/>
      </w:pPr>
      <w:r w:rsidRPr="00E747DF">
        <w:t>Situace</w:t>
      </w:r>
      <w:r w:rsidR="00B47F1A">
        <w:t xml:space="preserve">, </w:t>
      </w:r>
      <w:r w:rsidR="001625DA">
        <w:t>grafické přílohy</w:t>
      </w:r>
    </w:p>
    <w:p w14:paraId="0052FCD7" w14:textId="0193DD63" w:rsidR="001625DA" w:rsidRDefault="001625DA" w:rsidP="001625DA">
      <w:pPr>
        <w:pStyle w:val="Obsah9"/>
      </w:pPr>
      <w:r w:rsidRPr="0075299A">
        <w:t xml:space="preserve">Rozptylová studie </w:t>
      </w:r>
      <w:r>
        <w:t xml:space="preserve">(Ing. </w:t>
      </w:r>
      <w:r w:rsidR="000C6A00">
        <w:t xml:space="preserve">Pavel </w:t>
      </w:r>
      <w:r w:rsidR="009055AA">
        <w:t>Cetl</w:t>
      </w:r>
      <w:r w:rsidR="000C6A00">
        <w:t xml:space="preserve">, </w:t>
      </w:r>
      <w:r w:rsidR="007143DF">
        <w:t>duben</w:t>
      </w:r>
      <w:r w:rsidR="000C6A00">
        <w:t xml:space="preserve"> 2024</w:t>
      </w:r>
      <w:r>
        <w:t>)</w:t>
      </w:r>
    </w:p>
    <w:p w14:paraId="32F25E03" w14:textId="24668331" w:rsidR="00C136D0" w:rsidRDefault="00A45E02" w:rsidP="003318B4">
      <w:pPr>
        <w:pStyle w:val="Obsah9"/>
      </w:pPr>
      <w:r>
        <w:t xml:space="preserve">Akustická </w:t>
      </w:r>
      <w:r w:rsidR="00C136D0">
        <w:t>studie (</w:t>
      </w:r>
      <w:r w:rsidR="008766F4">
        <w:t xml:space="preserve">Ing. </w:t>
      </w:r>
      <w:r w:rsidR="002C33B6">
        <w:t>Václav Volejník</w:t>
      </w:r>
      <w:r w:rsidR="008766F4">
        <w:t xml:space="preserve">, </w:t>
      </w:r>
      <w:r w:rsidR="00824DE7">
        <w:t>leden</w:t>
      </w:r>
      <w:r w:rsidR="00981735">
        <w:t xml:space="preserve"> </w:t>
      </w:r>
      <w:r w:rsidR="008766F4">
        <w:t>202</w:t>
      </w:r>
      <w:r w:rsidR="00824DE7">
        <w:t>5</w:t>
      </w:r>
      <w:r w:rsidR="00C136D0">
        <w:t>)</w:t>
      </w:r>
    </w:p>
    <w:p w14:paraId="6661C911" w14:textId="062CBE81" w:rsidR="00363B92" w:rsidRDefault="009B7525" w:rsidP="00CD6DB6">
      <w:pPr>
        <w:pStyle w:val="Obsah9"/>
      </w:pPr>
      <w:r w:rsidRPr="00363B92">
        <w:t xml:space="preserve">Stanovisko </w:t>
      </w:r>
      <w:r w:rsidR="00C25058" w:rsidRPr="00363B92">
        <w:t xml:space="preserve">Krajského úřadu Jihomoravského kraje, odboru životního prostředí, </w:t>
      </w:r>
      <w:r w:rsidRPr="00363B92">
        <w:t xml:space="preserve">orgánu ochrany přírody </w:t>
      </w:r>
      <w:r w:rsidR="00C25058" w:rsidRPr="00363B92">
        <w:t>dle § 45i odst. 1 zákona č. 114/1992 Sb., ve znění pozdějších předpisů, č.</w:t>
      </w:r>
      <w:r w:rsidR="00255D6A">
        <w:t xml:space="preserve"> </w:t>
      </w:r>
      <w:r w:rsidR="00C25058" w:rsidRPr="00363B92">
        <w:t xml:space="preserve">j. JMK </w:t>
      </w:r>
      <w:r w:rsidR="0070419F">
        <w:t>6714</w:t>
      </w:r>
      <w:r w:rsidR="00AC46BF">
        <w:t>/</w:t>
      </w:r>
      <w:r w:rsidR="0093683C">
        <w:t>20</w:t>
      </w:r>
      <w:r w:rsidR="0029679C">
        <w:t>2</w:t>
      </w:r>
      <w:r w:rsidR="0070419F">
        <w:t>5</w:t>
      </w:r>
      <w:r w:rsidR="0093683C">
        <w:t xml:space="preserve"> ze dne </w:t>
      </w:r>
      <w:r w:rsidR="008E1915">
        <w:t>15.</w:t>
      </w:r>
      <w:r w:rsidR="0070419F">
        <w:t>0</w:t>
      </w:r>
      <w:r w:rsidR="008E1915">
        <w:t>1</w:t>
      </w:r>
      <w:r w:rsidR="00922794">
        <w:t>.</w:t>
      </w:r>
      <w:r w:rsidR="007953C5">
        <w:t>20</w:t>
      </w:r>
      <w:r w:rsidR="0029679C">
        <w:t>2</w:t>
      </w:r>
      <w:r w:rsidR="0070419F">
        <w:t>5</w:t>
      </w:r>
      <w:r w:rsidRPr="00363B92">
        <w:t xml:space="preserve"> – vzato na vědomí</w:t>
      </w:r>
    </w:p>
    <w:p w14:paraId="506B6CD0" w14:textId="77777777" w:rsidR="004C2A82" w:rsidRDefault="004C2A82" w:rsidP="00AC46BF">
      <w:pPr>
        <w:numPr>
          <w:ilvl w:val="0"/>
          <w:numId w:val="4"/>
        </w:numPr>
        <w:spacing w:after="0" w:line="240" w:lineRule="auto"/>
        <w:ind w:left="426"/>
        <w:jc w:val="both"/>
        <w:rPr>
          <w:rFonts w:eastAsia="Times New Roman"/>
          <w:noProof/>
          <w:sz w:val="24"/>
          <w:szCs w:val="24"/>
          <w:lang w:eastAsia="x-none"/>
        </w:rPr>
      </w:pPr>
      <w:r w:rsidRPr="00674BE4">
        <w:rPr>
          <w:rFonts w:eastAsia="Times New Roman"/>
          <w:noProof/>
          <w:sz w:val="24"/>
          <w:szCs w:val="24"/>
          <w:lang w:eastAsia="x-none"/>
        </w:rPr>
        <w:t xml:space="preserve">Vyjádření uvedená v bodě </w:t>
      </w:r>
      <w:r>
        <w:rPr>
          <w:rFonts w:eastAsia="Times New Roman"/>
          <w:noProof/>
          <w:sz w:val="24"/>
          <w:szCs w:val="24"/>
          <w:lang w:eastAsia="x-none"/>
        </w:rPr>
        <w:t>3</w:t>
      </w:r>
      <w:r w:rsidRPr="00674BE4">
        <w:rPr>
          <w:rFonts w:eastAsia="Times New Roman"/>
          <w:noProof/>
          <w:sz w:val="24"/>
          <w:szCs w:val="24"/>
          <w:lang w:eastAsia="x-none"/>
        </w:rPr>
        <w:t xml:space="preserve">. odůvodnění tohoto rozhodnutí </w:t>
      </w:r>
    </w:p>
    <w:p w14:paraId="348EFB7F" w14:textId="77777777" w:rsidR="00E43E27" w:rsidRDefault="00E43E27" w:rsidP="00ED2734">
      <w:pPr>
        <w:spacing w:after="0" w:line="240" w:lineRule="auto"/>
        <w:ind w:firstLine="709"/>
        <w:jc w:val="both"/>
        <w:rPr>
          <w:rFonts w:eastAsia="Times New Roman"/>
          <w:noProof/>
          <w:sz w:val="24"/>
          <w:szCs w:val="24"/>
          <w:lang w:eastAsia="x-none"/>
        </w:rPr>
      </w:pPr>
    </w:p>
    <w:p w14:paraId="0754F78C" w14:textId="77777777" w:rsidR="004C2A82" w:rsidRDefault="004C2A82" w:rsidP="00831537">
      <w:pPr>
        <w:spacing w:after="0" w:line="240" w:lineRule="auto"/>
        <w:jc w:val="both"/>
        <w:rPr>
          <w:rFonts w:eastAsia="Times New Roman"/>
          <w:sz w:val="24"/>
          <w:szCs w:val="20"/>
          <w:lang w:eastAsia="cs-CZ"/>
        </w:rPr>
      </w:pPr>
      <w:r w:rsidRPr="00F003BB">
        <w:rPr>
          <w:rFonts w:eastAsia="Times New Roman"/>
          <w:sz w:val="24"/>
          <w:szCs w:val="20"/>
          <w:lang w:val="x-none" w:eastAsia="cs-CZ"/>
        </w:rPr>
        <w:t>Na základě informací uvedených v oznámení záměru</w:t>
      </w:r>
      <w:r w:rsidRPr="00F003BB">
        <w:rPr>
          <w:rFonts w:eastAsia="Times New Roman"/>
          <w:sz w:val="24"/>
          <w:szCs w:val="20"/>
          <w:lang w:eastAsia="cs-CZ"/>
        </w:rPr>
        <w:t xml:space="preserve"> a v jeho přílohách</w:t>
      </w:r>
      <w:r w:rsidRPr="00F003BB">
        <w:rPr>
          <w:rFonts w:eastAsia="Times New Roman"/>
          <w:sz w:val="24"/>
          <w:szCs w:val="20"/>
          <w:lang w:val="x-none" w:eastAsia="cs-CZ"/>
        </w:rPr>
        <w:t xml:space="preserve">, písemných vyjádření </w:t>
      </w:r>
      <w:r w:rsidRPr="00F003BB">
        <w:rPr>
          <w:rFonts w:eastAsia="Times New Roman"/>
          <w:sz w:val="24"/>
          <w:szCs w:val="20"/>
          <w:lang w:eastAsia="cs-CZ"/>
        </w:rPr>
        <w:t>dotčených územn</w:t>
      </w:r>
      <w:r w:rsidR="00185EAA">
        <w:rPr>
          <w:rFonts w:eastAsia="Times New Roman"/>
          <w:sz w:val="24"/>
          <w:szCs w:val="20"/>
          <w:lang w:eastAsia="cs-CZ"/>
        </w:rPr>
        <w:t>ích</w:t>
      </w:r>
      <w:r w:rsidRPr="00F003BB">
        <w:rPr>
          <w:rFonts w:eastAsia="Times New Roman"/>
          <w:sz w:val="24"/>
          <w:szCs w:val="20"/>
          <w:lang w:eastAsia="cs-CZ"/>
        </w:rPr>
        <w:t xml:space="preserve"> samosprávných celků, dotčených </w:t>
      </w:r>
      <w:r w:rsidR="001800DB">
        <w:rPr>
          <w:rFonts w:eastAsia="Times New Roman"/>
          <w:sz w:val="24"/>
          <w:szCs w:val="20"/>
          <w:lang w:eastAsia="cs-CZ"/>
        </w:rPr>
        <w:t>orgánů</w:t>
      </w:r>
      <w:r w:rsidRPr="00F003BB">
        <w:rPr>
          <w:rFonts w:eastAsia="Times New Roman"/>
          <w:sz w:val="24"/>
          <w:szCs w:val="20"/>
          <w:lang w:eastAsia="cs-CZ"/>
        </w:rPr>
        <w:t xml:space="preserve"> </w:t>
      </w:r>
      <w:r w:rsidRPr="00F003BB">
        <w:rPr>
          <w:rFonts w:eastAsia="Times New Roman"/>
          <w:sz w:val="24"/>
          <w:szCs w:val="20"/>
          <w:lang w:val="x-none" w:eastAsia="cs-CZ"/>
        </w:rPr>
        <w:t>a</w:t>
      </w:r>
      <w:r w:rsidRPr="00F003BB">
        <w:rPr>
          <w:rFonts w:eastAsia="Times New Roman"/>
          <w:sz w:val="24"/>
          <w:szCs w:val="20"/>
          <w:lang w:eastAsia="cs-CZ"/>
        </w:rPr>
        <w:t> </w:t>
      </w:r>
      <w:r w:rsidRPr="00F003BB">
        <w:rPr>
          <w:rFonts w:eastAsia="Times New Roman"/>
          <w:sz w:val="24"/>
          <w:szCs w:val="20"/>
          <w:lang w:val="x-none" w:eastAsia="cs-CZ"/>
        </w:rPr>
        <w:t>zjišťovacího řízení provedeného podle zásad uvedených v příloze č. 2</w:t>
      </w:r>
      <w:r w:rsidRPr="00F003BB">
        <w:rPr>
          <w:rFonts w:eastAsia="Times New Roman"/>
          <w:sz w:val="24"/>
          <w:szCs w:val="20"/>
          <w:lang w:eastAsia="cs-CZ"/>
        </w:rPr>
        <w:t xml:space="preserve"> </w:t>
      </w:r>
      <w:r w:rsidRPr="00F003BB">
        <w:rPr>
          <w:rFonts w:eastAsia="Times New Roman"/>
          <w:sz w:val="24"/>
          <w:szCs w:val="20"/>
          <w:lang w:val="x-none" w:eastAsia="cs-CZ"/>
        </w:rPr>
        <w:t xml:space="preserve">k zákonu </w:t>
      </w:r>
      <w:r w:rsidRPr="00F003BB">
        <w:rPr>
          <w:rFonts w:eastAsia="Times New Roman"/>
          <w:sz w:val="24"/>
          <w:szCs w:val="20"/>
          <w:lang w:eastAsia="cs-CZ"/>
        </w:rPr>
        <w:t>rozhodl</w:t>
      </w:r>
      <w:r w:rsidRPr="00F003BB">
        <w:rPr>
          <w:rFonts w:eastAsia="Times New Roman"/>
          <w:sz w:val="24"/>
          <w:szCs w:val="20"/>
          <w:lang w:val="x-none" w:eastAsia="cs-CZ"/>
        </w:rPr>
        <w:t xml:space="preserve"> příslušný úřad</w:t>
      </w:r>
      <w:r w:rsidRPr="00F003BB">
        <w:rPr>
          <w:rFonts w:eastAsia="Times New Roman"/>
          <w:sz w:val="24"/>
          <w:szCs w:val="20"/>
          <w:lang w:eastAsia="cs-CZ"/>
        </w:rPr>
        <w:t xml:space="preserve"> tak, jak je uvedeno ve výroku tohoto rozhodnutí.</w:t>
      </w:r>
    </w:p>
    <w:p w14:paraId="61A979D1" w14:textId="47B34A82" w:rsidR="009E0DC7" w:rsidRDefault="009E0DC7" w:rsidP="00831537">
      <w:pPr>
        <w:spacing w:after="0" w:line="240" w:lineRule="auto"/>
        <w:jc w:val="both"/>
        <w:rPr>
          <w:rFonts w:eastAsia="Times New Roman"/>
          <w:sz w:val="24"/>
          <w:szCs w:val="20"/>
          <w:lang w:eastAsia="cs-CZ"/>
        </w:rPr>
      </w:pPr>
    </w:p>
    <w:p w14:paraId="3DB33D76" w14:textId="77777777" w:rsidR="00ED2734" w:rsidRDefault="004C2A82" w:rsidP="00255D6A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/>
          <w:sz w:val="24"/>
          <w:szCs w:val="24"/>
          <w:lang w:eastAsia="cs-CZ"/>
        </w:rPr>
      </w:pPr>
      <w:r w:rsidRPr="0068401C">
        <w:rPr>
          <w:rFonts w:eastAsia="Times New Roman"/>
          <w:sz w:val="24"/>
          <w:szCs w:val="24"/>
          <w:lang w:eastAsia="cs-CZ"/>
        </w:rPr>
        <w:t xml:space="preserve">Krajský úřad Jihomoravského kraje zasílá ve smyslu ustanovení § 7 odst. 6 zákona </w:t>
      </w:r>
      <w:r>
        <w:rPr>
          <w:rFonts w:eastAsia="Times New Roman"/>
          <w:sz w:val="24"/>
          <w:szCs w:val="24"/>
          <w:lang w:eastAsia="cs-CZ"/>
        </w:rPr>
        <w:t xml:space="preserve">rozhodnutí o </w:t>
      </w:r>
      <w:r w:rsidRPr="0068401C">
        <w:rPr>
          <w:rFonts w:eastAsia="Times New Roman"/>
          <w:sz w:val="24"/>
          <w:szCs w:val="24"/>
          <w:lang w:eastAsia="cs-CZ"/>
        </w:rPr>
        <w:t>závěr</w:t>
      </w:r>
      <w:r>
        <w:rPr>
          <w:rFonts w:eastAsia="Times New Roman"/>
          <w:sz w:val="24"/>
          <w:szCs w:val="24"/>
          <w:lang w:eastAsia="cs-CZ"/>
        </w:rPr>
        <w:t>u</w:t>
      </w:r>
      <w:r w:rsidRPr="0068401C">
        <w:rPr>
          <w:rFonts w:eastAsia="Times New Roman"/>
          <w:sz w:val="24"/>
          <w:szCs w:val="24"/>
          <w:lang w:eastAsia="cs-CZ"/>
        </w:rPr>
        <w:t xml:space="preserve"> zjišťovacího řízení oznamovateli a dále dotčeným územním samosprávným celkům a </w:t>
      </w:r>
      <w:r>
        <w:rPr>
          <w:rFonts w:eastAsia="Times New Roman"/>
          <w:sz w:val="24"/>
          <w:szCs w:val="24"/>
          <w:lang w:eastAsia="cs-CZ"/>
        </w:rPr>
        <w:t xml:space="preserve">na vědomí </w:t>
      </w:r>
      <w:r w:rsidRPr="0068401C">
        <w:rPr>
          <w:rFonts w:eastAsia="Times New Roman"/>
          <w:sz w:val="24"/>
          <w:szCs w:val="24"/>
          <w:lang w:eastAsia="cs-CZ"/>
        </w:rPr>
        <w:t>dotčeným</w:t>
      </w:r>
      <w:r w:rsidR="00615B0C">
        <w:rPr>
          <w:rFonts w:eastAsia="Times New Roman"/>
          <w:sz w:val="24"/>
          <w:szCs w:val="24"/>
          <w:lang w:eastAsia="cs-CZ"/>
        </w:rPr>
        <w:t xml:space="preserve"> orgánům.</w:t>
      </w:r>
      <w:r w:rsidRPr="0068401C">
        <w:rPr>
          <w:rFonts w:eastAsia="Times New Roman"/>
          <w:sz w:val="24"/>
          <w:szCs w:val="24"/>
          <w:lang w:eastAsia="cs-CZ"/>
        </w:rPr>
        <w:t xml:space="preserve"> </w:t>
      </w:r>
    </w:p>
    <w:p w14:paraId="483E66E3" w14:textId="183253A2" w:rsidR="00ED2734" w:rsidRPr="00151A84" w:rsidRDefault="004C2A82" w:rsidP="00255D6A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/>
          <w:b/>
          <w:color w:val="FF0000"/>
          <w:sz w:val="24"/>
          <w:szCs w:val="24"/>
          <w:lang w:eastAsia="cs-CZ"/>
        </w:rPr>
      </w:pPr>
      <w:r w:rsidRPr="0068401C">
        <w:rPr>
          <w:rFonts w:eastAsia="Times New Roman"/>
          <w:b/>
          <w:sz w:val="24"/>
          <w:szCs w:val="24"/>
          <w:lang w:eastAsia="cs-CZ"/>
        </w:rPr>
        <w:t>Dotčen</w:t>
      </w:r>
      <w:r w:rsidR="00BB1ABC">
        <w:rPr>
          <w:rFonts w:eastAsia="Times New Roman"/>
          <w:b/>
          <w:sz w:val="24"/>
          <w:szCs w:val="24"/>
          <w:lang w:eastAsia="cs-CZ"/>
        </w:rPr>
        <w:t xml:space="preserve">é </w:t>
      </w:r>
      <w:r w:rsidR="00B62775">
        <w:rPr>
          <w:rFonts w:eastAsia="Times New Roman"/>
          <w:b/>
          <w:sz w:val="24"/>
          <w:szCs w:val="24"/>
          <w:lang w:eastAsia="cs-CZ"/>
        </w:rPr>
        <w:t xml:space="preserve">Statutární </w:t>
      </w:r>
      <w:r w:rsidR="00BB1ABC">
        <w:rPr>
          <w:rFonts w:eastAsia="Times New Roman"/>
          <w:b/>
          <w:sz w:val="24"/>
          <w:szCs w:val="24"/>
          <w:lang w:eastAsia="cs-CZ"/>
        </w:rPr>
        <w:t xml:space="preserve">město </w:t>
      </w:r>
      <w:r w:rsidR="00B62775">
        <w:rPr>
          <w:rFonts w:eastAsia="Times New Roman"/>
          <w:b/>
          <w:sz w:val="24"/>
          <w:szCs w:val="24"/>
          <w:lang w:eastAsia="cs-CZ"/>
        </w:rPr>
        <w:t>Brno, MČ Brno-Tuřany</w:t>
      </w:r>
      <w:r w:rsidR="0097647D">
        <w:rPr>
          <w:rFonts w:eastAsia="Times New Roman"/>
          <w:b/>
          <w:sz w:val="24"/>
          <w:szCs w:val="24"/>
          <w:lang w:eastAsia="cs-CZ"/>
        </w:rPr>
        <w:t xml:space="preserve"> </w:t>
      </w:r>
      <w:r w:rsidRPr="0068401C">
        <w:rPr>
          <w:rFonts w:eastAsia="Times New Roman"/>
          <w:sz w:val="24"/>
          <w:szCs w:val="24"/>
          <w:lang w:eastAsia="cs-CZ"/>
        </w:rPr>
        <w:t xml:space="preserve">žádáme ve smyslu ustanovení § 16 odst. </w:t>
      </w:r>
      <w:r>
        <w:rPr>
          <w:rFonts w:eastAsia="Times New Roman"/>
          <w:sz w:val="24"/>
          <w:szCs w:val="24"/>
          <w:lang w:eastAsia="cs-CZ"/>
        </w:rPr>
        <w:t xml:space="preserve">2 </w:t>
      </w:r>
      <w:r w:rsidRPr="0068401C">
        <w:rPr>
          <w:rFonts w:eastAsia="Times New Roman"/>
          <w:sz w:val="24"/>
          <w:szCs w:val="24"/>
          <w:lang w:eastAsia="cs-CZ"/>
        </w:rPr>
        <w:t xml:space="preserve">zákona o zveřejnění závěru zjišťovacího řízení, na úřední desce. Doba zveřejnění je nejméně 15 dní. </w:t>
      </w:r>
      <w:r w:rsidR="00E12B1D" w:rsidRPr="001800DB">
        <w:rPr>
          <w:rFonts w:eastAsia="Times New Roman"/>
          <w:b/>
          <w:sz w:val="24"/>
          <w:szCs w:val="24"/>
          <w:lang w:eastAsia="cs-CZ"/>
        </w:rPr>
        <w:t>Dotčen</w:t>
      </w:r>
      <w:r w:rsidR="00BB1ABC">
        <w:rPr>
          <w:rFonts w:eastAsia="Times New Roman"/>
          <w:b/>
          <w:sz w:val="24"/>
          <w:szCs w:val="24"/>
          <w:lang w:eastAsia="cs-CZ"/>
        </w:rPr>
        <w:t xml:space="preserve">é </w:t>
      </w:r>
      <w:r w:rsidR="00B62775">
        <w:rPr>
          <w:rFonts w:eastAsia="Times New Roman"/>
          <w:b/>
          <w:sz w:val="24"/>
          <w:szCs w:val="24"/>
          <w:lang w:eastAsia="cs-CZ"/>
        </w:rPr>
        <w:t xml:space="preserve">Statutární </w:t>
      </w:r>
      <w:r w:rsidR="00BB1ABC">
        <w:rPr>
          <w:rFonts w:eastAsia="Times New Roman"/>
          <w:b/>
          <w:sz w:val="24"/>
          <w:szCs w:val="24"/>
          <w:lang w:eastAsia="cs-CZ"/>
        </w:rPr>
        <w:t xml:space="preserve">město </w:t>
      </w:r>
      <w:r w:rsidR="00B62775">
        <w:rPr>
          <w:rFonts w:eastAsia="Times New Roman"/>
          <w:b/>
          <w:sz w:val="24"/>
          <w:szCs w:val="24"/>
          <w:lang w:eastAsia="cs-CZ"/>
        </w:rPr>
        <w:t>Brno, MČ Brno-Tuřany</w:t>
      </w:r>
      <w:r w:rsidR="0097647D">
        <w:rPr>
          <w:rFonts w:eastAsia="Times New Roman"/>
          <w:b/>
          <w:sz w:val="24"/>
          <w:szCs w:val="24"/>
          <w:lang w:eastAsia="cs-CZ"/>
        </w:rPr>
        <w:t xml:space="preserve"> </w:t>
      </w:r>
      <w:r w:rsidR="009209AB">
        <w:rPr>
          <w:rFonts w:eastAsia="Times New Roman"/>
          <w:b/>
          <w:sz w:val="24"/>
          <w:szCs w:val="24"/>
          <w:lang w:eastAsia="cs-CZ"/>
        </w:rPr>
        <w:t>ž</w:t>
      </w:r>
      <w:r w:rsidR="00B71219">
        <w:rPr>
          <w:rFonts w:eastAsia="Times New Roman"/>
          <w:b/>
          <w:sz w:val="24"/>
          <w:szCs w:val="24"/>
          <w:lang w:eastAsia="cs-CZ"/>
        </w:rPr>
        <w:t>ád</w:t>
      </w:r>
      <w:r w:rsidRPr="0068401C">
        <w:rPr>
          <w:rFonts w:eastAsia="Times New Roman"/>
          <w:b/>
          <w:sz w:val="24"/>
          <w:szCs w:val="24"/>
          <w:lang w:eastAsia="cs-CZ"/>
        </w:rPr>
        <w:t>áme o zaslání písemného vyrozumění o dni vyvěšení závěru zjišťovacího řízení na úřední desce Krajskému úřadu Jihomoravského kraje.</w:t>
      </w:r>
      <w:r w:rsidR="00151A84">
        <w:rPr>
          <w:rFonts w:eastAsia="Times New Roman"/>
          <w:b/>
          <w:sz w:val="24"/>
          <w:szCs w:val="24"/>
          <w:lang w:eastAsia="cs-CZ"/>
        </w:rPr>
        <w:t xml:space="preserve">   </w:t>
      </w:r>
    </w:p>
    <w:p w14:paraId="16CFF68C" w14:textId="1B132096" w:rsidR="0082123D" w:rsidRDefault="004C2A82" w:rsidP="00766BED">
      <w:pPr>
        <w:autoSpaceDE w:val="0"/>
        <w:autoSpaceDN w:val="0"/>
        <w:adjustRightInd w:val="0"/>
        <w:spacing w:line="240" w:lineRule="auto"/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  <w:lang w:eastAsia="cs-CZ"/>
        </w:rPr>
        <w:lastRenderedPageBreak/>
        <w:t>Rozhodnutí o závěru zjišťovacího řízení bude v souladu s § 7 odst. 6 zákona č. 100/2001 Sb. doručeno veřejnou vyhláškou zveřejněnou na úřední desce Jihomoravského kraje.</w:t>
      </w:r>
      <w:r w:rsidRPr="004E2336">
        <w:rPr>
          <w:sz w:val="24"/>
          <w:szCs w:val="24"/>
        </w:rPr>
        <w:t xml:space="preserve"> </w:t>
      </w:r>
      <w:r w:rsidRPr="00E907D4">
        <w:rPr>
          <w:sz w:val="24"/>
          <w:szCs w:val="24"/>
        </w:rPr>
        <w:t xml:space="preserve">Do rozhodnutí </w:t>
      </w:r>
      <w:r>
        <w:rPr>
          <w:sz w:val="24"/>
          <w:szCs w:val="24"/>
        </w:rPr>
        <w:t>lze také</w:t>
      </w:r>
      <w:r w:rsidRPr="00E907D4">
        <w:rPr>
          <w:sz w:val="24"/>
          <w:szCs w:val="24"/>
        </w:rPr>
        <w:t xml:space="preserve"> nahlédnout na internetu na </w:t>
      </w:r>
      <w:r w:rsidRPr="001800DB">
        <w:rPr>
          <w:sz w:val="24"/>
          <w:szCs w:val="24"/>
        </w:rPr>
        <w:t xml:space="preserve">adrese </w:t>
      </w:r>
      <w:hyperlink r:id="rId16" w:history="1">
        <w:r w:rsidR="0000288A" w:rsidRPr="00A27A07">
          <w:rPr>
            <w:rStyle w:val="Hypertextovodkaz"/>
            <w:sz w:val="24"/>
            <w:szCs w:val="24"/>
          </w:rPr>
          <w:t>http://portal.cenia.cz/eiasea/detail/EIA_JHM1841</w:t>
        </w:r>
      </w:hyperlink>
      <w:r w:rsidR="00292EC6">
        <w:rPr>
          <w:sz w:val="24"/>
          <w:szCs w:val="24"/>
        </w:rPr>
        <w:t>.</w:t>
      </w:r>
    </w:p>
    <w:p w14:paraId="6F4C9E75" w14:textId="6778BA6C" w:rsidR="00906503" w:rsidRDefault="00906503" w:rsidP="00906503">
      <w:pPr>
        <w:jc w:val="center"/>
        <w:rPr>
          <w:b/>
          <w:spacing w:val="40"/>
          <w:sz w:val="24"/>
          <w:szCs w:val="24"/>
        </w:rPr>
      </w:pPr>
      <w:r w:rsidRPr="00E006FE">
        <w:rPr>
          <w:b/>
          <w:spacing w:val="40"/>
          <w:sz w:val="24"/>
          <w:szCs w:val="24"/>
        </w:rPr>
        <w:t>Poučení</w:t>
      </w:r>
    </w:p>
    <w:p w14:paraId="4C15F0B4" w14:textId="77777777" w:rsidR="00264FE6" w:rsidRDefault="00264FE6" w:rsidP="00264FE6">
      <w:pPr>
        <w:spacing w:after="0" w:line="240" w:lineRule="auto"/>
        <w:jc w:val="both"/>
        <w:rPr>
          <w:sz w:val="24"/>
          <w:szCs w:val="24"/>
        </w:rPr>
      </w:pPr>
      <w:r w:rsidRPr="00477CD3">
        <w:rPr>
          <w:sz w:val="24"/>
          <w:szCs w:val="24"/>
        </w:rPr>
        <w:t>Proti tomuto rozhodnutí mohou podat do 15 dnů ode dne jeho doručení oznamovatel a dotčená veřejnost uvedená v § 3 písm. i) bodě 2 zákona a dotčené územní samosprávné celky odvolání k Ministerstvu životního prostředí podáním učiněným u Krajského úřadu Jihomoravského kraje, odboru životního prostředí, Žerotínovo nám. 3, 601 82 Brno (§ 81 odst. 1 zákona č. 500/2004 Sb., správní řád). Splnění podmínek podle § 3 písm. i) bodu 2 zákona doloží dotčená veřejnost v odvolání.</w:t>
      </w:r>
    </w:p>
    <w:p w14:paraId="57ECA1A9" w14:textId="5823A4B1" w:rsidR="00C53AD6" w:rsidRPr="00C53AD6" w:rsidRDefault="00C53AD6" w:rsidP="00264FE6">
      <w:pPr>
        <w:spacing w:after="0" w:line="240" w:lineRule="auto"/>
        <w:jc w:val="both"/>
        <w:rPr>
          <w:sz w:val="24"/>
          <w:szCs w:val="24"/>
          <w:lang w:eastAsia="cs-CZ"/>
        </w:rPr>
      </w:pPr>
      <w:r w:rsidRPr="00C53AD6">
        <w:rPr>
          <w:rStyle w:val="normaltextrun"/>
          <w:rFonts w:cs="Calibri"/>
          <w:color w:val="000000"/>
          <w:sz w:val="24"/>
          <w:szCs w:val="24"/>
          <w:shd w:val="clear" w:color="auto" w:fill="FFFFFF"/>
        </w:rPr>
        <w:t xml:space="preserve">Z odvolání musí být patrno, kdo je činí, které věci se týká, co se navrhuje a musí obsahovat údaje o tom, proti kterému rozhodnutí směřuje, v jakém rozsahu ho </w:t>
      </w:r>
      <w:r w:rsidR="00513C2B" w:rsidRPr="00C53AD6">
        <w:rPr>
          <w:rStyle w:val="normaltextrun"/>
          <w:rFonts w:cs="Calibri"/>
          <w:color w:val="000000"/>
          <w:sz w:val="24"/>
          <w:szCs w:val="24"/>
          <w:shd w:val="clear" w:color="auto" w:fill="FFFFFF"/>
        </w:rPr>
        <w:t>odvolatel napadá</w:t>
      </w:r>
      <w:r w:rsidRPr="00C53AD6">
        <w:rPr>
          <w:rStyle w:val="normaltextrun"/>
          <w:rFonts w:cs="Calibri"/>
          <w:color w:val="000000"/>
          <w:sz w:val="24"/>
          <w:szCs w:val="24"/>
          <w:shd w:val="clear" w:color="auto" w:fill="FFFFFF"/>
        </w:rPr>
        <w:t xml:space="preserve"> a v čem je spatřován rozpor s právními předpisy nebo nesprávnost rozhodnutí nebo řízení, jež mu předcházelo.</w:t>
      </w:r>
      <w:r w:rsidRPr="00C53AD6">
        <w:rPr>
          <w:rStyle w:val="eop"/>
          <w:rFonts w:cs="Calibri"/>
          <w:color w:val="000000"/>
          <w:sz w:val="24"/>
          <w:szCs w:val="24"/>
          <w:shd w:val="clear" w:color="auto" w:fill="FFFFFF"/>
        </w:rPr>
        <w:t> </w:t>
      </w:r>
    </w:p>
    <w:p w14:paraId="26879A4D" w14:textId="4D87188F" w:rsidR="000000CC" w:rsidRDefault="000000CC" w:rsidP="00766BED">
      <w:pPr>
        <w:pStyle w:val="Odstavec"/>
        <w:spacing w:after="0" w:line="230" w:lineRule="auto"/>
        <w:ind w:firstLine="0"/>
        <w:rPr>
          <w:rFonts w:ascii="Calibri" w:hAnsi="Calibri"/>
        </w:rPr>
      </w:pPr>
    </w:p>
    <w:p w14:paraId="2ECBE785" w14:textId="77777777" w:rsidR="00D2448F" w:rsidRDefault="00D2448F" w:rsidP="00766BED">
      <w:pPr>
        <w:pStyle w:val="Odstavec"/>
        <w:spacing w:after="0" w:line="230" w:lineRule="auto"/>
        <w:ind w:firstLine="0"/>
        <w:rPr>
          <w:rFonts w:ascii="Calibri" w:hAnsi="Calibri"/>
        </w:rPr>
      </w:pPr>
    </w:p>
    <w:p w14:paraId="1889F7BD" w14:textId="77777777" w:rsidR="00AE6EA8" w:rsidRDefault="00AE6EA8" w:rsidP="00766BED">
      <w:pPr>
        <w:pStyle w:val="Odstavec"/>
        <w:spacing w:after="0" w:line="230" w:lineRule="auto"/>
        <w:ind w:firstLine="0"/>
        <w:rPr>
          <w:rFonts w:ascii="Calibri" w:hAnsi="Calibri"/>
        </w:rPr>
      </w:pPr>
    </w:p>
    <w:p w14:paraId="734756BD" w14:textId="77777777" w:rsidR="00AE6EA8" w:rsidRDefault="00AE6EA8" w:rsidP="00766BED">
      <w:pPr>
        <w:pStyle w:val="Odstavec"/>
        <w:spacing w:after="0" w:line="230" w:lineRule="auto"/>
        <w:ind w:firstLine="0"/>
        <w:rPr>
          <w:rFonts w:ascii="Calibri" w:hAnsi="Calibri"/>
        </w:rPr>
      </w:pPr>
    </w:p>
    <w:p w14:paraId="71271B8A" w14:textId="77777777" w:rsidR="00D2448F" w:rsidRDefault="00D2448F" w:rsidP="00766BED">
      <w:pPr>
        <w:pStyle w:val="Odstavec"/>
        <w:spacing w:after="0" w:line="230" w:lineRule="auto"/>
        <w:ind w:firstLine="0"/>
        <w:rPr>
          <w:rFonts w:ascii="Calibri" w:hAnsi="Calibri"/>
        </w:rPr>
      </w:pPr>
    </w:p>
    <w:p w14:paraId="2BCDCFEC" w14:textId="77777777" w:rsidR="00781F59" w:rsidRDefault="00781F59" w:rsidP="00766BED">
      <w:pPr>
        <w:pStyle w:val="Odstavec"/>
        <w:spacing w:after="0" w:line="230" w:lineRule="auto"/>
        <w:ind w:firstLine="0"/>
        <w:rPr>
          <w:rFonts w:ascii="Calibri" w:hAnsi="Calibri"/>
        </w:rPr>
      </w:pPr>
    </w:p>
    <w:p w14:paraId="5F96AC7C" w14:textId="384B5439" w:rsidR="00C85D8D" w:rsidRPr="00C82BD9" w:rsidRDefault="00C85D8D" w:rsidP="00C85D8D">
      <w:pPr>
        <w:tabs>
          <w:tab w:val="left" w:pos="6120"/>
        </w:tabs>
        <w:spacing w:after="0" w:line="240" w:lineRule="auto"/>
        <w:rPr>
          <w:b/>
          <w:sz w:val="24"/>
          <w:szCs w:val="24"/>
        </w:rPr>
      </w:pPr>
      <w:r w:rsidRPr="00C82BD9">
        <w:rPr>
          <w:b/>
          <w:sz w:val="24"/>
          <w:szCs w:val="24"/>
        </w:rPr>
        <w:t xml:space="preserve">Ing. Mojmír Pehal </w:t>
      </w:r>
    </w:p>
    <w:p w14:paraId="7EF5FA6A" w14:textId="0758C992" w:rsidR="00D75123" w:rsidRPr="003318B4" w:rsidRDefault="00C85D8D" w:rsidP="003318B4">
      <w:pPr>
        <w:tabs>
          <w:tab w:val="left" w:pos="5040"/>
        </w:tabs>
        <w:spacing w:after="0" w:line="240" w:lineRule="auto"/>
        <w:rPr>
          <w:sz w:val="24"/>
          <w:szCs w:val="24"/>
        </w:rPr>
      </w:pPr>
      <w:r w:rsidRPr="00C82BD9">
        <w:rPr>
          <w:sz w:val="24"/>
          <w:szCs w:val="24"/>
        </w:rPr>
        <w:t xml:space="preserve">vedoucí odboru </w:t>
      </w:r>
      <w:r w:rsidR="000042A7" w:rsidRPr="00EC011E">
        <w:t xml:space="preserve"> </w:t>
      </w:r>
      <w:r w:rsidR="000042A7">
        <w:t xml:space="preserve">       </w:t>
      </w:r>
    </w:p>
    <w:p w14:paraId="7596A52C" w14:textId="77777777" w:rsidR="003F3E0C" w:rsidRDefault="003F3E0C" w:rsidP="007A4567">
      <w:pPr>
        <w:spacing w:after="120" w:line="240" w:lineRule="auto"/>
        <w:rPr>
          <w:b/>
          <w:sz w:val="24"/>
          <w:szCs w:val="24"/>
        </w:rPr>
      </w:pPr>
    </w:p>
    <w:p w14:paraId="617733E5" w14:textId="77777777" w:rsidR="00AE6EA8" w:rsidRDefault="00AE6EA8" w:rsidP="007A4567">
      <w:pPr>
        <w:spacing w:after="120" w:line="240" w:lineRule="auto"/>
        <w:rPr>
          <w:b/>
          <w:sz w:val="24"/>
          <w:szCs w:val="24"/>
        </w:rPr>
      </w:pPr>
    </w:p>
    <w:p w14:paraId="021E4CA3" w14:textId="481F02A2" w:rsidR="007A4567" w:rsidRPr="002033CA" w:rsidRDefault="007A4567" w:rsidP="007A4567">
      <w:pPr>
        <w:spacing w:after="120" w:line="240" w:lineRule="auto"/>
        <w:rPr>
          <w:b/>
          <w:sz w:val="24"/>
          <w:szCs w:val="24"/>
        </w:rPr>
      </w:pPr>
      <w:r w:rsidRPr="002033CA">
        <w:rPr>
          <w:b/>
          <w:sz w:val="24"/>
          <w:szCs w:val="24"/>
        </w:rPr>
        <w:t>Rozdělovník</w:t>
      </w:r>
      <w:r w:rsidR="002D48A2">
        <w:rPr>
          <w:b/>
          <w:sz w:val="24"/>
          <w:szCs w:val="24"/>
        </w:rPr>
        <w:t>:</w:t>
      </w:r>
    </w:p>
    <w:p w14:paraId="5F6EBF03" w14:textId="67BAD127" w:rsidR="007A4567" w:rsidRDefault="007A4567" w:rsidP="007A4567">
      <w:pPr>
        <w:tabs>
          <w:tab w:val="left" w:pos="5040"/>
        </w:tabs>
        <w:spacing w:after="0" w:line="240" w:lineRule="auto"/>
        <w:jc w:val="both"/>
        <w:rPr>
          <w:sz w:val="24"/>
          <w:szCs w:val="24"/>
          <w:u w:val="single"/>
        </w:rPr>
      </w:pPr>
      <w:r w:rsidRPr="009E3D07">
        <w:rPr>
          <w:sz w:val="24"/>
          <w:szCs w:val="24"/>
          <w:u w:val="single"/>
        </w:rPr>
        <w:t>Účastník řízení (oznamovatel) vč. obdržených vyjádření:</w:t>
      </w:r>
    </w:p>
    <w:p w14:paraId="78A9AD40" w14:textId="3DA03BED" w:rsidR="009B54B8" w:rsidRDefault="0000288A" w:rsidP="00CD6DB6">
      <w:pPr>
        <w:pStyle w:val="Obsah9"/>
        <w:rPr>
          <w:b/>
        </w:rPr>
      </w:pPr>
      <w:r>
        <w:t xml:space="preserve">SWIETELSKY stavební s.r.o., Pražská tř. 495/58, 370 04 České Budějovice </w:t>
      </w:r>
      <w:r w:rsidR="009B54B8">
        <w:t xml:space="preserve">– </w:t>
      </w:r>
      <w:r w:rsidR="009B54B8" w:rsidRPr="000105CA">
        <w:rPr>
          <w:b/>
        </w:rPr>
        <w:t>DS</w:t>
      </w:r>
    </w:p>
    <w:p w14:paraId="1CAB4A76" w14:textId="77777777" w:rsidR="00785CE6" w:rsidRDefault="00785CE6" w:rsidP="007A4567">
      <w:pPr>
        <w:tabs>
          <w:tab w:val="left" w:pos="5040"/>
        </w:tabs>
        <w:spacing w:after="0" w:line="240" w:lineRule="auto"/>
        <w:jc w:val="both"/>
        <w:rPr>
          <w:sz w:val="24"/>
          <w:szCs w:val="24"/>
          <w:u w:val="single"/>
        </w:rPr>
      </w:pPr>
    </w:p>
    <w:p w14:paraId="725461A3" w14:textId="77777777" w:rsidR="007A4567" w:rsidRPr="00A62DA4" w:rsidRDefault="007A4567" w:rsidP="007A4567">
      <w:pPr>
        <w:tabs>
          <w:tab w:val="left" w:pos="5040"/>
        </w:tabs>
        <w:spacing w:after="0" w:line="240" w:lineRule="auto"/>
        <w:jc w:val="both"/>
        <w:rPr>
          <w:sz w:val="24"/>
          <w:szCs w:val="24"/>
          <w:u w:val="single"/>
        </w:rPr>
      </w:pPr>
      <w:r w:rsidRPr="00A62DA4">
        <w:rPr>
          <w:sz w:val="24"/>
          <w:szCs w:val="24"/>
          <w:u w:val="single"/>
        </w:rPr>
        <w:t>Obdrží dotčené územní samosprávné celky se žádos</w:t>
      </w:r>
      <w:r>
        <w:rPr>
          <w:sz w:val="24"/>
          <w:szCs w:val="24"/>
          <w:u w:val="single"/>
        </w:rPr>
        <w:t>tí o zveřejnění na úřední desce (v případě Jihomoravského kraje se též jedná o doručení veřejnou vyhláškou),</w:t>
      </w:r>
      <w:r w:rsidRPr="00A62DA4">
        <w:rPr>
          <w:sz w:val="24"/>
          <w:szCs w:val="24"/>
          <w:u w:val="single"/>
        </w:rPr>
        <w:t xml:space="preserve"> o zpřístupnění textu závěru zjišťovacího řízení pro veřejnost a o zpětné vyrozumění o dni vyvěšení na úřední desce:</w:t>
      </w:r>
    </w:p>
    <w:p w14:paraId="2014BB62" w14:textId="2F959C0E" w:rsidR="00643C90" w:rsidRDefault="0000288A" w:rsidP="00CD6DB6">
      <w:pPr>
        <w:pStyle w:val="Obsah9"/>
        <w:rPr>
          <w:b/>
        </w:rPr>
      </w:pPr>
      <w:r>
        <w:t>Statutární m</w:t>
      </w:r>
      <w:r w:rsidR="000D59BB">
        <w:t xml:space="preserve">ěsto </w:t>
      </w:r>
      <w:r>
        <w:t xml:space="preserve">Brno, MČ Brno-Tuřany, </w:t>
      </w:r>
      <w:r w:rsidR="000D5927">
        <w:t>k rukám starosty, Tuřanské nám. 1, 620 00 Brno</w:t>
      </w:r>
      <w:r w:rsidR="004A5260">
        <w:t xml:space="preserve"> </w:t>
      </w:r>
      <w:r w:rsidR="009D680E">
        <w:t>–</w:t>
      </w:r>
      <w:r w:rsidR="00A80A06" w:rsidRPr="007A768E">
        <w:t xml:space="preserve"> </w:t>
      </w:r>
      <w:r w:rsidR="00A80A06" w:rsidRPr="007A768E">
        <w:rPr>
          <w:b/>
        </w:rPr>
        <w:t>DS</w:t>
      </w:r>
    </w:p>
    <w:p w14:paraId="73A6E94A" w14:textId="4363D156" w:rsidR="007A4567" w:rsidRDefault="007A4567" w:rsidP="00CD6DB6">
      <w:pPr>
        <w:pStyle w:val="Obsah9"/>
      </w:pPr>
      <w:r w:rsidRPr="007A768E">
        <w:t xml:space="preserve">Jihomoravský kraj, Žerotínovo nám. 3, 601 82 Brno </w:t>
      </w:r>
      <w:r w:rsidR="0091084D">
        <w:t>–</w:t>
      </w:r>
      <w:r w:rsidR="002279F9" w:rsidRPr="007A768E">
        <w:t xml:space="preserve"> </w:t>
      </w:r>
      <w:r w:rsidRPr="007A768E">
        <w:t>zde</w:t>
      </w:r>
    </w:p>
    <w:p w14:paraId="7EDF2599" w14:textId="77777777" w:rsidR="0091084D" w:rsidRPr="007A768E" w:rsidRDefault="0091084D" w:rsidP="0091084D">
      <w:pPr>
        <w:spacing w:after="0" w:line="240" w:lineRule="auto"/>
        <w:ind w:left="284"/>
        <w:jc w:val="both"/>
        <w:rPr>
          <w:rFonts w:eastAsia="Times New Roman"/>
          <w:sz w:val="24"/>
          <w:szCs w:val="24"/>
          <w:lang w:eastAsia="cs-CZ"/>
        </w:rPr>
      </w:pPr>
    </w:p>
    <w:p w14:paraId="6550B078" w14:textId="77777777" w:rsidR="007A4567" w:rsidRPr="00105607" w:rsidRDefault="007A4567" w:rsidP="007A4567">
      <w:pPr>
        <w:tabs>
          <w:tab w:val="left" w:pos="5040"/>
        </w:tabs>
        <w:spacing w:after="0" w:line="240" w:lineRule="auto"/>
        <w:jc w:val="both"/>
        <w:rPr>
          <w:sz w:val="24"/>
          <w:szCs w:val="24"/>
          <w:u w:val="single"/>
        </w:rPr>
      </w:pPr>
      <w:r w:rsidRPr="00105607">
        <w:rPr>
          <w:sz w:val="24"/>
          <w:szCs w:val="24"/>
          <w:u w:val="single"/>
        </w:rPr>
        <w:t>Obdrží na vědomí:</w:t>
      </w:r>
    </w:p>
    <w:p w14:paraId="638EDDB5" w14:textId="1E43321A" w:rsidR="007A4567" w:rsidRPr="00643C90" w:rsidRDefault="007A4567" w:rsidP="00CD6DB6">
      <w:pPr>
        <w:pStyle w:val="Obsah9"/>
      </w:pPr>
      <w:r w:rsidRPr="00680BBB">
        <w:t>M</w:t>
      </w:r>
      <w:r w:rsidR="000D5927">
        <w:t xml:space="preserve">agistrát města Brna, </w:t>
      </w:r>
      <w:r w:rsidR="004A5260">
        <w:t>o</w:t>
      </w:r>
      <w:r w:rsidR="00AD4D93">
        <w:t>dbor životního prostředí</w:t>
      </w:r>
      <w:r w:rsidR="00BF4D44">
        <w:t>,</w:t>
      </w:r>
      <w:r w:rsidR="00AA3645">
        <w:t xml:space="preserve"> </w:t>
      </w:r>
      <w:r w:rsidR="000D5927">
        <w:t xml:space="preserve">Kounicova 67, </w:t>
      </w:r>
      <w:r w:rsidR="002C6BF5">
        <w:t>601 67 Brno</w:t>
      </w:r>
      <w:r w:rsidR="000D59BB">
        <w:t xml:space="preserve"> </w:t>
      </w:r>
      <w:r>
        <w:t xml:space="preserve">– </w:t>
      </w:r>
      <w:r w:rsidRPr="00770983">
        <w:rPr>
          <w:b/>
        </w:rPr>
        <w:t>DS</w:t>
      </w:r>
    </w:p>
    <w:p w14:paraId="7ADC5B17" w14:textId="5C4B0C8B" w:rsidR="007A4567" w:rsidRDefault="007A4567" w:rsidP="00CD6DB6">
      <w:pPr>
        <w:pStyle w:val="Obsah9"/>
        <w:rPr>
          <w:b/>
        </w:rPr>
      </w:pPr>
      <w:r w:rsidRPr="00C9129F">
        <w:t>Krajská hygienická stanice Jihomoravského kraje,</w:t>
      </w:r>
      <w:r w:rsidR="00C11B31">
        <w:t xml:space="preserve"> </w:t>
      </w:r>
      <w:r w:rsidRPr="00C9129F">
        <w:t xml:space="preserve">Jeřábkova 4, 602 00 Brno </w:t>
      </w:r>
      <w:r>
        <w:t xml:space="preserve">– </w:t>
      </w:r>
      <w:r w:rsidRPr="00770983">
        <w:rPr>
          <w:b/>
        </w:rPr>
        <w:t>DS</w:t>
      </w:r>
    </w:p>
    <w:p w14:paraId="3251CFD3" w14:textId="544D0B95" w:rsidR="00B33936" w:rsidRPr="00B33936" w:rsidRDefault="00BF4D44" w:rsidP="00B33936">
      <w:pPr>
        <w:pStyle w:val="Obsah9"/>
      </w:pPr>
      <w:r>
        <w:t>Ing. Pavel Cetl, Demlova 24, 613 00 Brno</w:t>
      </w:r>
      <w:r w:rsidR="000E7462">
        <w:t xml:space="preserve"> – </w:t>
      </w:r>
      <w:r w:rsidR="000E7462" w:rsidRPr="000E7462">
        <w:rPr>
          <w:b/>
          <w:bCs/>
        </w:rPr>
        <w:t>DS</w:t>
      </w:r>
    </w:p>
    <w:p w14:paraId="66A073F0" w14:textId="77777777" w:rsidR="003F3E0C" w:rsidRDefault="003F3E0C" w:rsidP="00F5607E">
      <w:pPr>
        <w:spacing w:after="120" w:line="240" w:lineRule="auto"/>
        <w:jc w:val="both"/>
        <w:rPr>
          <w:lang w:eastAsia="cs-CZ"/>
        </w:rPr>
      </w:pPr>
    </w:p>
    <w:p w14:paraId="51AE384A" w14:textId="684B703A" w:rsidR="007A4567" w:rsidRDefault="007A4567" w:rsidP="00E17EA1">
      <w:pPr>
        <w:spacing w:after="0" w:line="240" w:lineRule="auto"/>
        <w:jc w:val="both"/>
        <w:rPr>
          <w:sz w:val="24"/>
          <w:szCs w:val="24"/>
        </w:rPr>
      </w:pPr>
      <w:r w:rsidRPr="005F4EC3">
        <w:rPr>
          <w:sz w:val="24"/>
          <w:szCs w:val="24"/>
        </w:rPr>
        <w:t>Potvrzení o zveřejnění (provedou</w:t>
      </w:r>
      <w:r w:rsidR="000D59BB">
        <w:rPr>
          <w:sz w:val="24"/>
          <w:szCs w:val="24"/>
        </w:rPr>
        <w:t xml:space="preserve"> </w:t>
      </w:r>
      <w:r w:rsidR="002C6BF5">
        <w:rPr>
          <w:sz w:val="24"/>
          <w:szCs w:val="24"/>
        </w:rPr>
        <w:t xml:space="preserve">Statutární </w:t>
      </w:r>
      <w:r w:rsidR="000D59BB">
        <w:rPr>
          <w:sz w:val="24"/>
          <w:szCs w:val="24"/>
        </w:rPr>
        <w:t xml:space="preserve">město </w:t>
      </w:r>
      <w:r w:rsidR="002C6BF5">
        <w:rPr>
          <w:sz w:val="24"/>
          <w:szCs w:val="24"/>
        </w:rPr>
        <w:t>Brno, MČ Brno-Tuřany</w:t>
      </w:r>
      <w:r w:rsidR="006F59AE">
        <w:rPr>
          <w:sz w:val="24"/>
          <w:szCs w:val="24"/>
        </w:rPr>
        <w:t xml:space="preserve"> a</w:t>
      </w:r>
      <w:r w:rsidRPr="005F4EC3">
        <w:rPr>
          <w:sz w:val="24"/>
          <w:szCs w:val="24"/>
        </w:rPr>
        <w:t xml:space="preserve"> Jihomoravský kraj</w:t>
      </w:r>
      <w:r>
        <w:rPr>
          <w:sz w:val="24"/>
          <w:szCs w:val="24"/>
        </w:rPr>
        <w:t>)</w:t>
      </w:r>
    </w:p>
    <w:p w14:paraId="4F04B019" w14:textId="77777777" w:rsidR="00E17EA1" w:rsidRDefault="00E17EA1" w:rsidP="00E17EA1">
      <w:pPr>
        <w:tabs>
          <w:tab w:val="left" w:pos="5040"/>
        </w:tabs>
        <w:spacing w:after="0" w:line="240" w:lineRule="auto"/>
        <w:jc w:val="both"/>
        <w:rPr>
          <w:sz w:val="24"/>
          <w:szCs w:val="24"/>
        </w:rPr>
      </w:pPr>
    </w:p>
    <w:p w14:paraId="0A1E0D10" w14:textId="0BF19C45" w:rsidR="007A4567" w:rsidRDefault="00F5607E" w:rsidP="00E17EA1">
      <w:pPr>
        <w:tabs>
          <w:tab w:val="left" w:pos="5040"/>
        </w:tabs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7A4567">
        <w:rPr>
          <w:sz w:val="24"/>
          <w:szCs w:val="24"/>
        </w:rPr>
        <w:t xml:space="preserve">yvěšeno na úřední desce dne:  </w:t>
      </w:r>
    </w:p>
    <w:p w14:paraId="3859EC6A" w14:textId="77777777" w:rsidR="00E17EA1" w:rsidRDefault="00E17EA1" w:rsidP="00E17EA1">
      <w:pPr>
        <w:tabs>
          <w:tab w:val="left" w:pos="5040"/>
        </w:tabs>
        <w:spacing w:after="0" w:line="240" w:lineRule="auto"/>
        <w:jc w:val="both"/>
        <w:rPr>
          <w:sz w:val="24"/>
          <w:szCs w:val="24"/>
        </w:rPr>
      </w:pPr>
    </w:p>
    <w:p w14:paraId="3DE7D835" w14:textId="01E48F4B" w:rsidR="007A4567" w:rsidRPr="005F4EC3" w:rsidRDefault="007A4567" w:rsidP="00E17EA1">
      <w:pPr>
        <w:tabs>
          <w:tab w:val="left" w:pos="5040"/>
        </w:tabs>
        <w:spacing w:after="0" w:line="240" w:lineRule="auto"/>
        <w:jc w:val="both"/>
        <w:rPr>
          <w:sz w:val="24"/>
          <w:szCs w:val="24"/>
        </w:rPr>
      </w:pPr>
      <w:r w:rsidRPr="005F4EC3">
        <w:rPr>
          <w:sz w:val="24"/>
          <w:szCs w:val="24"/>
        </w:rPr>
        <w:t>razítko a podpis</w:t>
      </w:r>
    </w:p>
    <w:p w14:paraId="025E4858" w14:textId="77777777" w:rsidR="00517C07" w:rsidRPr="002033CA" w:rsidRDefault="00517C07" w:rsidP="002033CA">
      <w:pPr>
        <w:rPr>
          <w:lang w:eastAsia="cs-CZ"/>
        </w:rPr>
      </w:pPr>
    </w:p>
    <w:sectPr w:rsidR="00517C07" w:rsidRPr="002033CA" w:rsidSect="00B07671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 w:code="9"/>
      <w:pgMar w:top="1134" w:right="1134" w:bottom="1134" w:left="1134" w:header="510" w:footer="34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1F8C11" w14:textId="77777777" w:rsidR="00DF08A4" w:rsidRDefault="00DF08A4" w:rsidP="000107CE">
      <w:pPr>
        <w:spacing w:after="0" w:line="240" w:lineRule="auto"/>
      </w:pPr>
      <w:r>
        <w:separator/>
      </w:r>
    </w:p>
  </w:endnote>
  <w:endnote w:type="continuationSeparator" w:id="0">
    <w:p w14:paraId="4CBFC998" w14:textId="77777777" w:rsidR="00DF08A4" w:rsidRDefault="00DF08A4" w:rsidP="000107CE">
      <w:pPr>
        <w:spacing w:after="0" w:line="240" w:lineRule="auto"/>
      </w:pPr>
      <w:r>
        <w:continuationSeparator/>
      </w:r>
    </w:p>
  </w:endnote>
  <w:endnote w:type="continuationNotice" w:id="1">
    <w:p w14:paraId="137E4C80" w14:textId="77777777" w:rsidR="00DF08A4" w:rsidRDefault="00DF08A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KGinis">
    <w:panose1 w:val="020B0603050302020204"/>
    <w:charset w:val="EE"/>
    <w:family w:val="swiss"/>
    <w:pitch w:val="variable"/>
    <w:sig w:usb0="00000005" w:usb1="00000000" w:usb2="00000000" w:usb3="00000000" w:csb0="00000002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8070000" w:usb2="00000010" w:usb3="00000000" w:csb0="00020003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145BF" w14:textId="77777777" w:rsidR="00A24409" w:rsidRDefault="00A24409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42351F" w14:textId="77777777" w:rsidR="00DB3423" w:rsidRDefault="00DB3423" w:rsidP="000107CE">
    <w:pPr>
      <w:pStyle w:val="Zhlav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12</w:t>
    </w:r>
    <w:r>
      <w:fldChar w:fldCharType="end"/>
    </w:r>
    <w:r>
      <w:t>/</w:t>
    </w:r>
    <w:fldSimple w:instr=" NUMPAGES   \* MERGEFORMAT ">
      <w:r>
        <w:rPr>
          <w:noProof/>
        </w:rPr>
        <w:t>12</w:t>
      </w:r>
    </w:fldSimple>
  </w:p>
  <w:p w14:paraId="61FCAB1E" w14:textId="77777777" w:rsidR="00DB3423" w:rsidRPr="000107CE" w:rsidRDefault="00DB3423" w:rsidP="000107CE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DB39A9" w14:textId="77777777" w:rsidR="00DB3423" w:rsidRDefault="00DB3423" w:rsidP="00B07671">
    <w:pPr>
      <w:pStyle w:val="Zpat"/>
    </w:pPr>
  </w:p>
  <w:p w14:paraId="213FC9BC" w14:textId="77777777" w:rsidR="00DB3423" w:rsidRDefault="00DB3423" w:rsidP="000107CE">
    <w:pPr>
      <w:pStyle w:val="Zhlav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  <w:r>
      <w:t>/</w:t>
    </w:r>
    <w:fldSimple w:instr=" NUMPAGES   \* MERGEFORMAT ">
      <w:r>
        <w:rPr>
          <w:noProof/>
        </w:rPr>
        <w:t>12</w:t>
      </w:r>
    </w:fldSimple>
  </w:p>
  <w:p w14:paraId="272AF3C3" w14:textId="77777777" w:rsidR="00DB3423" w:rsidRDefault="00DB3423" w:rsidP="000107CE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D004DF" w14:textId="77777777" w:rsidR="00DF08A4" w:rsidRDefault="00DF08A4" w:rsidP="000107CE">
      <w:pPr>
        <w:spacing w:after="0" w:line="240" w:lineRule="auto"/>
      </w:pPr>
      <w:r>
        <w:separator/>
      </w:r>
    </w:p>
  </w:footnote>
  <w:footnote w:type="continuationSeparator" w:id="0">
    <w:p w14:paraId="5DBA5C1C" w14:textId="77777777" w:rsidR="00DF08A4" w:rsidRDefault="00DF08A4" w:rsidP="000107CE">
      <w:pPr>
        <w:spacing w:after="0" w:line="240" w:lineRule="auto"/>
      </w:pPr>
      <w:r>
        <w:continuationSeparator/>
      </w:r>
    </w:p>
  </w:footnote>
  <w:footnote w:type="continuationNotice" w:id="1">
    <w:p w14:paraId="494A9C81" w14:textId="77777777" w:rsidR="00DF08A4" w:rsidRDefault="00DF08A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60F88" w14:textId="77777777" w:rsidR="00A24409" w:rsidRDefault="00A24409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82EDF" w14:textId="77777777" w:rsidR="00A24409" w:rsidRDefault="00A24409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84" w:type="dxa"/>
      <w:tblLook w:val="04A0" w:firstRow="1" w:lastRow="0" w:firstColumn="1" w:lastColumn="0" w:noHBand="0" w:noVBand="1"/>
    </w:tblPr>
    <w:tblGrid>
      <w:gridCol w:w="7331"/>
      <w:gridCol w:w="2453"/>
    </w:tblGrid>
    <w:tr w:rsidR="00DB3423" w:rsidRPr="00D93B67" w14:paraId="2D3FB746" w14:textId="77777777" w:rsidTr="002F3FCB">
      <w:trPr>
        <w:trHeight w:val="1612"/>
      </w:trPr>
      <w:tc>
        <w:tcPr>
          <w:tcW w:w="9784" w:type="dxa"/>
          <w:gridSpan w:val="2"/>
          <w:vAlign w:val="center"/>
        </w:tcPr>
        <w:p w14:paraId="177CC1E8" w14:textId="0AEAA84A" w:rsidR="00DB3423" w:rsidRPr="00B27EF0" w:rsidRDefault="00F010C5" w:rsidP="00F010C5">
          <w:pPr>
            <w:spacing w:after="0" w:line="240" w:lineRule="auto"/>
            <w:jc w:val="both"/>
            <w:rPr>
              <w:bCs/>
              <w:caps/>
              <w:sz w:val="20"/>
              <w:szCs w:val="20"/>
            </w:rPr>
          </w:pPr>
          <w:r>
            <w:rPr>
              <w:b/>
              <w:caps/>
              <w:sz w:val="36"/>
              <w:szCs w:val="36"/>
            </w:rPr>
            <w:t xml:space="preserve">                  </w:t>
          </w:r>
          <w:r w:rsidR="007A5757">
            <w:rPr>
              <w:b/>
              <w:caps/>
              <w:sz w:val="36"/>
              <w:szCs w:val="36"/>
            </w:rPr>
            <w:t xml:space="preserve">   </w:t>
          </w:r>
          <w:r w:rsidR="00DB3423" w:rsidRPr="0076304E">
            <w:rPr>
              <w:b/>
              <w:caps/>
              <w:sz w:val="36"/>
              <w:szCs w:val="36"/>
            </w:rPr>
            <w:t>Krajský úřad Jihomoravského kraje</w:t>
          </w:r>
        </w:p>
        <w:p w14:paraId="34063F70" w14:textId="6746E7C9" w:rsidR="007A5757" w:rsidRDefault="007A5757" w:rsidP="007A5757">
          <w:pPr>
            <w:spacing w:after="0" w:line="240" w:lineRule="auto"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 xml:space="preserve">   </w:t>
          </w:r>
          <w:r w:rsidR="00DB3423">
            <w:rPr>
              <w:b/>
              <w:sz w:val="28"/>
              <w:szCs w:val="28"/>
            </w:rPr>
            <w:t>Odbor životního prostředí</w:t>
          </w:r>
          <w:r w:rsidR="00B27EF0">
            <w:rPr>
              <w:b/>
              <w:sz w:val="28"/>
              <w:szCs w:val="28"/>
            </w:rPr>
            <w:t xml:space="preserve">                                                                    </w:t>
          </w:r>
        </w:p>
        <w:p w14:paraId="114C0A9C" w14:textId="1E4ABB75" w:rsidR="00DB3423" w:rsidRPr="00D93B67" w:rsidRDefault="00DB3423" w:rsidP="007A5757">
          <w:pPr>
            <w:spacing w:after="0" w:line="240" w:lineRule="auto"/>
            <w:jc w:val="center"/>
          </w:pPr>
          <w:r>
            <w:rPr>
              <w:b/>
              <w:sz w:val="28"/>
              <w:szCs w:val="28"/>
            </w:rPr>
            <w:t xml:space="preserve">Žerotínovo náměstí </w:t>
          </w:r>
          <w:r w:rsidRPr="008A7E32">
            <w:rPr>
              <w:b/>
              <w:sz w:val="28"/>
              <w:szCs w:val="28"/>
            </w:rPr>
            <w:t>3</w:t>
          </w:r>
          <w:r>
            <w:rPr>
              <w:b/>
              <w:sz w:val="28"/>
              <w:szCs w:val="28"/>
            </w:rPr>
            <w:t>, 601 82 Brno</w:t>
          </w:r>
        </w:p>
      </w:tc>
    </w:tr>
    <w:tr w:rsidR="00DB3423" w:rsidRPr="00D93B67" w14:paraId="19842D63" w14:textId="77777777" w:rsidTr="002F3FCB">
      <w:trPr>
        <w:trHeight w:val="80"/>
      </w:trPr>
      <w:tc>
        <w:tcPr>
          <w:tcW w:w="7331" w:type="dxa"/>
          <w:tcBorders>
            <w:bottom w:val="single" w:sz="4" w:space="0" w:color="auto"/>
          </w:tcBorders>
        </w:tcPr>
        <w:p w14:paraId="0066BF8A" w14:textId="77777777" w:rsidR="00DB3423" w:rsidRPr="00D93B67" w:rsidRDefault="00DB3423" w:rsidP="00B07671">
          <w:pPr>
            <w:spacing w:after="0" w:line="240" w:lineRule="auto"/>
            <w:rPr>
              <w:sz w:val="16"/>
              <w:szCs w:val="16"/>
            </w:rPr>
          </w:pPr>
        </w:p>
      </w:tc>
      <w:tc>
        <w:tcPr>
          <w:tcW w:w="2453" w:type="dxa"/>
          <w:tcBorders>
            <w:bottom w:val="single" w:sz="4" w:space="0" w:color="auto"/>
          </w:tcBorders>
        </w:tcPr>
        <w:p w14:paraId="00CED313" w14:textId="77777777" w:rsidR="00DB3423" w:rsidRPr="00D93B67" w:rsidRDefault="00DB3423" w:rsidP="00B07671">
          <w:pPr>
            <w:spacing w:after="0" w:line="240" w:lineRule="auto"/>
            <w:rPr>
              <w:sz w:val="16"/>
              <w:szCs w:val="16"/>
            </w:rPr>
          </w:pPr>
        </w:p>
      </w:tc>
    </w:tr>
  </w:tbl>
  <w:p w14:paraId="7ECDFAA0" w14:textId="77777777" w:rsidR="00DB3423" w:rsidRDefault="00DB3423" w:rsidP="00B0767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55C648B"/>
    <w:multiLevelType w:val="hybridMultilevel"/>
    <w:tmpl w:val="00212255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3"/>
    <w:multiLevelType w:val="singleLevel"/>
    <w:tmpl w:val="00000003"/>
    <w:name w:val="WW8Num1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/>
      </w:rPr>
    </w:lvl>
  </w:abstractNum>
  <w:abstractNum w:abstractNumId="2" w15:restartNumberingAfterBreak="0">
    <w:nsid w:val="00000007"/>
    <w:multiLevelType w:val="singleLevel"/>
    <w:tmpl w:val="00000007"/>
    <w:name w:val="WW8Num2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7A0332"/>
    <w:multiLevelType w:val="hybridMultilevel"/>
    <w:tmpl w:val="8B187A6A"/>
    <w:lvl w:ilvl="0" w:tplc="79B0F42A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D7251A"/>
    <w:multiLevelType w:val="hybridMultilevel"/>
    <w:tmpl w:val="97B6CC30"/>
    <w:lvl w:ilvl="0" w:tplc="F7ECDD18">
      <w:start w:val="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1E1989"/>
    <w:multiLevelType w:val="hybridMultilevel"/>
    <w:tmpl w:val="8878F9C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786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1522B6"/>
    <w:multiLevelType w:val="hybridMultilevel"/>
    <w:tmpl w:val="12E8C612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09BE7C99"/>
    <w:multiLevelType w:val="hybridMultilevel"/>
    <w:tmpl w:val="B3AAF414"/>
    <w:lvl w:ilvl="0" w:tplc="F4D057E6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743870"/>
    <w:multiLevelType w:val="hybridMultilevel"/>
    <w:tmpl w:val="9F340F14"/>
    <w:lvl w:ilvl="0" w:tplc="988472E8">
      <w:start w:val="1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D39556"/>
    <w:multiLevelType w:val="hybridMultilevel"/>
    <w:tmpl w:val="AFE814D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1BC746BF"/>
    <w:multiLevelType w:val="hybridMultilevel"/>
    <w:tmpl w:val="2764899C"/>
    <w:lvl w:ilvl="0" w:tplc="DF683990">
      <w:start w:val="1"/>
      <w:numFmt w:val="lowerLetter"/>
      <w:pStyle w:val="StylStyl5nenTunnenKurzvaZarovnatdobloku"/>
      <w:lvlText w:val="%1)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9B267EC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8C4490EE">
      <w:start w:val="1"/>
      <w:numFmt w:val="decimal"/>
      <w:lvlText w:val="%6)"/>
      <w:lvlJc w:val="left"/>
      <w:pPr>
        <w:tabs>
          <w:tab w:val="num" w:pos="4500"/>
        </w:tabs>
        <w:ind w:left="4500" w:hanging="360"/>
      </w:pPr>
      <w:rPr>
        <w:rFonts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0DE6A8D"/>
    <w:multiLevelType w:val="hybridMultilevel"/>
    <w:tmpl w:val="40CE796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E63512"/>
    <w:multiLevelType w:val="hybridMultilevel"/>
    <w:tmpl w:val="444A4AD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1076D1"/>
    <w:multiLevelType w:val="hybridMultilevel"/>
    <w:tmpl w:val="9D5E8F34"/>
    <w:lvl w:ilvl="0" w:tplc="F4D057E6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C323E4"/>
    <w:multiLevelType w:val="hybridMultilevel"/>
    <w:tmpl w:val="9E56B73A"/>
    <w:lvl w:ilvl="0" w:tplc="B6B48AA6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040867"/>
    <w:multiLevelType w:val="hybridMultilevel"/>
    <w:tmpl w:val="F580F3C0"/>
    <w:lvl w:ilvl="0" w:tplc="CA04A896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3E591C"/>
    <w:multiLevelType w:val="hybridMultilevel"/>
    <w:tmpl w:val="9D568662"/>
    <w:lvl w:ilvl="0" w:tplc="988472E8">
      <w:start w:val="1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DD71D7"/>
    <w:multiLevelType w:val="hybridMultilevel"/>
    <w:tmpl w:val="C89809B2"/>
    <w:lvl w:ilvl="0" w:tplc="94368758">
      <w:start w:val="1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6115ED"/>
    <w:multiLevelType w:val="hybridMultilevel"/>
    <w:tmpl w:val="95E4D498"/>
    <w:lvl w:ilvl="0" w:tplc="F7ECDD18">
      <w:start w:val="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E2199A"/>
    <w:multiLevelType w:val="hybridMultilevel"/>
    <w:tmpl w:val="577220C6"/>
    <w:lvl w:ilvl="0" w:tplc="8DC8AFE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B90066"/>
    <w:multiLevelType w:val="hybridMultilevel"/>
    <w:tmpl w:val="E570AA1A"/>
    <w:lvl w:ilvl="0" w:tplc="422865DC">
      <w:numFmt w:val="bullet"/>
      <w:lvlText w:val="-"/>
      <w:lvlJc w:val="left"/>
      <w:pPr>
        <w:ind w:left="420" w:hanging="360"/>
      </w:pPr>
      <w:rPr>
        <w:rFonts w:ascii="Calibri" w:eastAsia="Calibri" w:hAnsi="Calibri" w:cs="Aria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1" w15:restartNumberingAfterBreak="0">
    <w:nsid w:val="60D514D4"/>
    <w:multiLevelType w:val="hybridMultilevel"/>
    <w:tmpl w:val="AF70F218"/>
    <w:lvl w:ilvl="0" w:tplc="C88C2646">
      <w:start w:val="3"/>
      <w:numFmt w:val="bullet"/>
      <w:lvlText w:val="-"/>
      <w:lvlJc w:val="left"/>
      <w:pPr>
        <w:ind w:left="4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2" w15:restartNumberingAfterBreak="0">
    <w:nsid w:val="656F0D51"/>
    <w:multiLevelType w:val="hybridMultilevel"/>
    <w:tmpl w:val="A89CDB3A"/>
    <w:lvl w:ilvl="0" w:tplc="A76E9556">
      <w:start w:val="19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CB796A"/>
    <w:multiLevelType w:val="hybridMultilevel"/>
    <w:tmpl w:val="F0EC132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D95755"/>
    <w:multiLevelType w:val="hybridMultilevel"/>
    <w:tmpl w:val="738899C0"/>
    <w:lvl w:ilvl="0" w:tplc="E548B6D0">
      <w:start w:val="11"/>
      <w:numFmt w:val="bullet"/>
      <w:pStyle w:val="Obsah9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986C72"/>
    <w:multiLevelType w:val="hybridMultilevel"/>
    <w:tmpl w:val="65D27E34"/>
    <w:lvl w:ilvl="0" w:tplc="87880498">
      <w:start w:val="1"/>
      <w:numFmt w:val="upperRoman"/>
      <w:lvlText w:val="%1."/>
      <w:lvlJc w:val="left"/>
      <w:pPr>
        <w:ind w:left="1080" w:hanging="720"/>
      </w:pPr>
      <w:rPr>
        <w:rFonts w:hint="default"/>
        <w:u w:val="no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BC182A"/>
    <w:multiLevelType w:val="hybridMultilevel"/>
    <w:tmpl w:val="5F468B6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AC9466E"/>
    <w:multiLevelType w:val="hybridMultilevel"/>
    <w:tmpl w:val="4196902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5118CD"/>
    <w:multiLevelType w:val="hybridMultilevel"/>
    <w:tmpl w:val="4DE25B3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16244"/>
    <w:multiLevelType w:val="hybridMultilevel"/>
    <w:tmpl w:val="B608DAB0"/>
    <w:lvl w:ilvl="0" w:tplc="88BE668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1425057">
    <w:abstractNumId w:val="10"/>
  </w:num>
  <w:num w:numId="2" w16cid:durableId="1295718091">
    <w:abstractNumId w:val="28"/>
  </w:num>
  <w:num w:numId="3" w16cid:durableId="781189575">
    <w:abstractNumId w:val="25"/>
  </w:num>
  <w:num w:numId="4" w16cid:durableId="1272937176">
    <w:abstractNumId w:val="5"/>
  </w:num>
  <w:num w:numId="5" w16cid:durableId="1142308203">
    <w:abstractNumId w:val="20"/>
  </w:num>
  <w:num w:numId="6" w16cid:durableId="977759429">
    <w:abstractNumId w:val="11"/>
  </w:num>
  <w:num w:numId="7" w16cid:durableId="2074153714">
    <w:abstractNumId w:val="12"/>
  </w:num>
  <w:num w:numId="8" w16cid:durableId="48192681">
    <w:abstractNumId w:val="21"/>
  </w:num>
  <w:num w:numId="9" w16cid:durableId="1689410881">
    <w:abstractNumId w:val="26"/>
  </w:num>
  <w:num w:numId="10" w16cid:durableId="1918515352">
    <w:abstractNumId w:val="16"/>
  </w:num>
  <w:num w:numId="11" w16cid:durableId="514616726">
    <w:abstractNumId w:val="8"/>
  </w:num>
  <w:num w:numId="12" w16cid:durableId="1763333820">
    <w:abstractNumId w:val="6"/>
  </w:num>
  <w:num w:numId="13" w16cid:durableId="1512448353">
    <w:abstractNumId w:val="15"/>
  </w:num>
  <w:num w:numId="14" w16cid:durableId="1182822474">
    <w:abstractNumId w:val="29"/>
  </w:num>
  <w:num w:numId="15" w16cid:durableId="758252705">
    <w:abstractNumId w:val="9"/>
  </w:num>
  <w:num w:numId="16" w16cid:durableId="613559316">
    <w:abstractNumId w:val="17"/>
  </w:num>
  <w:num w:numId="17" w16cid:durableId="380060390">
    <w:abstractNumId w:val="0"/>
  </w:num>
  <w:num w:numId="18" w16cid:durableId="250699310">
    <w:abstractNumId w:val="3"/>
  </w:num>
  <w:num w:numId="19" w16cid:durableId="337779286">
    <w:abstractNumId w:val="24"/>
  </w:num>
  <w:num w:numId="20" w16cid:durableId="1565797651">
    <w:abstractNumId w:val="23"/>
  </w:num>
  <w:num w:numId="21" w16cid:durableId="1300838262">
    <w:abstractNumId w:val="14"/>
  </w:num>
  <w:num w:numId="22" w16cid:durableId="613558773">
    <w:abstractNumId w:val="22"/>
  </w:num>
  <w:num w:numId="23" w16cid:durableId="1537305716">
    <w:abstractNumId w:val="27"/>
  </w:num>
  <w:num w:numId="24" w16cid:durableId="361829846">
    <w:abstractNumId w:val="13"/>
  </w:num>
  <w:num w:numId="25" w16cid:durableId="324479362">
    <w:abstractNumId w:val="7"/>
  </w:num>
  <w:num w:numId="26" w16cid:durableId="855997830">
    <w:abstractNumId w:val="4"/>
  </w:num>
  <w:num w:numId="27" w16cid:durableId="1142649284">
    <w:abstractNumId w:val="18"/>
  </w:num>
  <w:num w:numId="28" w16cid:durableId="58288491">
    <w:abstractNumId w:val="19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07CE"/>
    <w:rsid w:val="000000CC"/>
    <w:rsid w:val="000004AB"/>
    <w:rsid w:val="00000E17"/>
    <w:rsid w:val="000016C2"/>
    <w:rsid w:val="0000174E"/>
    <w:rsid w:val="00002082"/>
    <w:rsid w:val="000022D5"/>
    <w:rsid w:val="0000288A"/>
    <w:rsid w:val="00002BAC"/>
    <w:rsid w:val="00002E5E"/>
    <w:rsid w:val="000031E0"/>
    <w:rsid w:val="00003485"/>
    <w:rsid w:val="00003F27"/>
    <w:rsid w:val="000042A7"/>
    <w:rsid w:val="000050F4"/>
    <w:rsid w:val="00005309"/>
    <w:rsid w:val="00005CFD"/>
    <w:rsid w:val="00005FFE"/>
    <w:rsid w:val="0000664A"/>
    <w:rsid w:val="00006858"/>
    <w:rsid w:val="00006A11"/>
    <w:rsid w:val="00006AAF"/>
    <w:rsid w:val="00007249"/>
    <w:rsid w:val="0000768C"/>
    <w:rsid w:val="00007A3D"/>
    <w:rsid w:val="00007DF7"/>
    <w:rsid w:val="000105CA"/>
    <w:rsid w:val="000107CE"/>
    <w:rsid w:val="00010E26"/>
    <w:rsid w:val="000119BD"/>
    <w:rsid w:val="00012363"/>
    <w:rsid w:val="000145C4"/>
    <w:rsid w:val="00014ACA"/>
    <w:rsid w:val="00015997"/>
    <w:rsid w:val="00015D98"/>
    <w:rsid w:val="0001622A"/>
    <w:rsid w:val="0001668D"/>
    <w:rsid w:val="00017888"/>
    <w:rsid w:val="00017DF4"/>
    <w:rsid w:val="000200C5"/>
    <w:rsid w:val="000200EA"/>
    <w:rsid w:val="0002050B"/>
    <w:rsid w:val="00020F31"/>
    <w:rsid w:val="0002185C"/>
    <w:rsid w:val="000218EE"/>
    <w:rsid w:val="00021A25"/>
    <w:rsid w:val="00023045"/>
    <w:rsid w:val="00023261"/>
    <w:rsid w:val="00024558"/>
    <w:rsid w:val="000245AB"/>
    <w:rsid w:val="00024948"/>
    <w:rsid w:val="000250D4"/>
    <w:rsid w:val="00025198"/>
    <w:rsid w:val="0002525F"/>
    <w:rsid w:val="00025BA2"/>
    <w:rsid w:val="00025CF4"/>
    <w:rsid w:val="0002626E"/>
    <w:rsid w:val="0002650D"/>
    <w:rsid w:val="000268FE"/>
    <w:rsid w:val="00026E81"/>
    <w:rsid w:val="00030EE8"/>
    <w:rsid w:val="00031782"/>
    <w:rsid w:val="0003205B"/>
    <w:rsid w:val="000327B4"/>
    <w:rsid w:val="00034619"/>
    <w:rsid w:val="00034CE0"/>
    <w:rsid w:val="00034EBA"/>
    <w:rsid w:val="0003515F"/>
    <w:rsid w:val="00035170"/>
    <w:rsid w:val="0003531F"/>
    <w:rsid w:val="00035425"/>
    <w:rsid w:val="000358ED"/>
    <w:rsid w:val="00035DF1"/>
    <w:rsid w:val="00036FB7"/>
    <w:rsid w:val="00037133"/>
    <w:rsid w:val="00037312"/>
    <w:rsid w:val="00037597"/>
    <w:rsid w:val="000375B9"/>
    <w:rsid w:val="000409DD"/>
    <w:rsid w:val="00040BDF"/>
    <w:rsid w:val="0004109D"/>
    <w:rsid w:val="000414FD"/>
    <w:rsid w:val="0004154E"/>
    <w:rsid w:val="00041611"/>
    <w:rsid w:val="00042601"/>
    <w:rsid w:val="0004282B"/>
    <w:rsid w:val="0004325A"/>
    <w:rsid w:val="000434EA"/>
    <w:rsid w:val="00043714"/>
    <w:rsid w:val="000442C3"/>
    <w:rsid w:val="000445D5"/>
    <w:rsid w:val="0004481F"/>
    <w:rsid w:val="000455DA"/>
    <w:rsid w:val="00045F1C"/>
    <w:rsid w:val="000468DA"/>
    <w:rsid w:val="00051141"/>
    <w:rsid w:val="0005171A"/>
    <w:rsid w:val="00051848"/>
    <w:rsid w:val="00051E68"/>
    <w:rsid w:val="0005208E"/>
    <w:rsid w:val="0005295D"/>
    <w:rsid w:val="00053379"/>
    <w:rsid w:val="00053C2F"/>
    <w:rsid w:val="00054317"/>
    <w:rsid w:val="00054692"/>
    <w:rsid w:val="00054C49"/>
    <w:rsid w:val="000570FF"/>
    <w:rsid w:val="00057451"/>
    <w:rsid w:val="0006017A"/>
    <w:rsid w:val="0006017B"/>
    <w:rsid w:val="0006024C"/>
    <w:rsid w:val="00060ABC"/>
    <w:rsid w:val="00060EF7"/>
    <w:rsid w:val="0006126D"/>
    <w:rsid w:val="00061298"/>
    <w:rsid w:val="00061320"/>
    <w:rsid w:val="00061880"/>
    <w:rsid w:val="00062494"/>
    <w:rsid w:val="000625C6"/>
    <w:rsid w:val="0006267D"/>
    <w:rsid w:val="00062B8D"/>
    <w:rsid w:val="00062C84"/>
    <w:rsid w:val="00062DC3"/>
    <w:rsid w:val="00063665"/>
    <w:rsid w:val="000636BA"/>
    <w:rsid w:val="000636D6"/>
    <w:rsid w:val="00063E27"/>
    <w:rsid w:val="00064288"/>
    <w:rsid w:val="00064378"/>
    <w:rsid w:val="000644A1"/>
    <w:rsid w:val="000645E5"/>
    <w:rsid w:val="00064620"/>
    <w:rsid w:val="00064AF2"/>
    <w:rsid w:val="00065017"/>
    <w:rsid w:val="00065C5A"/>
    <w:rsid w:val="00065E41"/>
    <w:rsid w:val="00066183"/>
    <w:rsid w:val="00066835"/>
    <w:rsid w:val="0006686D"/>
    <w:rsid w:val="00066B40"/>
    <w:rsid w:val="000703BF"/>
    <w:rsid w:val="0007090B"/>
    <w:rsid w:val="00070CDE"/>
    <w:rsid w:val="00070F27"/>
    <w:rsid w:val="000716F9"/>
    <w:rsid w:val="00072647"/>
    <w:rsid w:val="00072707"/>
    <w:rsid w:val="00072E83"/>
    <w:rsid w:val="00072F5D"/>
    <w:rsid w:val="000730D7"/>
    <w:rsid w:val="000732D7"/>
    <w:rsid w:val="000738C1"/>
    <w:rsid w:val="00073C07"/>
    <w:rsid w:val="00074A6F"/>
    <w:rsid w:val="00075D95"/>
    <w:rsid w:val="00076435"/>
    <w:rsid w:val="00076875"/>
    <w:rsid w:val="00076A44"/>
    <w:rsid w:val="00076E53"/>
    <w:rsid w:val="00077D27"/>
    <w:rsid w:val="00077E51"/>
    <w:rsid w:val="00080564"/>
    <w:rsid w:val="0008056B"/>
    <w:rsid w:val="00081513"/>
    <w:rsid w:val="00081663"/>
    <w:rsid w:val="00082036"/>
    <w:rsid w:val="00082E9A"/>
    <w:rsid w:val="000835B5"/>
    <w:rsid w:val="000847D8"/>
    <w:rsid w:val="00084BA9"/>
    <w:rsid w:val="00084DC5"/>
    <w:rsid w:val="000858C4"/>
    <w:rsid w:val="00085F9A"/>
    <w:rsid w:val="0008600A"/>
    <w:rsid w:val="00086267"/>
    <w:rsid w:val="00086C2A"/>
    <w:rsid w:val="00086C95"/>
    <w:rsid w:val="00086D7B"/>
    <w:rsid w:val="00086E36"/>
    <w:rsid w:val="00087ABA"/>
    <w:rsid w:val="00087E35"/>
    <w:rsid w:val="00087EE5"/>
    <w:rsid w:val="00090389"/>
    <w:rsid w:val="00090D37"/>
    <w:rsid w:val="00091427"/>
    <w:rsid w:val="00091626"/>
    <w:rsid w:val="0009185E"/>
    <w:rsid w:val="00091EFD"/>
    <w:rsid w:val="0009263F"/>
    <w:rsid w:val="00092BA9"/>
    <w:rsid w:val="00092C3F"/>
    <w:rsid w:val="00092C90"/>
    <w:rsid w:val="000938E5"/>
    <w:rsid w:val="00093F42"/>
    <w:rsid w:val="000949FE"/>
    <w:rsid w:val="000951B5"/>
    <w:rsid w:val="00095404"/>
    <w:rsid w:val="0009582A"/>
    <w:rsid w:val="00095FA0"/>
    <w:rsid w:val="0009631E"/>
    <w:rsid w:val="0009636B"/>
    <w:rsid w:val="000963A0"/>
    <w:rsid w:val="0009707A"/>
    <w:rsid w:val="000979DB"/>
    <w:rsid w:val="00097A32"/>
    <w:rsid w:val="00097FD1"/>
    <w:rsid w:val="000A02C2"/>
    <w:rsid w:val="000A03CA"/>
    <w:rsid w:val="000A06C6"/>
    <w:rsid w:val="000A11B7"/>
    <w:rsid w:val="000A1A9E"/>
    <w:rsid w:val="000A1BF3"/>
    <w:rsid w:val="000A250B"/>
    <w:rsid w:val="000A2808"/>
    <w:rsid w:val="000A2B58"/>
    <w:rsid w:val="000A2C5C"/>
    <w:rsid w:val="000A2EFE"/>
    <w:rsid w:val="000A3656"/>
    <w:rsid w:val="000A50D2"/>
    <w:rsid w:val="000A511D"/>
    <w:rsid w:val="000A66FD"/>
    <w:rsid w:val="000A6AB1"/>
    <w:rsid w:val="000B02AC"/>
    <w:rsid w:val="000B122E"/>
    <w:rsid w:val="000B12A5"/>
    <w:rsid w:val="000B1A1E"/>
    <w:rsid w:val="000B1E20"/>
    <w:rsid w:val="000B217A"/>
    <w:rsid w:val="000B2697"/>
    <w:rsid w:val="000B29A3"/>
    <w:rsid w:val="000B2A1A"/>
    <w:rsid w:val="000B2B98"/>
    <w:rsid w:val="000B3976"/>
    <w:rsid w:val="000B3D93"/>
    <w:rsid w:val="000B456A"/>
    <w:rsid w:val="000B4DD6"/>
    <w:rsid w:val="000B60CD"/>
    <w:rsid w:val="000B60F5"/>
    <w:rsid w:val="000B6E18"/>
    <w:rsid w:val="000B6E4E"/>
    <w:rsid w:val="000B7364"/>
    <w:rsid w:val="000B7465"/>
    <w:rsid w:val="000C002F"/>
    <w:rsid w:val="000C007F"/>
    <w:rsid w:val="000C02EE"/>
    <w:rsid w:val="000C040E"/>
    <w:rsid w:val="000C0978"/>
    <w:rsid w:val="000C12E5"/>
    <w:rsid w:val="000C17F6"/>
    <w:rsid w:val="000C1BF3"/>
    <w:rsid w:val="000C3E62"/>
    <w:rsid w:val="000C3FA3"/>
    <w:rsid w:val="000C41B2"/>
    <w:rsid w:val="000C44E0"/>
    <w:rsid w:val="000C4AD3"/>
    <w:rsid w:val="000C4F21"/>
    <w:rsid w:val="000C4F80"/>
    <w:rsid w:val="000C508F"/>
    <w:rsid w:val="000C527B"/>
    <w:rsid w:val="000C58EC"/>
    <w:rsid w:val="000C59BC"/>
    <w:rsid w:val="000C5A1E"/>
    <w:rsid w:val="000C61C7"/>
    <w:rsid w:val="000C666E"/>
    <w:rsid w:val="000C68DA"/>
    <w:rsid w:val="000C6942"/>
    <w:rsid w:val="000C69FF"/>
    <w:rsid w:val="000C6A00"/>
    <w:rsid w:val="000C7B73"/>
    <w:rsid w:val="000C7BFB"/>
    <w:rsid w:val="000D02A9"/>
    <w:rsid w:val="000D033F"/>
    <w:rsid w:val="000D1623"/>
    <w:rsid w:val="000D1955"/>
    <w:rsid w:val="000D2092"/>
    <w:rsid w:val="000D2704"/>
    <w:rsid w:val="000D3907"/>
    <w:rsid w:val="000D450E"/>
    <w:rsid w:val="000D4D8A"/>
    <w:rsid w:val="000D5927"/>
    <w:rsid w:val="000D59BB"/>
    <w:rsid w:val="000D5B4B"/>
    <w:rsid w:val="000D5D40"/>
    <w:rsid w:val="000D6124"/>
    <w:rsid w:val="000D61BE"/>
    <w:rsid w:val="000D6277"/>
    <w:rsid w:val="000D67B4"/>
    <w:rsid w:val="000D6AA6"/>
    <w:rsid w:val="000D732E"/>
    <w:rsid w:val="000D739F"/>
    <w:rsid w:val="000D795B"/>
    <w:rsid w:val="000D7CB0"/>
    <w:rsid w:val="000E0944"/>
    <w:rsid w:val="000E0990"/>
    <w:rsid w:val="000E11A7"/>
    <w:rsid w:val="000E2D03"/>
    <w:rsid w:val="000E2E7C"/>
    <w:rsid w:val="000E2EA8"/>
    <w:rsid w:val="000E33A7"/>
    <w:rsid w:val="000E35AD"/>
    <w:rsid w:val="000E477F"/>
    <w:rsid w:val="000E488A"/>
    <w:rsid w:val="000E4A82"/>
    <w:rsid w:val="000E5327"/>
    <w:rsid w:val="000E5A4D"/>
    <w:rsid w:val="000E5D3E"/>
    <w:rsid w:val="000E603D"/>
    <w:rsid w:val="000E6262"/>
    <w:rsid w:val="000E63AD"/>
    <w:rsid w:val="000E72F0"/>
    <w:rsid w:val="000E7462"/>
    <w:rsid w:val="000E797C"/>
    <w:rsid w:val="000E7F4B"/>
    <w:rsid w:val="000F1039"/>
    <w:rsid w:val="000F1A57"/>
    <w:rsid w:val="000F24F9"/>
    <w:rsid w:val="000F3B49"/>
    <w:rsid w:val="000F4029"/>
    <w:rsid w:val="000F4C1B"/>
    <w:rsid w:val="000F51BC"/>
    <w:rsid w:val="000F5F22"/>
    <w:rsid w:val="000F6391"/>
    <w:rsid w:val="000F69F0"/>
    <w:rsid w:val="000F7069"/>
    <w:rsid w:val="000F7086"/>
    <w:rsid w:val="000F737A"/>
    <w:rsid w:val="00100AC1"/>
    <w:rsid w:val="001011DA"/>
    <w:rsid w:val="00101201"/>
    <w:rsid w:val="001014D5"/>
    <w:rsid w:val="001016DD"/>
    <w:rsid w:val="001032F8"/>
    <w:rsid w:val="00103D92"/>
    <w:rsid w:val="001047BE"/>
    <w:rsid w:val="001047F2"/>
    <w:rsid w:val="0010496A"/>
    <w:rsid w:val="00104FCD"/>
    <w:rsid w:val="00105048"/>
    <w:rsid w:val="001055F4"/>
    <w:rsid w:val="00105784"/>
    <w:rsid w:val="0010587A"/>
    <w:rsid w:val="00105D0B"/>
    <w:rsid w:val="00105DEE"/>
    <w:rsid w:val="00106E63"/>
    <w:rsid w:val="0010707A"/>
    <w:rsid w:val="0010758C"/>
    <w:rsid w:val="00107817"/>
    <w:rsid w:val="00107BCD"/>
    <w:rsid w:val="001104E5"/>
    <w:rsid w:val="001111BF"/>
    <w:rsid w:val="00111379"/>
    <w:rsid w:val="00111C25"/>
    <w:rsid w:val="001123F1"/>
    <w:rsid w:val="00112F04"/>
    <w:rsid w:val="00112F5E"/>
    <w:rsid w:val="00113088"/>
    <w:rsid w:val="001131E4"/>
    <w:rsid w:val="00113424"/>
    <w:rsid w:val="00113886"/>
    <w:rsid w:val="00114EE4"/>
    <w:rsid w:val="00114FC3"/>
    <w:rsid w:val="00115AA0"/>
    <w:rsid w:val="00115D84"/>
    <w:rsid w:val="0011618C"/>
    <w:rsid w:val="0011687A"/>
    <w:rsid w:val="00116EC1"/>
    <w:rsid w:val="001170D9"/>
    <w:rsid w:val="001178BA"/>
    <w:rsid w:val="00117A2B"/>
    <w:rsid w:val="00117BB4"/>
    <w:rsid w:val="00120A9F"/>
    <w:rsid w:val="00120E72"/>
    <w:rsid w:val="00121A8E"/>
    <w:rsid w:val="00122DA9"/>
    <w:rsid w:val="00123767"/>
    <w:rsid w:val="00123E61"/>
    <w:rsid w:val="001247C2"/>
    <w:rsid w:val="001257CA"/>
    <w:rsid w:val="00125AF5"/>
    <w:rsid w:val="00126936"/>
    <w:rsid w:val="0012703B"/>
    <w:rsid w:val="00127272"/>
    <w:rsid w:val="0013032D"/>
    <w:rsid w:val="00130CEC"/>
    <w:rsid w:val="00131245"/>
    <w:rsid w:val="00131A1B"/>
    <w:rsid w:val="00132F92"/>
    <w:rsid w:val="00133060"/>
    <w:rsid w:val="0013332D"/>
    <w:rsid w:val="0013361A"/>
    <w:rsid w:val="001340BF"/>
    <w:rsid w:val="001342A5"/>
    <w:rsid w:val="001346BE"/>
    <w:rsid w:val="0013514E"/>
    <w:rsid w:val="00135213"/>
    <w:rsid w:val="00135B90"/>
    <w:rsid w:val="0013608F"/>
    <w:rsid w:val="0013624B"/>
    <w:rsid w:val="001368FD"/>
    <w:rsid w:val="001373EA"/>
    <w:rsid w:val="00140017"/>
    <w:rsid w:val="001409BD"/>
    <w:rsid w:val="00140BAA"/>
    <w:rsid w:val="001412A6"/>
    <w:rsid w:val="00141853"/>
    <w:rsid w:val="00141CEF"/>
    <w:rsid w:val="001422B5"/>
    <w:rsid w:val="001425E3"/>
    <w:rsid w:val="001430E8"/>
    <w:rsid w:val="00143797"/>
    <w:rsid w:val="00144056"/>
    <w:rsid w:val="0014458E"/>
    <w:rsid w:val="00144A56"/>
    <w:rsid w:val="00146B24"/>
    <w:rsid w:val="00146E42"/>
    <w:rsid w:val="00147159"/>
    <w:rsid w:val="00147601"/>
    <w:rsid w:val="00147DE3"/>
    <w:rsid w:val="0015092F"/>
    <w:rsid w:val="00150AE3"/>
    <w:rsid w:val="00150B59"/>
    <w:rsid w:val="00151806"/>
    <w:rsid w:val="00151A84"/>
    <w:rsid w:val="00151F29"/>
    <w:rsid w:val="00151FB4"/>
    <w:rsid w:val="00152AD7"/>
    <w:rsid w:val="001531AE"/>
    <w:rsid w:val="00153349"/>
    <w:rsid w:val="00153F2A"/>
    <w:rsid w:val="00154E40"/>
    <w:rsid w:val="00155144"/>
    <w:rsid w:val="00155333"/>
    <w:rsid w:val="00155800"/>
    <w:rsid w:val="00155878"/>
    <w:rsid w:val="0015665E"/>
    <w:rsid w:val="00156686"/>
    <w:rsid w:val="0015679C"/>
    <w:rsid w:val="00156C39"/>
    <w:rsid w:val="001577A3"/>
    <w:rsid w:val="00157808"/>
    <w:rsid w:val="0016009D"/>
    <w:rsid w:val="0016033B"/>
    <w:rsid w:val="00160367"/>
    <w:rsid w:val="00160BD6"/>
    <w:rsid w:val="00160DF2"/>
    <w:rsid w:val="00161519"/>
    <w:rsid w:val="001617AF"/>
    <w:rsid w:val="00161AAC"/>
    <w:rsid w:val="001625DA"/>
    <w:rsid w:val="0016309F"/>
    <w:rsid w:val="00163531"/>
    <w:rsid w:val="001639BF"/>
    <w:rsid w:val="00164FE1"/>
    <w:rsid w:val="00165ADE"/>
    <w:rsid w:val="0016630E"/>
    <w:rsid w:val="001665E7"/>
    <w:rsid w:val="00166DDD"/>
    <w:rsid w:val="001672F2"/>
    <w:rsid w:val="001702DA"/>
    <w:rsid w:val="00170EC0"/>
    <w:rsid w:val="001714A9"/>
    <w:rsid w:val="00171861"/>
    <w:rsid w:val="001718A6"/>
    <w:rsid w:val="001718D9"/>
    <w:rsid w:val="00171E1B"/>
    <w:rsid w:val="00171E4B"/>
    <w:rsid w:val="00172115"/>
    <w:rsid w:val="00172C02"/>
    <w:rsid w:val="001730D1"/>
    <w:rsid w:val="00173C74"/>
    <w:rsid w:val="001745FF"/>
    <w:rsid w:val="00174935"/>
    <w:rsid w:val="00174A9E"/>
    <w:rsid w:val="001755AB"/>
    <w:rsid w:val="0017575B"/>
    <w:rsid w:val="00176083"/>
    <w:rsid w:val="00176348"/>
    <w:rsid w:val="001765D3"/>
    <w:rsid w:val="001769EB"/>
    <w:rsid w:val="00176BA5"/>
    <w:rsid w:val="00176C4E"/>
    <w:rsid w:val="00176E36"/>
    <w:rsid w:val="001772CD"/>
    <w:rsid w:val="001779AF"/>
    <w:rsid w:val="00177FFB"/>
    <w:rsid w:val="00180020"/>
    <w:rsid w:val="00180073"/>
    <w:rsid w:val="001800DB"/>
    <w:rsid w:val="00180234"/>
    <w:rsid w:val="00181028"/>
    <w:rsid w:val="001812A2"/>
    <w:rsid w:val="001821E0"/>
    <w:rsid w:val="0018279C"/>
    <w:rsid w:val="0018306F"/>
    <w:rsid w:val="0018358F"/>
    <w:rsid w:val="001841A3"/>
    <w:rsid w:val="001841DF"/>
    <w:rsid w:val="00184505"/>
    <w:rsid w:val="0018492E"/>
    <w:rsid w:val="00184D6C"/>
    <w:rsid w:val="00185395"/>
    <w:rsid w:val="001856C8"/>
    <w:rsid w:val="0018587E"/>
    <w:rsid w:val="00185958"/>
    <w:rsid w:val="00185C4D"/>
    <w:rsid w:val="00185EAA"/>
    <w:rsid w:val="00186142"/>
    <w:rsid w:val="00186E25"/>
    <w:rsid w:val="001901F2"/>
    <w:rsid w:val="00191562"/>
    <w:rsid w:val="001929F1"/>
    <w:rsid w:val="00193B8C"/>
    <w:rsid w:val="00194461"/>
    <w:rsid w:val="00194983"/>
    <w:rsid w:val="00194B6D"/>
    <w:rsid w:val="00194E4D"/>
    <w:rsid w:val="00195256"/>
    <w:rsid w:val="00195379"/>
    <w:rsid w:val="001953EF"/>
    <w:rsid w:val="00195D7B"/>
    <w:rsid w:val="0019617F"/>
    <w:rsid w:val="0019654B"/>
    <w:rsid w:val="00196CC0"/>
    <w:rsid w:val="001A21C5"/>
    <w:rsid w:val="001A26C7"/>
    <w:rsid w:val="001A2B8E"/>
    <w:rsid w:val="001A2BA2"/>
    <w:rsid w:val="001A32D8"/>
    <w:rsid w:val="001A3BF4"/>
    <w:rsid w:val="001A3C90"/>
    <w:rsid w:val="001A3CC6"/>
    <w:rsid w:val="001A3DD0"/>
    <w:rsid w:val="001A3E45"/>
    <w:rsid w:val="001A45C0"/>
    <w:rsid w:val="001A45D2"/>
    <w:rsid w:val="001A540A"/>
    <w:rsid w:val="001A5A1D"/>
    <w:rsid w:val="001A61AE"/>
    <w:rsid w:val="001A6974"/>
    <w:rsid w:val="001A6A4C"/>
    <w:rsid w:val="001A6A90"/>
    <w:rsid w:val="001A6FA0"/>
    <w:rsid w:val="001A71C8"/>
    <w:rsid w:val="001A761C"/>
    <w:rsid w:val="001B0DB4"/>
    <w:rsid w:val="001B1027"/>
    <w:rsid w:val="001B1154"/>
    <w:rsid w:val="001B19CB"/>
    <w:rsid w:val="001B20ED"/>
    <w:rsid w:val="001B2241"/>
    <w:rsid w:val="001B3D7D"/>
    <w:rsid w:val="001B40A3"/>
    <w:rsid w:val="001B4299"/>
    <w:rsid w:val="001B443A"/>
    <w:rsid w:val="001B4F1B"/>
    <w:rsid w:val="001B50B4"/>
    <w:rsid w:val="001B5D0C"/>
    <w:rsid w:val="001B626A"/>
    <w:rsid w:val="001B721F"/>
    <w:rsid w:val="001B731B"/>
    <w:rsid w:val="001B7B61"/>
    <w:rsid w:val="001B7D76"/>
    <w:rsid w:val="001B7FB0"/>
    <w:rsid w:val="001C1CBF"/>
    <w:rsid w:val="001C21E8"/>
    <w:rsid w:val="001C24C0"/>
    <w:rsid w:val="001C2ABA"/>
    <w:rsid w:val="001C42C6"/>
    <w:rsid w:val="001C4B62"/>
    <w:rsid w:val="001C4F01"/>
    <w:rsid w:val="001C4FB0"/>
    <w:rsid w:val="001C5233"/>
    <w:rsid w:val="001C567E"/>
    <w:rsid w:val="001C5A0F"/>
    <w:rsid w:val="001C6000"/>
    <w:rsid w:val="001C6301"/>
    <w:rsid w:val="001C630B"/>
    <w:rsid w:val="001C6514"/>
    <w:rsid w:val="001C6980"/>
    <w:rsid w:val="001D0235"/>
    <w:rsid w:val="001D02DB"/>
    <w:rsid w:val="001D0A25"/>
    <w:rsid w:val="001D0AED"/>
    <w:rsid w:val="001D0C0A"/>
    <w:rsid w:val="001D1249"/>
    <w:rsid w:val="001D1A4E"/>
    <w:rsid w:val="001D2BE7"/>
    <w:rsid w:val="001D372D"/>
    <w:rsid w:val="001D3C89"/>
    <w:rsid w:val="001D3F4F"/>
    <w:rsid w:val="001D52CB"/>
    <w:rsid w:val="001D60A6"/>
    <w:rsid w:val="001D62C8"/>
    <w:rsid w:val="001D6964"/>
    <w:rsid w:val="001D6B1E"/>
    <w:rsid w:val="001D7748"/>
    <w:rsid w:val="001D7CD8"/>
    <w:rsid w:val="001D7E71"/>
    <w:rsid w:val="001E031C"/>
    <w:rsid w:val="001E03B5"/>
    <w:rsid w:val="001E08BA"/>
    <w:rsid w:val="001E0EF4"/>
    <w:rsid w:val="001E107E"/>
    <w:rsid w:val="001E1463"/>
    <w:rsid w:val="001E19B8"/>
    <w:rsid w:val="001E1E9D"/>
    <w:rsid w:val="001E23AA"/>
    <w:rsid w:val="001E2796"/>
    <w:rsid w:val="001E3446"/>
    <w:rsid w:val="001E3D66"/>
    <w:rsid w:val="001E3E0D"/>
    <w:rsid w:val="001E3F36"/>
    <w:rsid w:val="001E44A7"/>
    <w:rsid w:val="001E46CD"/>
    <w:rsid w:val="001E6297"/>
    <w:rsid w:val="001E6371"/>
    <w:rsid w:val="001E640C"/>
    <w:rsid w:val="001E6427"/>
    <w:rsid w:val="001E6644"/>
    <w:rsid w:val="001E758D"/>
    <w:rsid w:val="001E7B3E"/>
    <w:rsid w:val="001F0423"/>
    <w:rsid w:val="001F048A"/>
    <w:rsid w:val="001F096B"/>
    <w:rsid w:val="001F09F6"/>
    <w:rsid w:val="001F0C43"/>
    <w:rsid w:val="001F1AD6"/>
    <w:rsid w:val="001F1B63"/>
    <w:rsid w:val="001F28CA"/>
    <w:rsid w:val="001F2A4F"/>
    <w:rsid w:val="001F2B34"/>
    <w:rsid w:val="001F2BB9"/>
    <w:rsid w:val="001F3307"/>
    <w:rsid w:val="001F36A3"/>
    <w:rsid w:val="001F55BC"/>
    <w:rsid w:val="001F5812"/>
    <w:rsid w:val="001F653E"/>
    <w:rsid w:val="00200359"/>
    <w:rsid w:val="0020069B"/>
    <w:rsid w:val="00200E05"/>
    <w:rsid w:val="00201A89"/>
    <w:rsid w:val="00201B8C"/>
    <w:rsid w:val="0020210A"/>
    <w:rsid w:val="002025BF"/>
    <w:rsid w:val="0020260B"/>
    <w:rsid w:val="00202E47"/>
    <w:rsid w:val="002033CA"/>
    <w:rsid w:val="0020372B"/>
    <w:rsid w:val="0020382B"/>
    <w:rsid w:val="00204FFD"/>
    <w:rsid w:val="002069F2"/>
    <w:rsid w:val="00206CF3"/>
    <w:rsid w:val="00207176"/>
    <w:rsid w:val="0020722C"/>
    <w:rsid w:val="002073A9"/>
    <w:rsid w:val="00207A0C"/>
    <w:rsid w:val="00211063"/>
    <w:rsid w:val="002115A7"/>
    <w:rsid w:val="00211ADE"/>
    <w:rsid w:val="00211FD0"/>
    <w:rsid w:val="00212158"/>
    <w:rsid w:val="0021330A"/>
    <w:rsid w:val="00213E67"/>
    <w:rsid w:val="0021407E"/>
    <w:rsid w:val="00214395"/>
    <w:rsid w:val="0021479E"/>
    <w:rsid w:val="00214C4E"/>
    <w:rsid w:val="002170C8"/>
    <w:rsid w:val="00217140"/>
    <w:rsid w:val="00217613"/>
    <w:rsid w:val="00217717"/>
    <w:rsid w:val="002179FC"/>
    <w:rsid w:val="002204F4"/>
    <w:rsid w:val="002207A2"/>
    <w:rsid w:val="00221590"/>
    <w:rsid w:val="002216F3"/>
    <w:rsid w:val="00221D20"/>
    <w:rsid w:val="00222F02"/>
    <w:rsid w:val="00223393"/>
    <w:rsid w:val="00223455"/>
    <w:rsid w:val="0022371D"/>
    <w:rsid w:val="00224459"/>
    <w:rsid w:val="00224F88"/>
    <w:rsid w:val="0022503C"/>
    <w:rsid w:val="0022524E"/>
    <w:rsid w:val="00225630"/>
    <w:rsid w:val="00225BC5"/>
    <w:rsid w:val="00225D85"/>
    <w:rsid w:val="00225EA0"/>
    <w:rsid w:val="0022658E"/>
    <w:rsid w:val="002265C4"/>
    <w:rsid w:val="00226FD9"/>
    <w:rsid w:val="0022742B"/>
    <w:rsid w:val="002274B3"/>
    <w:rsid w:val="002279F9"/>
    <w:rsid w:val="002300FC"/>
    <w:rsid w:val="00230109"/>
    <w:rsid w:val="00230198"/>
    <w:rsid w:val="00230970"/>
    <w:rsid w:val="00230F9D"/>
    <w:rsid w:val="00231100"/>
    <w:rsid w:val="00231ABD"/>
    <w:rsid w:val="002321CA"/>
    <w:rsid w:val="002322C8"/>
    <w:rsid w:val="00232F1A"/>
    <w:rsid w:val="002330A2"/>
    <w:rsid w:val="002331EF"/>
    <w:rsid w:val="00233846"/>
    <w:rsid w:val="00233F6B"/>
    <w:rsid w:val="00234422"/>
    <w:rsid w:val="0023449D"/>
    <w:rsid w:val="00234632"/>
    <w:rsid w:val="00235B04"/>
    <w:rsid w:val="00236041"/>
    <w:rsid w:val="002368C0"/>
    <w:rsid w:val="00236986"/>
    <w:rsid w:val="002372BA"/>
    <w:rsid w:val="00237AFA"/>
    <w:rsid w:val="00237DBB"/>
    <w:rsid w:val="002401F4"/>
    <w:rsid w:val="00241247"/>
    <w:rsid w:val="00241505"/>
    <w:rsid w:val="002423BB"/>
    <w:rsid w:val="00242FC8"/>
    <w:rsid w:val="0024336C"/>
    <w:rsid w:val="00243535"/>
    <w:rsid w:val="0024395E"/>
    <w:rsid w:val="00243E2B"/>
    <w:rsid w:val="00243EDC"/>
    <w:rsid w:val="002455AA"/>
    <w:rsid w:val="00245AF2"/>
    <w:rsid w:val="00245CAD"/>
    <w:rsid w:val="00246E7F"/>
    <w:rsid w:val="00246F85"/>
    <w:rsid w:val="00246FB2"/>
    <w:rsid w:val="002501F7"/>
    <w:rsid w:val="002505FE"/>
    <w:rsid w:val="00251643"/>
    <w:rsid w:val="002522F9"/>
    <w:rsid w:val="002528D0"/>
    <w:rsid w:val="0025391F"/>
    <w:rsid w:val="00253A0A"/>
    <w:rsid w:val="00253C5C"/>
    <w:rsid w:val="00254053"/>
    <w:rsid w:val="0025424B"/>
    <w:rsid w:val="002548F9"/>
    <w:rsid w:val="00254E68"/>
    <w:rsid w:val="00255185"/>
    <w:rsid w:val="00255AA3"/>
    <w:rsid w:val="00255D6A"/>
    <w:rsid w:val="00255FD6"/>
    <w:rsid w:val="00256F87"/>
    <w:rsid w:val="0025708D"/>
    <w:rsid w:val="00257185"/>
    <w:rsid w:val="002574C2"/>
    <w:rsid w:val="00260260"/>
    <w:rsid w:val="00260472"/>
    <w:rsid w:val="00261208"/>
    <w:rsid w:val="00261854"/>
    <w:rsid w:val="00261E74"/>
    <w:rsid w:val="00262316"/>
    <w:rsid w:val="00262410"/>
    <w:rsid w:val="0026244F"/>
    <w:rsid w:val="00262D50"/>
    <w:rsid w:val="002631C0"/>
    <w:rsid w:val="00263862"/>
    <w:rsid w:val="002638CC"/>
    <w:rsid w:val="002645CC"/>
    <w:rsid w:val="00264812"/>
    <w:rsid w:val="0026485E"/>
    <w:rsid w:val="002648F1"/>
    <w:rsid w:val="00264FE0"/>
    <w:rsid w:val="00264FE6"/>
    <w:rsid w:val="002663C7"/>
    <w:rsid w:val="0026670E"/>
    <w:rsid w:val="0026671B"/>
    <w:rsid w:val="00266A7E"/>
    <w:rsid w:val="002670C9"/>
    <w:rsid w:val="002672ED"/>
    <w:rsid w:val="00267418"/>
    <w:rsid w:val="00267775"/>
    <w:rsid w:val="00270265"/>
    <w:rsid w:val="002703D1"/>
    <w:rsid w:val="00270EB2"/>
    <w:rsid w:val="002710FC"/>
    <w:rsid w:val="00271D76"/>
    <w:rsid w:val="00271D95"/>
    <w:rsid w:val="00271F5E"/>
    <w:rsid w:val="002727CE"/>
    <w:rsid w:val="002732B2"/>
    <w:rsid w:val="00274648"/>
    <w:rsid w:val="002749F7"/>
    <w:rsid w:val="002757AA"/>
    <w:rsid w:val="00275A4E"/>
    <w:rsid w:val="00275B78"/>
    <w:rsid w:val="00275EC3"/>
    <w:rsid w:val="002762AE"/>
    <w:rsid w:val="00276AE8"/>
    <w:rsid w:val="00276FF4"/>
    <w:rsid w:val="00277149"/>
    <w:rsid w:val="002773BA"/>
    <w:rsid w:val="00277481"/>
    <w:rsid w:val="00277723"/>
    <w:rsid w:val="002779FA"/>
    <w:rsid w:val="002803E3"/>
    <w:rsid w:val="002805B1"/>
    <w:rsid w:val="00280776"/>
    <w:rsid w:val="00280A1B"/>
    <w:rsid w:val="00281206"/>
    <w:rsid w:val="00281248"/>
    <w:rsid w:val="00281740"/>
    <w:rsid w:val="00281B5B"/>
    <w:rsid w:val="00281CD2"/>
    <w:rsid w:val="00281FB2"/>
    <w:rsid w:val="0028204C"/>
    <w:rsid w:val="002821D8"/>
    <w:rsid w:val="002831B2"/>
    <w:rsid w:val="002836D1"/>
    <w:rsid w:val="00283CB3"/>
    <w:rsid w:val="00284591"/>
    <w:rsid w:val="002847F5"/>
    <w:rsid w:val="00284898"/>
    <w:rsid w:val="00284992"/>
    <w:rsid w:val="00284E0D"/>
    <w:rsid w:val="00285130"/>
    <w:rsid w:val="00285157"/>
    <w:rsid w:val="00285452"/>
    <w:rsid w:val="00286576"/>
    <w:rsid w:val="002876A3"/>
    <w:rsid w:val="00287995"/>
    <w:rsid w:val="00287D4B"/>
    <w:rsid w:val="0029001A"/>
    <w:rsid w:val="00290661"/>
    <w:rsid w:val="00290BE7"/>
    <w:rsid w:val="0029118C"/>
    <w:rsid w:val="002912F0"/>
    <w:rsid w:val="002914E2"/>
    <w:rsid w:val="00291679"/>
    <w:rsid w:val="00291E0B"/>
    <w:rsid w:val="00292223"/>
    <w:rsid w:val="00292EC6"/>
    <w:rsid w:val="00293996"/>
    <w:rsid w:val="00293A06"/>
    <w:rsid w:val="002941FE"/>
    <w:rsid w:val="00294721"/>
    <w:rsid w:val="00294C20"/>
    <w:rsid w:val="00294EB2"/>
    <w:rsid w:val="002955CB"/>
    <w:rsid w:val="00295C23"/>
    <w:rsid w:val="00295FE7"/>
    <w:rsid w:val="0029679C"/>
    <w:rsid w:val="002968DA"/>
    <w:rsid w:val="00296EEB"/>
    <w:rsid w:val="00297807"/>
    <w:rsid w:val="00297B09"/>
    <w:rsid w:val="00297BDF"/>
    <w:rsid w:val="002A00D6"/>
    <w:rsid w:val="002A08D3"/>
    <w:rsid w:val="002A0E0F"/>
    <w:rsid w:val="002A0E85"/>
    <w:rsid w:val="002A0F57"/>
    <w:rsid w:val="002A13AF"/>
    <w:rsid w:val="002A15F5"/>
    <w:rsid w:val="002A1B1D"/>
    <w:rsid w:val="002A1C58"/>
    <w:rsid w:val="002A25AA"/>
    <w:rsid w:val="002A26EE"/>
    <w:rsid w:val="002A3035"/>
    <w:rsid w:val="002A3445"/>
    <w:rsid w:val="002A36E3"/>
    <w:rsid w:val="002A4F59"/>
    <w:rsid w:val="002A552F"/>
    <w:rsid w:val="002A5684"/>
    <w:rsid w:val="002A56A3"/>
    <w:rsid w:val="002A593C"/>
    <w:rsid w:val="002A5E6F"/>
    <w:rsid w:val="002A60DD"/>
    <w:rsid w:val="002A66B4"/>
    <w:rsid w:val="002A71DD"/>
    <w:rsid w:val="002A78E6"/>
    <w:rsid w:val="002A7DB3"/>
    <w:rsid w:val="002B0107"/>
    <w:rsid w:val="002B09D1"/>
    <w:rsid w:val="002B0A8F"/>
    <w:rsid w:val="002B0B39"/>
    <w:rsid w:val="002B12AA"/>
    <w:rsid w:val="002B1946"/>
    <w:rsid w:val="002B2159"/>
    <w:rsid w:val="002B28DE"/>
    <w:rsid w:val="002B31BE"/>
    <w:rsid w:val="002B35BD"/>
    <w:rsid w:val="002B4917"/>
    <w:rsid w:val="002B4F80"/>
    <w:rsid w:val="002B51E6"/>
    <w:rsid w:val="002B52B6"/>
    <w:rsid w:val="002B5F5C"/>
    <w:rsid w:val="002B6A28"/>
    <w:rsid w:val="002B70C0"/>
    <w:rsid w:val="002B742A"/>
    <w:rsid w:val="002B758F"/>
    <w:rsid w:val="002B762E"/>
    <w:rsid w:val="002B784B"/>
    <w:rsid w:val="002B7B62"/>
    <w:rsid w:val="002C02DE"/>
    <w:rsid w:val="002C07B3"/>
    <w:rsid w:val="002C19C8"/>
    <w:rsid w:val="002C1D9A"/>
    <w:rsid w:val="002C2999"/>
    <w:rsid w:val="002C2C8D"/>
    <w:rsid w:val="002C2D69"/>
    <w:rsid w:val="002C30A4"/>
    <w:rsid w:val="002C33B6"/>
    <w:rsid w:val="002C39AD"/>
    <w:rsid w:val="002C3AA6"/>
    <w:rsid w:val="002C4960"/>
    <w:rsid w:val="002C4C77"/>
    <w:rsid w:val="002C5023"/>
    <w:rsid w:val="002C5311"/>
    <w:rsid w:val="002C5A31"/>
    <w:rsid w:val="002C5CF6"/>
    <w:rsid w:val="002C5FB5"/>
    <w:rsid w:val="002C6097"/>
    <w:rsid w:val="002C65E1"/>
    <w:rsid w:val="002C6BF5"/>
    <w:rsid w:val="002C6EC0"/>
    <w:rsid w:val="002C71A8"/>
    <w:rsid w:val="002D06BD"/>
    <w:rsid w:val="002D168D"/>
    <w:rsid w:val="002D16C6"/>
    <w:rsid w:val="002D1758"/>
    <w:rsid w:val="002D1912"/>
    <w:rsid w:val="002D1CB6"/>
    <w:rsid w:val="002D1D76"/>
    <w:rsid w:val="002D27C7"/>
    <w:rsid w:val="002D280C"/>
    <w:rsid w:val="002D2E2C"/>
    <w:rsid w:val="002D2F57"/>
    <w:rsid w:val="002D2FBE"/>
    <w:rsid w:val="002D3582"/>
    <w:rsid w:val="002D3D5F"/>
    <w:rsid w:val="002D3FF8"/>
    <w:rsid w:val="002D41EB"/>
    <w:rsid w:val="002D48A2"/>
    <w:rsid w:val="002D4EB3"/>
    <w:rsid w:val="002D55C9"/>
    <w:rsid w:val="002D5781"/>
    <w:rsid w:val="002D6065"/>
    <w:rsid w:val="002D6E7F"/>
    <w:rsid w:val="002E0F8D"/>
    <w:rsid w:val="002E1173"/>
    <w:rsid w:val="002E194A"/>
    <w:rsid w:val="002E1B19"/>
    <w:rsid w:val="002E2154"/>
    <w:rsid w:val="002E3678"/>
    <w:rsid w:val="002E3B7B"/>
    <w:rsid w:val="002E3DA1"/>
    <w:rsid w:val="002E3E75"/>
    <w:rsid w:val="002E3F2D"/>
    <w:rsid w:val="002E42E5"/>
    <w:rsid w:val="002E4DBB"/>
    <w:rsid w:val="002E5CF7"/>
    <w:rsid w:val="002E7502"/>
    <w:rsid w:val="002E7D51"/>
    <w:rsid w:val="002E7FFD"/>
    <w:rsid w:val="002F19DC"/>
    <w:rsid w:val="002F2588"/>
    <w:rsid w:val="002F26AF"/>
    <w:rsid w:val="002F2877"/>
    <w:rsid w:val="002F2F64"/>
    <w:rsid w:val="002F338A"/>
    <w:rsid w:val="002F3482"/>
    <w:rsid w:val="002F37F1"/>
    <w:rsid w:val="002F3FCB"/>
    <w:rsid w:val="002F43FD"/>
    <w:rsid w:val="002F50EF"/>
    <w:rsid w:val="002F5143"/>
    <w:rsid w:val="002F54B9"/>
    <w:rsid w:val="002F5AF4"/>
    <w:rsid w:val="002F630A"/>
    <w:rsid w:val="002F6C0A"/>
    <w:rsid w:val="002F6C2A"/>
    <w:rsid w:val="002F7283"/>
    <w:rsid w:val="002F72CA"/>
    <w:rsid w:val="002F7525"/>
    <w:rsid w:val="00300293"/>
    <w:rsid w:val="003007CA"/>
    <w:rsid w:val="003019EB"/>
    <w:rsid w:val="00301A1A"/>
    <w:rsid w:val="0030204B"/>
    <w:rsid w:val="00302248"/>
    <w:rsid w:val="00302510"/>
    <w:rsid w:val="00303A27"/>
    <w:rsid w:val="00303CBE"/>
    <w:rsid w:val="00304FA3"/>
    <w:rsid w:val="00305170"/>
    <w:rsid w:val="00305419"/>
    <w:rsid w:val="00305589"/>
    <w:rsid w:val="0030573C"/>
    <w:rsid w:val="00305CDB"/>
    <w:rsid w:val="00305E3B"/>
    <w:rsid w:val="00306657"/>
    <w:rsid w:val="0030673E"/>
    <w:rsid w:val="00306B8C"/>
    <w:rsid w:val="00306D9B"/>
    <w:rsid w:val="00307EE6"/>
    <w:rsid w:val="00310896"/>
    <w:rsid w:val="003115E0"/>
    <w:rsid w:val="00311D04"/>
    <w:rsid w:val="00311EF0"/>
    <w:rsid w:val="003120CA"/>
    <w:rsid w:val="0031234F"/>
    <w:rsid w:val="00313432"/>
    <w:rsid w:val="00314977"/>
    <w:rsid w:val="00314CF6"/>
    <w:rsid w:val="003155FE"/>
    <w:rsid w:val="00315DE3"/>
    <w:rsid w:val="00315FE6"/>
    <w:rsid w:val="00316598"/>
    <w:rsid w:val="00316B68"/>
    <w:rsid w:val="00316C45"/>
    <w:rsid w:val="00316DD6"/>
    <w:rsid w:val="00317204"/>
    <w:rsid w:val="00320CBB"/>
    <w:rsid w:val="00321387"/>
    <w:rsid w:val="0032170F"/>
    <w:rsid w:val="0032245F"/>
    <w:rsid w:val="00323421"/>
    <w:rsid w:val="003256C6"/>
    <w:rsid w:val="003264EB"/>
    <w:rsid w:val="00327E56"/>
    <w:rsid w:val="0033068B"/>
    <w:rsid w:val="003318B4"/>
    <w:rsid w:val="00332148"/>
    <w:rsid w:val="003322A3"/>
    <w:rsid w:val="003327BE"/>
    <w:rsid w:val="0033286D"/>
    <w:rsid w:val="003334FD"/>
    <w:rsid w:val="0033385F"/>
    <w:rsid w:val="00333ACF"/>
    <w:rsid w:val="00333CAA"/>
    <w:rsid w:val="00333F52"/>
    <w:rsid w:val="00334F1B"/>
    <w:rsid w:val="003350BF"/>
    <w:rsid w:val="003354B0"/>
    <w:rsid w:val="0033560C"/>
    <w:rsid w:val="00335A4F"/>
    <w:rsid w:val="00335D80"/>
    <w:rsid w:val="00340344"/>
    <w:rsid w:val="003404C1"/>
    <w:rsid w:val="0034251B"/>
    <w:rsid w:val="00342BDD"/>
    <w:rsid w:val="00342F1E"/>
    <w:rsid w:val="00343F0D"/>
    <w:rsid w:val="00344EEA"/>
    <w:rsid w:val="0034503A"/>
    <w:rsid w:val="00345137"/>
    <w:rsid w:val="00345BA1"/>
    <w:rsid w:val="00346B90"/>
    <w:rsid w:val="00347252"/>
    <w:rsid w:val="003476B2"/>
    <w:rsid w:val="00347786"/>
    <w:rsid w:val="003478BA"/>
    <w:rsid w:val="003479F7"/>
    <w:rsid w:val="00347AA1"/>
    <w:rsid w:val="003509A1"/>
    <w:rsid w:val="00350D37"/>
    <w:rsid w:val="00352306"/>
    <w:rsid w:val="003528EC"/>
    <w:rsid w:val="003534E5"/>
    <w:rsid w:val="00354B27"/>
    <w:rsid w:val="003559EF"/>
    <w:rsid w:val="00355D0C"/>
    <w:rsid w:val="00355E77"/>
    <w:rsid w:val="00355F52"/>
    <w:rsid w:val="00356495"/>
    <w:rsid w:val="00356946"/>
    <w:rsid w:val="003570B7"/>
    <w:rsid w:val="00357828"/>
    <w:rsid w:val="00357D91"/>
    <w:rsid w:val="0036089B"/>
    <w:rsid w:val="003610A7"/>
    <w:rsid w:val="003619AB"/>
    <w:rsid w:val="00361A58"/>
    <w:rsid w:val="0036237F"/>
    <w:rsid w:val="00362BA7"/>
    <w:rsid w:val="00363169"/>
    <w:rsid w:val="00363924"/>
    <w:rsid w:val="00363B92"/>
    <w:rsid w:val="003641D1"/>
    <w:rsid w:val="003642F7"/>
    <w:rsid w:val="00364D59"/>
    <w:rsid w:val="00366474"/>
    <w:rsid w:val="00366893"/>
    <w:rsid w:val="00366E86"/>
    <w:rsid w:val="003676D9"/>
    <w:rsid w:val="003677EE"/>
    <w:rsid w:val="003678E5"/>
    <w:rsid w:val="00367A2C"/>
    <w:rsid w:val="00367E41"/>
    <w:rsid w:val="00370BFA"/>
    <w:rsid w:val="00370D46"/>
    <w:rsid w:val="0037149A"/>
    <w:rsid w:val="00371E39"/>
    <w:rsid w:val="003721EA"/>
    <w:rsid w:val="00372E38"/>
    <w:rsid w:val="00373080"/>
    <w:rsid w:val="0037389C"/>
    <w:rsid w:val="003741DE"/>
    <w:rsid w:val="00374BE0"/>
    <w:rsid w:val="00375073"/>
    <w:rsid w:val="00375F1C"/>
    <w:rsid w:val="0037671D"/>
    <w:rsid w:val="00376DB6"/>
    <w:rsid w:val="0037716B"/>
    <w:rsid w:val="00377336"/>
    <w:rsid w:val="003773DA"/>
    <w:rsid w:val="00377548"/>
    <w:rsid w:val="0037754E"/>
    <w:rsid w:val="0037778F"/>
    <w:rsid w:val="00377AB9"/>
    <w:rsid w:val="0038026F"/>
    <w:rsid w:val="003808F5"/>
    <w:rsid w:val="00382774"/>
    <w:rsid w:val="00382E19"/>
    <w:rsid w:val="003836D9"/>
    <w:rsid w:val="00383768"/>
    <w:rsid w:val="00383896"/>
    <w:rsid w:val="003839DD"/>
    <w:rsid w:val="003846A1"/>
    <w:rsid w:val="00384A7C"/>
    <w:rsid w:val="0038649E"/>
    <w:rsid w:val="003867C1"/>
    <w:rsid w:val="0038697D"/>
    <w:rsid w:val="003875FD"/>
    <w:rsid w:val="00390819"/>
    <w:rsid w:val="00390DB9"/>
    <w:rsid w:val="00390EE0"/>
    <w:rsid w:val="00392AE9"/>
    <w:rsid w:val="00392B2E"/>
    <w:rsid w:val="00392E60"/>
    <w:rsid w:val="00393A3E"/>
    <w:rsid w:val="00394A79"/>
    <w:rsid w:val="00394F69"/>
    <w:rsid w:val="00394FA3"/>
    <w:rsid w:val="0039533F"/>
    <w:rsid w:val="003965B3"/>
    <w:rsid w:val="003967E8"/>
    <w:rsid w:val="0039696E"/>
    <w:rsid w:val="00396E34"/>
    <w:rsid w:val="00397071"/>
    <w:rsid w:val="00397307"/>
    <w:rsid w:val="003973CE"/>
    <w:rsid w:val="0039756B"/>
    <w:rsid w:val="00397B09"/>
    <w:rsid w:val="00397CDA"/>
    <w:rsid w:val="003A013B"/>
    <w:rsid w:val="003A04A1"/>
    <w:rsid w:val="003A06F8"/>
    <w:rsid w:val="003A103A"/>
    <w:rsid w:val="003A1188"/>
    <w:rsid w:val="003A1A56"/>
    <w:rsid w:val="003A1B57"/>
    <w:rsid w:val="003A1EB5"/>
    <w:rsid w:val="003A23EC"/>
    <w:rsid w:val="003A2AEC"/>
    <w:rsid w:val="003A31EB"/>
    <w:rsid w:val="003A3331"/>
    <w:rsid w:val="003A33CB"/>
    <w:rsid w:val="003A3D02"/>
    <w:rsid w:val="003A45B2"/>
    <w:rsid w:val="003A4A14"/>
    <w:rsid w:val="003A5092"/>
    <w:rsid w:val="003A531E"/>
    <w:rsid w:val="003A57CF"/>
    <w:rsid w:val="003A657C"/>
    <w:rsid w:val="003A6AB1"/>
    <w:rsid w:val="003A6D7C"/>
    <w:rsid w:val="003A723C"/>
    <w:rsid w:val="003A76C6"/>
    <w:rsid w:val="003A7CAE"/>
    <w:rsid w:val="003B05A0"/>
    <w:rsid w:val="003B068E"/>
    <w:rsid w:val="003B098F"/>
    <w:rsid w:val="003B0BF8"/>
    <w:rsid w:val="003B125C"/>
    <w:rsid w:val="003B1A68"/>
    <w:rsid w:val="003B1FA7"/>
    <w:rsid w:val="003B21DA"/>
    <w:rsid w:val="003B29F7"/>
    <w:rsid w:val="003B2D11"/>
    <w:rsid w:val="003B3762"/>
    <w:rsid w:val="003B388E"/>
    <w:rsid w:val="003B407A"/>
    <w:rsid w:val="003B4653"/>
    <w:rsid w:val="003B47A0"/>
    <w:rsid w:val="003B4906"/>
    <w:rsid w:val="003B50D0"/>
    <w:rsid w:val="003B5CC0"/>
    <w:rsid w:val="003B5D5E"/>
    <w:rsid w:val="003B5FE1"/>
    <w:rsid w:val="003B62E0"/>
    <w:rsid w:val="003B6F9A"/>
    <w:rsid w:val="003B726E"/>
    <w:rsid w:val="003B72C7"/>
    <w:rsid w:val="003B7885"/>
    <w:rsid w:val="003B7FA3"/>
    <w:rsid w:val="003C02A9"/>
    <w:rsid w:val="003C0368"/>
    <w:rsid w:val="003C0744"/>
    <w:rsid w:val="003C0910"/>
    <w:rsid w:val="003C0BE3"/>
    <w:rsid w:val="003C136C"/>
    <w:rsid w:val="003C163E"/>
    <w:rsid w:val="003C169F"/>
    <w:rsid w:val="003C21FA"/>
    <w:rsid w:val="003C2248"/>
    <w:rsid w:val="003C236A"/>
    <w:rsid w:val="003C2869"/>
    <w:rsid w:val="003C2901"/>
    <w:rsid w:val="003C2965"/>
    <w:rsid w:val="003C2992"/>
    <w:rsid w:val="003C2FF8"/>
    <w:rsid w:val="003C3678"/>
    <w:rsid w:val="003C394E"/>
    <w:rsid w:val="003C3EE4"/>
    <w:rsid w:val="003C41D6"/>
    <w:rsid w:val="003C5778"/>
    <w:rsid w:val="003C622B"/>
    <w:rsid w:val="003C6577"/>
    <w:rsid w:val="003C7085"/>
    <w:rsid w:val="003C759F"/>
    <w:rsid w:val="003C7A65"/>
    <w:rsid w:val="003C7CA5"/>
    <w:rsid w:val="003C7DFE"/>
    <w:rsid w:val="003D05C3"/>
    <w:rsid w:val="003D0EF6"/>
    <w:rsid w:val="003D1404"/>
    <w:rsid w:val="003D16E0"/>
    <w:rsid w:val="003D1710"/>
    <w:rsid w:val="003D1BF8"/>
    <w:rsid w:val="003D24AF"/>
    <w:rsid w:val="003D2C53"/>
    <w:rsid w:val="003D368E"/>
    <w:rsid w:val="003D3DEC"/>
    <w:rsid w:val="003D48F0"/>
    <w:rsid w:val="003D5063"/>
    <w:rsid w:val="003D5186"/>
    <w:rsid w:val="003D5D44"/>
    <w:rsid w:val="003D6DF4"/>
    <w:rsid w:val="003D70B6"/>
    <w:rsid w:val="003D76D6"/>
    <w:rsid w:val="003D7B6C"/>
    <w:rsid w:val="003E0043"/>
    <w:rsid w:val="003E0749"/>
    <w:rsid w:val="003E097D"/>
    <w:rsid w:val="003E0A58"/>
    <w:rsid w:val="003E0B9E"/>
    <w:rsid w:val="003E0E5C"/>
    <w:rsid w:val="003E1D50"/>
    <w:rsid w:val="003E2288"/>
    <w:rsid w:val="003E2591"/>
    <w:rsid w:val="003E2716"/>
    <w:rsid w:val="003E33D7"/>
    <w:rsid w:val="003E3486"/>
    <w:rsid w:val="003E3B51"/>
    <w:rsid w:val="003E4F36"/>
    <w:rsid w:val="003E5BF3"/>
    <w:rsid w:val="003E6106"/>
    <w:rsid w:val="003E6171"/>
    <w:rsid w:val="003E6506"/>
    <w:rsid w:val="003E6E5B"/>
    <w:rsid w:val="003E6EA7"/>
    <w:rsid w:val="003E767C"/>
    <w:rsid w:val="003E7724"/>
    <w:rsid w:val="003F0417"/>
    <w:rsid w:val="003F0789"/>
    <w:rsid w:val="003F0A42"/>
    <w:rsid w:val="003F1814"/>
    <w:rsid w:val="003F194E"/>
    <w:rsid w:val="003F1C76"/>
    <w:rsid w:val="003F1C95"/>
    <w:rsid w:val="003F1E80"/>
    <w:rsid w:val="003F2CDD"/>
    <w:rsid w:val="003F3446"/>
    <w:rsid w:val="003F3E0C"/>
    <w:rsid w:val="003F3FCA"/>
    <w:rsid w:val="003F44EF"/>
    <w:rsid w:val="003F5967"/>
    <w:rsid w:val="003F5A37"/>
    <w:rsid w:val="0040023A"/>
    <w:rsid w:val="0040091D"/>
    <w:rsid w:val="00400A0F"/>
    <w:rsid w:val="004015F3"/>
    <w:rsid w:val="00401DB8"/>
    <w:rsid w:val="00401F6F"/>
    <w:rsid w:val="00403421"/>
    <w:rsid w:val="004035D9"/>
    <w:rsid w:val="004037A5"/>
    <w:rsid w:val="004042F4"/>
    <w:rsid w:val="00404674"/>
    <w:rsid w:val="004056E1"/>
    <w:rsid w:val="004065BA"/>
    <w:rsid w:val="004067FE"/>
    <w:rsid w:val="00406CB3"/>
    <w:rsid w:val="00406F53"/>
    <w:rsid w:val="004071D3"/>
    <w:rsid w:val="0040777A"/>
    <w:rsid w:val="0040778B"/>
    <w:rsid w:val="00407D3E"/>
    <w:rsid w:val="0041002C"/>
    <w:rsid w:val="004108B7"/>
    <w:rsid w:val="00410994"/>
    <w:rsid w:val="00411846"/>
    <w:rsid w:val="0041289B"/>
    <w:rsid w:val="00412D7A"/>
    <w:rsid w:val="00413123"/>
    <w:rsid w:val="00413262"/>
    <w:rsid w:val="0041357A"/>
    <w:rsid w:val="004137D7"/>
    <w:rsid w:val="00413850"/>
    <w:rsid w:val="00415B70"/>
    <w:rsid w:val="00415E97"/>
    <w:rsid w:val="00416A49"/>
    <w:rsid w:val="00416CB8"/>
    <w:rsid w:val="00416E35"/>
    <w:rsid w:val="0041701A"/>
    <w:rsid w:val="00417234"/>
    <w:rsid w:val="0041742F"/>
    <w:rsid w:val="0041773A"/>
    <w:rsid w:val="00417F49"/>
    <w:rsid w:val="00420143"/>
    <w:rsid w:val="004204C0"/>
    <w:rsid w:val="00420586"/>
    <w:rsid w:val="00420A2B"/>
    <w:rsid w:val="0042139D"/>
    <w:rsid w:val="004215BC"/>
    <w:rsid w:val="00421632"/>
    <w:rsid w:val="00421A94"/>
    <w:rsid w:val="00422395"/>
    <w:rsid w:val="00422D18"/>
    <w:rsid w:val="00422DCF"/>
    <w:rsid w:val="004237E9"/>
    <w:rsid w:val="00423FAE"/>
    <w:rsid w:val="00424F20"/>
    <w:rsid w:val="004256A6"/>
    <w:rsid w:val="0042685E"/>
    <w:rsid w:val="00430D85"/>
    <w:rsid w:val="004318DC"/>
    <w:rsid w:val="00431EE2"/>
    <w:rsid w:val="00433220"/>
    <w:rsid w:val="00433246"/>
    <w:rsid w:val="00433447"/>
    <w:rsid w:val="00433554"/>
    <w:rsid w:val="00433CAE"/>
    <w:rsid w:val="00433DD0"/>
    <w:rsid w:val="00434A57"/>
    <w:rsid w:val="00435985"/>
    <w:rsid w:val="00436E00"/>
    <w:rsid w:val="00437256"/>
    <w:rsid w:val="004377D8"/>
    <w:rsid w:val="00440156"/>
    <w:rsid w:val="00440D13"/>
    <w:rsid w:val="00440D55"/>
    <w:rsid w:val="00441541"/>
    <w:rsid w:val="00441AE0"/>
    <w:rsid w:val="00441EF2"/>
    <w:rsid w:val="00442066"/>
    <w:rsid w:val="0044271F"/>
    <w:rsid w:val="00442E8D"/>
    <w:rsid w:val="00442FF0"/>
    <w:rsid w:val="004431E3"/>
    <w:rsid w:val="0044325E"/>
    <w:rsid w:val="004433FF"/>
    <w:rsid w:val="00443713"/>
    <w:rsid w:val="00444174"/>
    <w:rsid w:val="004442E2"/>
    <w:rsid w:val="00444328"/>
    <w:rsid w:val="0044466B"/>
    <w:rsid w:val="00444ED6"/>
    <w:rsid w:val="00445545"/>
    <w:rsid w:val="00445751"/>
    <w:rsid w:val="00445CB6"/>
    <w:rsid w:val="00445F65"/>
    <w:rsid w:val="00445FE9"/>
    <w:rsid w:val="00445FFE"/>
    <w:rsid w:val="00446237"/>
    <w:rsid w:val="00447163"/>
    <w:rsid w:val="0044796B"/>
    <w:rsid w:val="0045061E"/>
    <w:rsid w:val="00450DF4"/>
    <w:rsid w:val="004520CE"/>
    <w:rsid w:val="00452180"/>
    <w:rsid w:val="0045238B"/>
    <w:rsid w:val="00452898"/>
    <w:rsid w:val="00452A55"/>
    <w:rsid w:val="00453615"/>
    <w:rsid w:val="0045367C"/>
    <w:rsid w:val="00453FFB"/>
    <w:rsid w:val="00454C75"/>
    <w:rsid w:val="00454F5F"/>
    <w:rsid w:val="0045563E"/>
    <w:rsid w:val="00456742"/>
    <w:rsid w:val="00456936"/>
    <w:rsid w:val="0045757C"/>
    <w:rsid w:val="00457D8F"/>
    <w:rsid w:val="00460202"/>
    <w:rsid w:val="0046054F"/>
    <w:rsid w:val="00460685"/>
    <w:rsid w:val="004606BB"/>
    <w:rsid w:val="0046104D"/>
    <w:rsid w:val="004613BA"/>
    <w:rsid w:val="00461DD6"/>
    <w:rsid w:val="0046257B"/>
    <w:rsid w:val="004633B5"/>
    <w:rsid w:val="004633EC"/>
    <w:rsid w:val="00463986"/>
    <w:rsid w:val="00463A58"/>
    <w:rsid w:val="00463F11"/>
    <w:rsid w:val="004647DB"/>
    <w:rsid w:val="004647F3"/>
    <w:rsid w:val="00465E97"/>
    <w:rsid w:val="0046612F"/>
    <w:rsid w:val="00466B07"/>
    <w:rsid w:val="00466F30"/>
    <w:rsid w:val="004672CF"/>
    <w:rsid w:val="0046778D"/>
    <w:rsid w:val="004704E9"/>
    <w:rsid w:val="00470969"/>
    <w:rsid w:val="004709AC"/>
    <w:rsid w:val="00470A0A"/>
    <w:rsid w:val="00471434"/>
    <w:rsid w:val="00472137"/>
    <w:rsid w:val="0047222A"/>
    <w:rsid w:val="004724AB"/>
    <w:rsid w:val="004727CB"/>
    <w:rsid w:val="0047283E"/>
    <w:rsid w:val="00473766"/>
    <w:rsid w:val="00473AD6"/>
    <w:rsid w:val="004748DF"/>
    <w:rsid w:val="00474B05"/>
    <w:rsid w:val="004753AC"/>
    <w:rsid w:val="004757C2"/>
    <w:rsid w:val="00475BB1"/>
    <w:rsid w:val="0047633C"/>
    <w:rsid w:val="00476B66"/>
    <w:rsid w:val="00476C05"/>
    <w:rsid w:val="00476EB4"/>
    <w:rsid w:val="004773A0"/>
    <w:rsid w:val="00480FC1"/>
    <w:rsid w:val="0048283E"/>
    <w:rsid w:val="0048292A"/>
    <w:rsid w:val="0048342D"/>
    <w:rsid w:val="00483609"/>
    <w:rsid w:val="004845E3"/>
    <w:rsid w:val="00485146"/>
    <w:rsid w:val="004854A0"/>
    <w:rsid w:val="00486624"/>
    <w:rsid w:val="004867DD"/>
    <w:rsid w:val="0048687D"/>
    <w:rsid w:val="00486EA2"/>
    <w:rsid w:val="004872E8"/>
    <w:rsid w:val="004873D1"/>
    <w:rsid w:val="00487B75"/>
    <w:rsid w:val="00487C34"/>
    <w:rsid w:val="00487C63"/>
    <w:rsid w:val="00487F7B"/>
    <w:rsid w:val="004905A9"/>
    <w:rsid w:val="004905B9"/>
    <w:rsid w:val="00490BDC"/>
    <w:rsid w:val="00491508"/>
    <w:rsid w:val="00492206"/>
    <w:rsid w:val="00493639"/>
    <w:rsid w:val="00493AD4"/>
    <w:rsid w:val="00493B17"/>
    <w:rsid w:val="00493DFD"/>
    <w:rsid w:val="00494135"/>
    <w:rsid w:val="0049422A"/>
    <w:rsid w:val="00494399"/>
    <w:rsid w:val="004948E1"/>
    <w:rsid w:val="00494A03"/>
    <w:rsid w:val="00494A16"/>
    <w:rsid w:val="00494A3C"/>
    <w:rsid w:val="004951DB"/>
    <w:rsid w:val="00496491"/>
    <w:rsid w:val="0049665E"/>
    <w:rsid w:val="004966A2"/>
    <w:rsid w:val="00496DD1"/>
    <w:rsid w:val="00497759"/>
    <w:rsid w:val="00497D90"/>
    <w:rsid w:val="00497E63"/>
    <w:rsid w:val="00497E77"/>
    <w:rsid w:val="00497EF8"/>
    <w:rsid w:val="004A0280"/>
    <w:rsid w:val="004A02B5"/>
    <w:rsid w:val="004A08D5"/>
    <w:rsid w:val="004A098C"/>
    <w:rsid w:val="004A0BAC"/>
    <w:rsid w:val="004A1653"/>
    <w:rsid w:val="004A17E1"/>
    <w:rsid w:val="004A18C4"/>
    <w:rsid w:val="004A1A5C"/>
    <w:rsid w:val="004A3E60"/>
    <w:rsid w:val="004A4258"/>
    <w:rsid w:val="004A46B1"/>
    <w:rsid w:val="004A4A1C"/>
    <w:rsid w:val="004A5260"/>
    <w:rsid w:val="004A531C"/>
    <w:rsid w:val="004A5C64"/>
    <w:rsid w:val="004A61AB"/>
    <w:rsid w:val="004A67EF"/>
    <w:rsid w:val="004A6ACE"/>
    <w:rsid w:val="004A6B73"/>
    <w:rsid w:val="004A71D6"/>
    <w:rsid w:val="004A7C06"/>
    <w:rsid w:val="004B078F"/>
    <w:rsid w:val="004B08BD"/>
    <w:rsid w:val="004B0AC4"/>
    <w:rsid w:val="004B0DD8"/>
    <w:rsid w:val="004B0F27"/>
    <w:rsid w:val="004B1237"/>
    <w:rsid w:val="004B2E40"/>
    <w:rsid w:val="004B302A"/>
    <w:rsid w:val="004B3047"/>
    <w:rsid w:val="004B4639"/>
    <w:rsid w:val="004B5046"/>
    <w:rsid w:val="004B53A2"/>
    <w:rsid w:val="004B64DC"/>
    <w:rsid w:val="004B7178"/>
    <w:rsid w:val="004B77C5"/>
    <w:rsid w:val="004C0AE7"/>
    <w:rsid w:val="004C2503"/>
    <w:rsid w:val="004C28A8"/>
    <w:rsid w:val="004C290D"/>
    <w:rsid w:val="004C2A82"/>
    <w:rsid w:val="004C3307"/>
    <w:rsid w:val="004C3341"/>
    <w:rsid w:val="004C406F"/>
    <w:rsid w:val="004C4780"/>
    <w:rsid w:val="004C479E"/>
    <w:rsid w:val="004C4893"/>
    <w:rsid w:val="004C60D4"/>
    <w:rsid w:val="004C6EF5"/>
    <w:rsid w:val="004C70C7"/>
    <w:rsid w:val="004C73CD"/>
    <w:rsid w:val="004C76A8"/>
    <w:rsid w:val="004C7B34"/>
    <w:rsid w:val="004C7BFF"/>
    <w:rsid w:val="004D076F"/>
    <w:rsid w:val="004D13B9"/>
    <w:rsid w:val="004D40EE"/>
    <w:rsid w:val="004D4C77"/>
    <w:rsid w:val="004D54ED"/>
    <w:rsid w:val="004D5BD3"/>
    <w:rsid w:val="004D5CDD"/>
    <w:rsid w:val="004D62A4"/>
    <w:rsid w:val="004D77A1"/>
    <w:rsid w:val="004D7CB0"/>
    <w:rsid w:val="004D7D39"/>
    <w:rsid w:val="004E0026"/>
    <w:rsid w:val="004E021C"/>
    <w:rsid w:val="004E039E"/>
    <w:rsid w:val="004E048F"/>
    <w:rsid w:val="004E0C61"/>
    <w:rsid w:val="004E14ED"/>
    <w:rsid w:val="004E178F"/>
    <w:rsid w:val="004E1D3A"/>
    <w:rsid w:val="004E20A4"/>
    <w:rsid w:val="004E241B"/>
    <w:rsid w:val="004E24A5"/>
    <w:rsid w:val="004E3033"/>
    <w:rsid w:val="004E38BE"/>
    <w:rsid w:val="004E41C4"/>
    <w:rsid w:val="004E5263"/>
    <w:rsid w:val="004E5383"/>
    <w:rsid w:val="004E5D2D"/>
    <w:rsid w:val="004E627B"/>
    <w:rsid w:val="004E6C55"/>
    <w:rsid w:val="004E6FB1"/>
    <w:rsid w:val="004E7343"/>
    <w:rsid w:val="004F0C46"/>
    <w:rsid w:val="004F0F66"/>
    <w:rsid w:val="004F11DB"/>
    <w:rsid w:val="004F17BD"/>
    <w:rsid w:val="004F1B66"/>
    <w:rsid w:val="004F1B81"/>
    <w:rsid w:val="004F2092"/>
    <w:rsid w:val="004F2B5B"/>
    <w:rsid w:val="004F2BC2"/>
    <w:rsid w:val="004F373C"/>
    <w:rsid w:val="004F3B70"/>
    <w:rsid w:val="004F3F90"/>
    <w:rsid w:val="004F4080"/>
    <w:rsid w:val="004F421A"/>
    <w:rsid w:val="004F424D"/>
    <w:rsid w:val="004F4697"/>
    <w:rsid w:val="004F4C1A"/>
    <w:rsid w:val="004F4FF3"/>
    <w:rsid w:val="004F5494"/>
    <w:rsid w:val="004F69D6"/>
    <w:rsid w:val="004F7D2D"/>
    <w:rsid w:val="004F7EA0"/>
    <w:rsid w:val="00500736"/>
    <w:rsid w:val="005009B7"/>
    <w:rsid w:val="00500AAC"/>
    <w:rsid w:val="00500CF1"/>
    <w:rsid w:val="00500D87"/>
    <w:rsid w:val="005010D2"/>
    <w:rsid w:val="00501487"/>
    <w:rsid w:val="005016E2"/>
    <w:rsid w:val="00501DFE"/>
    <w:rsid w:val="00501F9D"/>
    <w:rsid w:val="00502612"/>
    <w:rsid w:val="00502887"/>
    <w:rsid w:val="00502D50"/>
    <w:rsid w:val="00502FF5"/>
    <w:rsid w:val="0050390D"/>
    <w:rsid w:val="00503BBD"/>
    <w:rsid w:val="00505A6B"/>
    <w:rsid w:val="00505C42"/>
    <w:rsid w:val="005062B1"/>
    <w:rsid w:val="0050722A"/>
    <w:rsid w:val="0050728F"/>
    <w:rsid w:val="005074F7"/>
    <w:rsid w:val="00507BFF"/>
    <w:rsid w:val="005108C0"/>
    <w:rsid w:val="00510DEF"/>
    <w:rsid w:val="005113CE"/>
    <w:rsid w:val="005116FB"/>
    <w:rsid w:val="0051175B"/>
    <w:rsid w:val="005125C9"/>
    <w:rsid w:val="00512713"/>
    <w:rsid w:val="00513034"/>
    <w:rsid w:val="005132F1"/>
    <w:rsid w:val="00513BAC"/>
    <w:rsid w:val="00513C2B"/>
    <w:rsid w:val="00513D6A"/>
    <w:rsid w:val="0051488A"/>
    <w:rsid w:val="00514DD9"/>
    <w:rsid w:val="005156FA"/>
    <w:rsid w:val="00515C23"/>
    <w:rsid w:val="00515EB8"/>
    <w:rsid w:val="005160E5"/>
    <w:rsid w:val="005164CC"/>
    <w:rsid w:val="00516555"/>
    <w:rsid w:val="0051676F"/>
    <w:rsid w:val="00516C17"/>
    <w:rsid w:val="00517BD0"/>
    <w:rsid w:val="00517C07"/>
    <w:rsid w:val="0052013C"/>
    <w:rsid w:val="00520411"/>
    <w:rsid w:val="005211A2"/>
    <w:rsid w:val="00521BE0"/>
    <w:rsid w:val="00521DBC"/>
    <w:rsid w:val="00521F55"/>
    <w:rsid w:val="0052247A"/>
    <w:rsid w:val="00522C45"/>
    <w:rsid w:val="00523A74"/>
    <w:rsid w:val="00524088"/>
    <w:rsid w:val="0052543A"/>
    <w:rsid w:val="005255BC"/>
    <w:rsid w:val="0052590E"/>
    <w:rsid w:val="00525B44"/>
    <w:rsid w:val="0052686D"/>
    <w:rsid w:val="00526B10"/>
    <w:rsid w:val="00526E26"/>
    <w:rsid w:val="00530672"/>
    <w:rsid w:val="005311F8"/>
    <w:rsid w:val="005312BB"/>
    <w:rsid w:val="00531EA6"/>
    <w:rsid w:val="00531F0B"/>
    <w:rsid w:val="00531F8E"/>
    <w:rsid w:val="00532061"/>
    <w:rsid w:val="00532C04"/>
    <w:rsid w:val="0053434E"/>
    <w:rsid w:val="00535232"/>
    <w:rsid w:val="00536986"/>
    <w:rsid w:val="00537B5F"/>
    <w:rsid w:val="00537E3B"/>
    <w:rsid w:val="005403FB"/>
    <w:rsid w:val="00540713"/>
    <w:rsid w:val="00540A04"/>
    <w:rsid w:val="005416F6"/>
    <w:rsid w:val="005417CF"/>
    <w:rsid w:val="005417DE"/>
    <w:rsid w:val="00541B82"/>
    <w:rsid w:val="005420CF"/>
    <w:rsid w:val="005427A5"/>
    <w:rsid w:val="005428DF"/>
    <w:rsid w:val="00542BE4"/>
    <w:rsid w:val="0054347C"/>
    <w:rsid w:val="0054629A"/>
    <w:rsid w:val="005474F8"/>
    <w:rsid w:val="00550165"/>
    <w:rsid w:val="00550C51"/>
    <w:rsid w:val="00551031"/>
    <w:rsid w:val="005514DF"/>
    <w:rsid w:val="005515EC"/>
    <w:rsid w:val="005519FB"/>
    <w:rsid w:val="00552117"/>
    <w:rsid w:val="0055261A"/>
    <w:rsid w:val="00552949"/>
    <w:rsid w:val="00552DDF"/>
    <w:rsid w:val="005531AE"/>
    <w:rsid w:val="0055434F"/>
    <w:rsid w:val="00554A10"/>
    <w:rsid w:val="00555361"/>
    <w:rsid w:val="00555703"/>
    <w:rsid w:val="00555C46"/>
    <w:rsid w:val="00556137"/>
    <w:rsid w:val="005563F0"/>
    <w:rsid w:val="00556A34"/>
    <w:rsid w:val="00556DA4"/>
    <w:rsid w:val="0055707A"/>
    <w:rsid w:val="00557517"/>
    <w:rsid w:val="005612C2"/>
    <w:rsid w:val="00561698"/>
    <w:rsid w:val="005618FF"/>
    <w:rsid w:val="00561A27"/>
    <w:rsid w:val="00562496"/>
    <w:rsid w:val="005624E9"/>
    <w:rsid w:val="00562D78"/>
    <w:rsid w:val="00564DB0"/>
    <w:rsid w:val="00565680"/>
    <w:rsid w:val="00566A91"/>
    <w:rsid w:val="00566CE5"/>
    <w:rsid w:val="00567FB3"/>
    <w:rsid w:val="00570BC7"/>
    <w:rsid w:val="0057128B"/>
    <w:rsid w:val="00571402"/>
    <w:rsid w:val="00571447"/>
    <w:rsid w:val="00571AAA"/>
    <w:rsid w:val="00571BB6"/>
    <w:rsid w:val="0057255C"/>
    <w:rsid w:val="0057268D"/>
    <w:rsid w:val="005726A2"/>
    <w:rsid w:val="005726C0"/>
    <w:rsid w:val="005729B9"/>
    <w:rsid w:val="00573358"/>
    <w:rsid w:val="00573B5B"/>
    <w:rsid w:val="00573FE5"/>
    <w:rsid w:val="00574134"/>
    <w:rsid w:val="00574157"/>
    <w:rsid w:val="005745E5"/>
    <w:rsid w:val="0057465E"/>
    <w:rsid w:val="005746FB"/>
    <w:rsid w:val="0057485B"/>
    <w:rsid w:val="00574931"/>
    <w:rsid w:val="00574C77"/>
    <w:rsid w:val="0057574B"/>
    <w:rsid w:val="00576C96"/>
    <w:rsid w:val="00577772"/>
    <w:rsid w:val="005779D2"/>
    <w:rsid w:val="00577B13"/>
    <w:rsid w:val="00577B88"/>
    <w:rsid w:val="00580921"/>
    <w:rsid w:val="00581A12"/>
    <w:rsid w:val="00581B85"/>
    <w:rsid w:val="00581FFB"/>
    <w:rsid w:val="0058265B"/>
    <w:rsid w:val="00582722"/>
    <w:rsid w:val="00582948"/>
    <w:rsid w:val="00582E46"/>
    <w:rsid w:val="00584306"/>
    <w:rsid w:val="0058454F"/>
    <w:rsid w:val="0058520E"/>
    <w:rsid w:val="00585514"/>
    <w:rsid w:val="00586704"/>
    <w:rsid w:val="00586EF0"/>
    <w:rsid w:val="00587731"/>
    <w:rsid w:val="00590589"/>
    <w:rsid w:val="00590B66"/>
    <w:rsid w:val="005921ED"/>
    <w:rsid w:val="00592526"/>
    <w:rsid w:val="005925C9"/>
    <w:rsid w:val="0059353D"/>
    <w:rsid w:val="00594124"/>
    <w:rsid w:val="00595A6E"/>
    <w:rsid w:val="00596100"/>
    <w:rsid w:val="00596A26"/>
    <w:rsid w:val="00596DE0"/>
    <w:rsid w:val="005971AE"/>
    <w:rsid w:val="005971FD"/>
    <w:rsid w:val="00597AC1"/>
    <w:rsid w:val="005A0129"/>
    <w:rsid w:val="005A0A7F"/>
    <w:rsid w:val="005A0C1D"/>
    <w:rsid w:val="005A0C94"/>
    <w:rsid w:val="005A0F92"/>
    <w:rsid w:val="005A1145"/>
    <w:rsid w:val="005A1175"/>
    <w:rsid w:val="005A1806"/>
    <w:rsid w:val="005A19A8"/>
    <w:rsid w:val="005A226F"/>
    <w:rsid w:val="005A3D14"/>
    <w:rsid w:val="005A53F3"/>
    <w:rsid w:val="005A5476"/>
    <w:rsid w:val="005A581A"/>
    <w:rsid w:val="005A60E0"/>
    <w:rsid w:val="005A63EA"/>
    <w:rsid w:val="005A72EE"/>
    <w:rsid w:val="005A7678"/>
    <w:rsid w:val="005A7CC0"/>
    <w:rsid w:val="005B0256"/>
    <w:rsid w:val="005B0ABE"/>
    <w:rsid w:val="005B11B0"/>
    <w:rsid w:val="005B1F80"/>
    <w:rsid w:val="005B2295"/>
    <w:rsid w:val="005B2339"/>
    <w:rsid w:val="005B307C"/>
    <w:rsid w:val="005B34D5"/>
    <w:rsid w:val="005B3DBC"/>
    <w:rsid w:val="005B3FDE"/>
    <w:rsid w:val="005B4177"/>
    <w:rsid w:val="005B42E5"/>
    <w:rsid w:val="005B4AD2"/>
    <w:rsid w:val="005B5D31"/>
    <w:rsid w:val="005B5F0D"/>
    <w:rsid w:val="005B6016"/>
    <w:rsid w:val="005B6AB5"/>
    <w:rsid w:val="005B6B39"/>
    <w:rsid w:val="005B70FC"/>
    <w:rsid w:val="005B7CAC"/>
    <w:rsid w:val="005B7E2F"/>
    <w:rsid w:val="005B7EA1"/>
    <w:rsid w:val="005C0256"/>
    <w:rsid w:val="005C03D0"/>
    <w:rsid w:val="005C0CFB"/>
    <w:rsid w:val="005C145F"/>
    <w:rsid w:val="005C1C78"/>
    <w:rsid w:val="005C2461"/>
    <w:rsid w:val="005C2B21"/>
    <w:rsid w:val="005C2F31"/>
    <w:rsid w:val="005C31EA"/>
    <w:rsid w:val="005C38E9"/>
    <w:rsid w:val="005C409E"/>
    <w:rsid w:val="005C46E7"/>
    <w:rsid w:val="005C4B49"/>
    <w:rsid w:val="005C4EC5"/>
    <w:rsid w:val="005C5B4A"/>
    <w:rsid w:val="005C5D00"/>
    <w:rsid w:val="005C61A2"/>
    <w:rsid w:val="005C66C6"/>
    <w:rsid w:val="005C66CE"/>
    <w:rsid w:val="005C78E9"/>
    <w:rsid w:val="005C7BA7"/>
    <w:rsid w:val="005D0F11"/>
    <w:rsid w:val="005D0F57"/>
    <w:rsid w:val="005D17FF"/>
    <w:rsid w:val="005D1CE0"/>
    <w:rsid w:val="005D2626"/>
    <w:rsid w:val="005D2891"/>
    <w:rsid w:val="005D294C"/>
    <w:rsid w:val="005D2E59"/>
    <w:rsid w:val="005D2EFB"/>
    <w:rsid w:val="005D2FFB"/>
    <w:rsid w:val="005D36A8"/>
    <w:rsid w:val="005D3705"/>
    <w:rsid w:val="005D38EA"/>
    <w:rsid w:val="005D461C"/>
    <w:rsid w:val="005D467D"/>
    <w:rsid w:val="005D46D3"/>
    <w:rsid w:val="005D546F"/>
    <w:rsid w:val="005D5B3B"/>
    <w:rsid w:val="005D5C5B"/>
    <w:rsid w:val="005D5D28"/>
    <w:rsid w:val="005D616C"/>
    <w:rsid w:val="005D62E2"/>
    <w:rsid w:val="005D661B"/>
    <w:rsid w:val="005D6704"/>
    <w:rsid w:val="005D7928"/>
    <w:rsid w:val="005E0092"/>
    <w:rsid w:val="005E09E0"/>
    <w:rsid w:val="005E0A9A"/>
    <w:rsid w:val="005E0B44"/>
    <w:rsid w:val="005E0CAD"/>
    <w:rsid w:val="005E0DEE"/>
    <w:rsid w:val="005E0E0F"/>
    <w:rsid w:val="005E0FBC"/>
    <w:rsid w:val="005E135E"/>
    <w:rsid w:val="005E1D35"/>
    <w:rsid w:val="005E1E11"/>
    <w:rsid w:val="005E221A"/>
    <w:rsid w:val="005E2305"/>
    <w:rsid w:val="005E23BF"/>
    <w:rsid w:val="005E2795"/>
    <w:rsid w:val="005E2E1E"/>
    <w:rsid w:val="005E31AB"/>
    <w:rsid w:val="005E348B"/>
    <w:rsid w:val="005E407D"/>
    <w:rsid w:val="005E41F4"/>
    <w:rsid w:val="005E45BC"/>
    <w:rsid w:val="005E4A98"/>
    <w:rsid w:val="005E4B69"/>
    <w:rsid w:val="005E4F36"/>
    <w:rsid w:val="005E56A5"/>
    <w:rsid w:val="005E58E8"/>
    <w:rsid w:val="005E6552"/>
    <w:rsid w:val="005E6C79"/>
    <w:rsid w:val="005E7069"/>
    <w:rsid w:val="005E70D4"/>
    <w:rsid w:val="005E7A6F"/>
    <w:rsid w:val="005E7C08"/>
    <w:rsid w:val="005F0781"/>
    <w:rsid w:val="005F081D"/>
    <w:rsid w:val="005F0BBC"/>
    <w:rsid w:val="005F1573"/>
    <w:rsid w:val="005F1AEE"/>
    <w:rsid w:val="005F1B36"/>
    <w:rsid w:val="005F22B2"/>
    <w:rsid w:val="005F2DA2"/>
    <w:rsid w:val="005F2F02"/>
    <w:rsid w:val="005F3687"/>
    <w:rsid w:val="005F3743"/>
    <w:rsid w:val="005F46DC"/>
    <w:rsid w:val="005F4905"/>
    <w:rsid w:val="005F5F19"/>
    <w:rsid w:val="005F5F65"/>
    <w:rsid w:val="005F6808"/>
    <w:rsid w:val="005F6E32"/>
    <w:rsid w:val="005F7425"/>
    <w:rsid w:val="005F7A1D"/>
    <w:rsid w:val="005F7E6C"/>
    <w:rsid w:val="006003B2"/>
    <w:rsid w:val="00600508"/>
    <w:rsid w:val="006007E5"/>
    <w:rsid w:val="00601C75"/>
    <w:rsid w:val="006022DB"/>
    <w:rsid w:val="0060316E"/>
    <w:rsid w:val="00603682"/>
    <w:rsid w:val="00604452"/>
    <w:rsid w:val="006048B2"/>
    <w:rsid w:val="006048C1"/>
    <w:rsid w:val="00604E7A"/>
    <w:rsid w:val="00605614"/>
    <w:rsid w:val="00605A36"/>
    <w:rsid w:val="00605C37"/>
    <w:rsid w:val="00605DDD"/>
    <w:rsid w:val="00606312"/>
    <w:rsid w:val="006064FB"/>
    <w:rsid w:val="00606DBC"/>
    <w:rsid w:val="00606F5D"/>
    <w:rsid w:val="00607340"/>
    <w:rsid w:val="00607AA5"/>
    <w:rsid w:val="00607EF7"/>
    <w:rsid w:val="00610114"/>
    <w:rsid w:val="00610451"/>
    <w:rsid w:val="006112D2"/>
    <w:rsid w:val="006115DB"/>
    <w:rsid w:val="0061184E"/>
    <w:rsid w:val="006122C6"/>
    <w:rsid w:val="006124EB"/>
    <w:rsid w:val="006130EB"/>
    <w:rsid w:val="006133C7"/>
    <w:rsid w:val="00614333"/>
    <w:rsid w:val="00614865"/>
    <w:rsid w:val="0061490B"/>
    <w:rsid w:val="00614C54"/>
    <w:rsid w:val="00614EC2"/>
    <w:rsid w:val="00615168"/>
    <w:rsid w:val="00615B0C"/>
    <w:rsid w:val="00615F2C"/>
    <w:rsid w:val="00615FD0"/>
    <w:rsid w:val="006166CC"/>
    <w:rsid w:val="00616A9F"/>
    <w:rsid w:val="00616D1A"/>
    <w:rsid w:val="00616E6C"/>
    <w:rsid w:val="00617F5E"/>
    <w:rsid w:val="00620233"/>
    <w:rsid w:val="00620E14"/>
    <w:rsid w:val="00621151"/>
    <w:rsid w:val="0062145D"/>
    <w:rsid w:val="006217B5"/>
    <w:rsid w:val="00621EB5"/>
    <w:rsid w:val="00621F26"/>
    <w:rsid w:val="00622084"/>
    <w:rsid w:val="00622851"/>
    <w:rsid w:val="006229B8"/>
    <w:rsid w:val="00623888"/>
    <w:rsid w:val="00624062"/>
    <w:rsid w:val="006249F6"/>
    <w:rsid w:val="0062563C"/>
    <w:rsid w:val="00625D03"/>
    <w:rsid w:val="00625E66"/>
    <w:rsid w:val="0062651B"/>
    <w:rsid w:val="00626AF2"/>
    <w:rsid w:val="00626D5E"/>
    <w:rsid w:val="00627092"/>
    <w:rsid w:val="006279D1"/>
    <w:rsid w:val="00627E08"/>
    <w:rsid w:val="006300C1"/>
    <w:rsid w:val="006304AA"/>
    <w:rsid w:val="00631151"/>
    <w:rsid w:val="0063176B"/>
    <w:rsid w:val="00631E7F"/>
    <w:rsid w:val="00632781"/>
    <w:rsid w:val="00632837"/>
    <w:rsid w:val="00632A8C"/>
    <w:rsid w:val="0063312B"/>
    <w:rsid w:val="0063316A"/>
    <w:rsid w:val="0063340E"/>
    <w:rsid w:val="00633BA1"/>
    <w:rsid w:val="006343CF"/>
    <w:rsid w:val="00634459"/>
    <w:rsid w:val="0063468F"/>
    <w:rsid w:val="00634B88"/>
    <w:rsid w:val="00634D1A"/>
    <w:rsid w:val="00634E75"/>
    <w:rsid w:val="00635068"/>
    <w:rsid w:val="006350AB"/>
    <w:rsid w:val="0063522A"/>
    <w:rsid w:val="00635B3A"/>
    <w:rsid w:val="00635B4E"/>
    <w:rsid w:val="0063644F"/>
    <w:rsid w:val="006364D7"/>
    <w:rsid w:val="00636902"/>
    <w:rsid w:val="00636A00"/>
    <w:rsid w:val="00637A1C"/>
    <w:rsid w:val="00640077"/>
    <w:rsid w:val="00640404"/>
    <w:rsid w:val="00640933"/>
    <w:rsid w:val="00641460"/>
    <w:rsid w:val="006415BC"/>
    <w:rsid w:val="00641730"/>
    <w:rsid w:val="00641BB3"/>
    <w:rsid w:val="006425B8"/>
    <w:rsid w:val="0064263B"/>
    <w:rsid w:val="00643C90"/>
    <w:rsid w:val="006441FF"/>
    <w:rsid w:val="006442E7"/>
    <w:rsid w:val="0064435C"/>
    <w:rsid w:val="006443AD"/>
    <w:rsid w:val="0064441D"/>
    <w:rsid w:val="006453B0"/>
    <w:rsid w:val="00645623"/>
    <w:rsid w:val="00645C58"/>
    <w:rsid w:val="00645DD5"/>
    <w:rsid w:val="006472C4"/>
    <w:rsid w:val="00650020"/>
    <w:rsid w:val="006503D8"/>
    <w:rsid w:val="00650A59"/>
    <w:rsid w:val="00652C76"/>
    <w:rsid w:val="006535F5"/>
    <w:rsid w:val="006542A7"/>
    <w:rsid w:val="00654450"/>
    <w:rsid w:val="0065493E"/>
    <w:rsid w:val="00654AC6"/>
    <w:rsid w:val="00656C7F"/>
    <w:rsid w:val="006605A6"/>
    <w:rsid w:val="00660F9C"/>
    <w:rsid w:val="00661D38"/>
    <w:rsid w:val="00661DFE"/>
    <w:rsid w:val="00662957"/>
    <w:rsid w:val="00662C07"/>
    <w:rsid w:val="00662E94"/>
    <w:rsid w:val="00663000"/>
    <w:rsid w:val="00663D0B"/>
    <w:rsid w:val="00664583"/>
    <w:rsid w:val="006647DE"/>
    <w:rsid w:val="00664A05"/>
    <w:rsid w:val="0066591F"/>
    <w:rsid w:val="00666368"/>
    <w:rsid w:val="0066638C"/>
    <w:rsid w:val="006668F0"/>
    <w:rsid w:val="006672D3"/>
    <w:rsid w:val="00667471"/>
    <w:rsid w:val="006677B6"/>
    <w:rsid w:val="00670E84"/>
    <w:rsid w:val="006711F0"/>
    <w:rsid w:val="00671364"/>
    <w:rsid w:val="0067153F"/>
    <w:rsid w:val="00671762"/>
    <w:rsid w:val="006717DB"/>
    <w:rsid w:val="00671D91"/>
    <w:rsid w:val="0067251B"/>
    <w:rsid w:val="00672FF6"/>
    <w:rsid w:val="006733D6"/>
    <w:rsid w:val="00674293"/>
    <w:rsid w:val="00675EDA"/>
    <w:rsid w:val="00675EFB"/>
    <w:rsid w:val="00677531"/>
    <w:rsid w:val="00677538"/>
    <w:rsid w:val="006778E4"/>
    <w:rsid w:val="006807FB"/>
    <w:rsid w:val="006809BF"/>
    <w:rsid w:val="00680CD5"/>
    <w:rsid w:val="006810DA"/>
    <w:rsid w:val="00681352"/>
    <w:rsid w:val="006813AE"/>
    <w:rsid w:val="00681A1A"/>
    <w:rsid w:val="00681D5A"/>
    <w:rsid w:val="00681E35"/>
    <w:rsid w:val="00682D76"/>
    <w:rsid w:val="0068346D"/>
    <w:rsid w:val="00683518"/>
    <w:rsid w:val="00683C45"/>
    <w:rsid w:val="00685914"/>
    <w:rsid w:val="00686215"/>
    <w:rsid w:val="006862F6"/>
    <w:rsid w:val="006867D5"/>
    <w:rsid w:val="006868D0"/>
    <w:rsid w:val="00686E54"/>
    <w:rsid w:val="0068792D"/>
    <w:rsid w:val="0069014F"/>
    <w:rsid w:val="006907C2"/>
    <w:rsid w:val="006910AC"/>
    <w:rsid w:val="00692B0B"/>
    <w:rsid w:val="0069315F"/>
    <w:rsid w:val="00693AAB"/>
    <w:rsid w:val="00693BD0"/>
    <w:rsid w:val="00693E4F"/>
    <w:rsid w:val="00694655"/>
    <w:rsid w:val="00694703"/>
    <w:rsid w:val="006953B1"/>
    <w:rsid w:val="00695D07"/>
    <w:rsid w:val="0069613B"/>
    <w:rsid w:val="00696392"/>
    <w:rsid w:val="00696AA8"/>
    <w:rsid w:val="00697060"/>
    <w:rsid w:val="0069758B"/>
    <w:rsid w:val="00697C8B"/>
    <w:rsid w:val="00697EE0"/>
    <w:rsid w:val="006A1086"/>
    <w:rsid w:val="006A1676"/>
    <w:rsid w:val="006A17A2"/>
    <w:rsid w:val="006A286D"/>
    <w:rsid w:val="006A2A4D"/>
    <w:rsid w:val="006A2EF6"/>
    <w:rsid w:val="006A4859"/>
    <w:rsid w:val="006A4A51"/>
    <w:rsid w:val="006A4BEB"/>
    <w:rsid w:val="006A4E64"/>
    <w:rsid w:val="006A60D4"/>
    <w:rsid w:val="006A6148"/>
    <w:rsid w:val="006A6D7B"/>
    <w:rsid w:val="006A6DDD"/>
    <w:rsid w:val="006A71E8"/>
    <w:rsid w:val="006A7590"/>
    <w:rsid w:val="006B02EA"/>
    <w:rsid w:val="006B0627"/>
    <w:rsid w:val="006B0809"/>
    <w:rsid w:val="006B12C8"/>
    <w:rsid w:val="006B1692"/>
    <w:rsid w:val="006B1A43"/>
    <w:rsid w:val="006B2355"/>
    <w:rsid w:val="006B2C47"/>
    <w:rsid w:val="006B362A"/>
    <w:rsid w:val="006B3B02"/>
    <w:rsid w:val="006B3B4B"/>
    <w:rsid w:val="006B4246"/>
    <w:rsid w:val="006B4296"/>
    <w:rsid w:val="006B446F"/>
    <w:rsid w:val="006B4F6C"/>
    <w:rsid w:val="006B5773"/>
    <w:rsid w:val="006B59DC"/>
    <w:rsid w:val="006B655E"/>
    <w:rsid w:val="006B6E87"/>
    <w:rsid w:val="006B715C"/>
    <w:rsid w:val="006C018B"/>
    <w:rsid w:val="006C0D51"/>
    <w:rsid w:val="006C1534"/>
    <w:rsid w:val="006C1942"/>
    <w:rsid w:val="006C1D08"/>
    <w:rsid w:val="006C1DC3"/>
    <w:rsid w:val="006C2806"/>
    <w:rsid w:val="006C294C"/>
    <w:rsid w:val="006C2C4A"/>
    <w:rsid w:val="006C3032"/>
    <w:rsid w:val="006C4866"/>
    <w:rsid w:val="006C5151"/>
    <w:rsid w:val="006C584B"/>
    <w:rsid w:val="006C5BB4"/>
    <w:rsid w:val="006C5ED9"/>
    <w:rsid w:val="006C65AE"/>
    <w:rsid w:val="006C6B07"/>
    <w:rsid w:val="006C7121"/>
    <w:rsid w:val="006C7850"/>
    <w:rsid w:val="006C7B1C"/>
    <w:rsid w:val="006D00F4"/>
    <w:rsid w:val="006D071D"/>
    <w:rsid w:val="006D0847"/>
    <w:rsid w:val="006D0D60"/>
    <w:rsid w:val="006D10B9"/>
    <w:rsid w:val="006D1752"/>
    <w:rsid w:val="006D1879"/>
    <w:rsid w:val="006D194D"/>
    <w:rsid w:val="006D195B"/>
    <w:rsid w:val="006D20D4"/>
    <w:rsid w:val="006D2205"/>
    <w:rsid w:val="006D23DC"/>
    <w:rsid w:val="006D2415"/>
    <w:rsid w:val="006D2685"/>
    <w:rsid w:val="006D2733"/>
    <w:rsid w:val="006D3954"/>
    <w:rsid w:val="006D3CA0"/>
    <w:rsid w:val="006D3CC6"/>
    <w:rsid w:val="006D3DAD"/>
    <w:rsid w:val="006D4C63"/>
    <w:rsid w:val="006D4CFF"/>
    <w:rsid w:val="006D518B"/>
    <w:rsid w:val="006D56A4"/>
    <w:rsid w:val="006D57D0"/>
    <w:rsid w:val="006D58C5"/>
    <w:rsid w:val="006D5B93"/>
    <w:rsid w:val="006D5E06"/>
    <w:rsid w:val="006D6BFD"/>
    <w:rsid w:val="006D70F0"/>
    <w:rsid w:val="006D7432"/>
    <w:rsid w:val="006D758D"/>
    <w:rsid w:val="006E119B"/>
    <w:rsid w:val="006E13C1"/>
    <w:rsid w:val="006E1546"/>
    <w:rsid w:val="006E208F"/>
    <w:rsid w:val="006E26B8"/>
    <w:rsid w:val="006E3398"/>
    <w:rsid w:val="006E3E94"/>
    <w:rsid w:val="006E3F8E"/>
    <w:rsid w:val="006E3FCA"/>
    <w:rsid w:val="006E4A0B"/>
    <w:rsid w:val="006E62E9"/>
    <w:rsid w:val="006E62F2"/>
    <w:rsid w:val="006E64D2"/>
    <w:rsid w:val="006E64ED"/>
    <w:rsid w:val="006E693B"/>
    <w:rsid w:val="006F097B"/>
    <w:rsid w:val="006F0C94"/>
    <w:rsid w:val="006F0E11"/>
    <w:rsid w:val="006F19A3"/>
    <w:rsid w:val="006F2BA5"/>
    <w:rsid w:val="006F37C6"/>
    <w:rsid w:val="006F3C6D"/>
    <w:rsid w:val="006F473E"/>
    <w:rsid w:val="006F4B14"/>
    <w:rsid w:val="006F4C25"/>
    <w:rsid w:val="006F4CE7"/>
    <w:rsid w:val="006F563F"/>
    <w:rsid w:val="006F59AE"/>
    <w:rsid w:val="006F69AB"/>
    <w:rsid w:val="006F6C58"/>
    <w:rsid w:val="006F7C34"/>
    <w:rsid w:val="00700402"/>
    <w:rsid w:val="007014B3"/>
    <w:rsid w:val="00701889"/>
    <w:rsid w:val="00701A8C"/>
    <w:rsid w:val="0070246D"/>
    <w:rsid w:val="00702711"/>
    <w:rsid w:val="00702DE2"/>
    <w:rsid w:val="00703285"/>
    <w:rsid w:val="00703303"/>
    <w:rsid w:val="00703BE5"/>
    <w:rsid w:val="00703E41"/>
    <w:rsid w:val="0070419F"/>
    <w:rsid w:val="0070441B"/>
    <w:rsid w:val="00704597"/>
    <w:rsid w:val="007048BB"/>
    <w:rsid w:val="00704AD9"/>
    <w:rsid w:val="0070500F"/>
    <w:rsid w:val="007050AA"/>
    <w:rsid w:val="007050C4"/>
    <w:rsid w:val="00705FFF"/>
    <w:rsid w:val="00706088"/>
    <w:rsid w:val="00706D65"/>
    <w:rsid w:val="00706D8F"/>
    <w:rsid w:val="00707601"/>
    <w:rsid w:val="0070774B"/>
    <w:rsid w:val="007078CD"/>
    <w:rsid w:val="0071009C"/>
    <w:rsid w:val="00710E5F"/>
    <w:rsid w:val="00711927"/>
    <w:rsid w:val="00711962"/>
    <w:rsid w:val="00712D15"/>
    <w:rsid w:val="007140CA"/>
    <w:rsid w:val="007141B5"/>
    <w:rsid w:val="007142DB"/>
    <w:rsid w:val="007143DF"/>
    <w:rsid w:val="00714C69"/>
    <w:rsid w:val="007155E9"/>
    <w:rsid w:val="007159B6"/>
    <w:rsid w:val="007163EE"/>
    <w:rsid w:val="00716C0D"/>
    <w:rsid w:val="007178AA"/>
    <w:rsid w:val="00720188"/>
    <w:rsid w:val="00720DB1"/>
    <w:rsid w:val="00720EF8"/>
    <w:rsid w:val="00721089"/>
    <w:rsid w:val="00721248"/>
    <w:rsid w:val="00721A1D"/>
    <w:rsid w:val="007225FE"/>
    <w:rsid w:val="0072279D"/>
    <w:rsid w:val="00722D09"/>
    <w:rsid w:val="007231A7"/>
    <w:rsid w:val="00724023"/>
    <w:rsid w:val="007255E2"/>
    <w:rsid w:val="00725C11"/>
    <w:rsid w:val="00725DB6"/>
    <w:rsid w:val="00726ECC"/>
    <w:rsid w:val="0072766C"/>
    <w:rsid w:val="00727F2B"/>
    <w:rsid w:val="007302A8"/>
    <w:rsid w:val="00730B1F"/>
    <w:rsid w:val="00731577"/>
    <w:rsid w:val="007318BB"/>
    <w:rsid w:val="00731B2E"/>
    <w:rsid w:val="00732084"/>
    <w:rsid w:val="00732087"/>
    <w:rsid w:val="0073266A"/>
    <w:rsid w:val="00732754"/>
    <w:rsid w:val="00733298"/>
    <w:rsid w:val="00733438"/>
    <w:rsid w:val="00733FE0"/>
    <w:rsid w:val="00734039"/>
    <w:rsid w:val="0073410A"/>
    <w:rsid w:val="007343EE"/>
    <w:rsid w:val="007345DD"/>
    <w:rsid w:val="00734E19"/>
    <w:rsid w:val="00735480"/>
    <w:rsid w:val="007363F6"/>
    <w:rsid w:val="00737BB9"/>
    <w:rsid w:val="00737FC4"/>
    <w:rsid w:val="0074038C"/>
    <w:rsid w:val="00740A98"/>
    <w:rsid w:val="0074155C"/>
    <w:rsid w:val="007415A2"/>
    <w:rsid w:val="007417FE"/>
    <w:rsid w:val="00741F8C"/>
    <w:rsid w:val="00742ECF"/>
    <w:rsid w:val="007434CC"/>
    <w:rsid w:val="007438EA"/>
    <w:rsid w:val="0074461C"/>
    <w:rsid w:val="007446F0"/>
    <w:rsid w:val="007446FD"/>
    <w:rsid w:val="00744CA5"/>
    <w:rsid w:val="00744F21"/>
    <w:rsid w:val="007452A1"/>
    <w:rsid w:val="00745902"/>
    <w:rsid w:val="00745911"/>
    <w:rsid w:val="00745EAA"/>
    <w:rsid w:val="007464B9"/>
    <w:rsid w:val="00746678"/>
    <w:rsid w:val="007477B5"/>
    <w:rsid w:val="00751176"/>
    <w:rsid w:val="0075184D"/>
    <w:rsid w:val="00751A00"/>
    <w:rsid w:val="00751DC0"/>
    <w:rsid w:val="00751F45"/>
    <w:rsid w:val="00751F99"/>
    <w:rsid w:val="00752429"/>
    <w:rsid w:val="00752796"/>
    <w:rsid w:val="0075299A"/>
    <w:rsid w:val="00753A3E"/>
    <w:rsid w:val="00753ADB"/>
    <w:rsid w:val="00753F2D"/>
    <w:rsid w:val="007541E1"/>
    <w:rsid w:val="00754993"/>
    <w:rsid w:val="00754D42"/>
    <w:rsid w:val="00755811"/>
    <w:rsid w:val="00755F07"/>
    <w:rsid w:val="0075608F"/>
    <w:rsid w:val="007561B8"/>
    <w:rsid w:val="00756A80"/>
    <w:rsid w:val="00757D25"/>
    <w:rsid w:val="00757DDA"/>
    <w:rsid w:val="007600E5"/>
    <w:rsid w:val="007627B6"/>
    <w:rsid w:val="00762B9C"/>
    <w:rsid w:val="00763A9D"/>
    <w:rsid w:val="00763E41"/>
    <w:rsid w:val="00764EA3"/>
    <w:rsid w:val="00765063"/>
    <w:rsid w:val="0076590F"/>
    <w:rsid w:val="00765F19"/>
    <w:rsid w:val="00766663"/>
    <w:rsid w:val="007669F9"/>
    <w:rsid w:val="00766BED"/>
    <w:rsid w:val="00766E07"/>
    <w:rsid w:val="007677C6"/>
    <w:rsid w:val="00770809"/>
    <w:rsid w:val="00770983"/>
    <w:rsid w:val="00771345"/>
    <w:rsid w:val="00772567"/>
    <w:rsid w:val="00772589"/>
    <w:rsid w:val="007727AB"/>
    <w:rsid w:val="00773E4C"/>
    <w:rsid w:val="00774177"/>
    <w:rsid w:val="00774261"/>
    <w:rsid w:val="007744E9"/>
    <w:rsid w:val="007747EE"/>
    <w:rsid w:val="00775178"/>
    <w:rsid w:val="007757EA"/>
    <w:rsid w:val="007759C4"/>
    <w:rsid w:val="00775FE2"/>
    <w:rsid w:val="007761A9"/>
    <w:rsid w:val="00776532"/>
    <w:rsid w:val="0077698E"/>
    <w:rsid w:val="00776FAE"/>
    <w:rsid w:val="00777049"/>
    <w:rsid w:val="007770A6"/>
    <w:rsid w:val="00777131"/>
    <w:rsid w:val="00777818"/>
    <w:rsid w:val="00780316"/>
    <w:rsid w:val="00780357"/>
    <w:rsid w:val="007804C6"/>
    <w:rsid w:val="00780960"/>
    <w:rsid w:val="0078194E"/>
    <w:rsid w:val="00781F59"/>
    <w:rsid w:val="007828D7"/>
    <w:rsid w:val="00782BBD"/>
    <w:rsid w:val="00783B63"/>
    <w:rsid w:val="00783BD3"/>
    <w:rsid w:val="007845EB"/>
    <w:rsid w:val="00784CFF"/>
    <w:rsid w:val="00785210"/>
    <w:rsid w:val="0078592E"/>
    <w:rsid w:val="00785CE6"/>
    <w:rsid w:val="0078629E"/>
    <w:rsid w:val="00786C05"/>
    <w:rsid w:val="007876CF"/>
    <w:rsid w:val="007879CC"/>
    <w:rsid w:val="00787CB0"/>
    <w:rsid w:val="007902C0"/>
    <w:rsid w:val="00790EBE"/>
    <w:rsid w:val="0079146A"/>
    <w:rsid w:val="00791600"/>
    <w:rsid w:val="0079176F"/>
    <w:rsid w:val="00791AFE"/>
    <w:rsid w:val="00791E3A"/>
    <w:rsid w:val="00792267"/>
    <w:rsid w:val="00792934"/>
    <w:rsid w:val="0079389F"/>
    <w:rsid w:val="0079465A"/>
    <w:rsid w:val="007947E5"/>
    <w:rsid w:val="007950C7"/>
    <w:rsid w:val="007951C1"/>
    <w:rsid w:val="007953C5"/>
    <w:rsid w:val="00795D67"/>
    <w:rsid w:val="0079638B"/>
    <w:rsid w:val="00796931"/>
    <w:rsid w:val="00796BE8"/>
    <w:rsid w:val="00796CC3"/>
    <w:rsid w:val="007973C2"/>
    <w:rsid w:val="00797424"/>
    <w:rsid w:val="00797495"/>
    <w:rsid w:val="00797E97"/>
    <w:rsid w:val="007A000E"/>
    <w:rsid w:val="007A0939"/>
    <w:rsid w:val="007A0BF2"/>
    <w:rsid w:val="007A0E43"/>
    <w:rsid w:val="007A0F16"/>
    <w:rsid w:val="007A0F48"/>
    <w:rsid w:val="007A1CF4"/>
    <w:rsid w:val="007A1ED4"/>
    <w:rsid w:val="007A3545"/>
    <w:rsid w:val="007A36A1"/>
    <w:rsid w:val="007A371D"/>
    <w:rsid w:val="007A41F3"/>
    <w:rsid w:val="007A4567"/>
    <w:rsid w:val="007A47F7"/>
    <w:rsid w:val="007A4BA6"/>
    <w:rsid w:val="007A4ED0"/>
    <w:rsid w:val="007A503E"/>
    <w:rsid w:val="007A5352"/>
    <w:rsid w:val="007A56F2"/>
    <w:rsid w:val="007A5757"/>
    <w:rsid w:val="007A5B31"/>
    <w:rsid w:val="007A5EEC"/>
    <w:rsid w:val="007A6947"/>
    <w:rsid w:val="007A6C4F"/>
    <w:rsid w:val="007A6FB6"/>
    <w:rsid w:val="007A7575"/>
    <w:rsid w:val="007A768E"/>
    <w:rsid w:val="007A77A2"/>
    <w:rsid w:val="007A7FB3"/>
    <w:rsid w:val="007B005F"/>
    <w:rsid w:val="007B0CA0"/>
    <w:rsid w:val="007B0E59"/>
    <w:rsid w:val="007B11EE"/>
    <w:rsid w:val="007B18C9"/>
    <w:rsid w:val="007B1ADD"/>
    <w:rsid w:val="007B1D42"/>
    <w:rsid w:val="007B2076"/>
    <w:rsid w:val="007B3157"/>
    <w:rsid w:val="007B3A8A"/>
    <w:rsid w:val="007B3E28"/>
    <w:rsid w:val="007B575A"/>
    <w:rsid w:val="007B57EE"/>
    <w:rsid w:val="007B5845"/>
    <w:rsid w:val="007B5AC4"/>
    <w:rsid w:val="007B5E01"/>
    <w:rsid w:val="007B68A2"/>
    <w:rsid w:val="007B6EB5"/>
    <w:rsid w:val="007B781F"/>
    <w:rsid w:val="007B79F9"/>
    <w:rsid w:val="007C0B4D"/>
    <w:rsid w:val="007C17D4"/>
    <w:rsid w:val="007C1BCD"/>
    <w:rsid w:val="007C2806"/>
    <w:rsid w:val="007C2A53"/>
    <w:rsid w:val="007C3865"/>
    <w:rsid w:val="007C3963"/>
    <w:rsid w:val="007C3ACA"/>
    <w:rsid w:val="007C3C23"/>
    <w:rsid w:val="007C3E57"/>
    <w:rsid w:val="007C4167"/>
    <w:rsid w:val="007C443E"/>
    <w:rsid w:val="007C5559"/>
    <w:rsid w:val="007C5663"/>
    <w:rsid w:val="007C6EBF"/>
    <w:rsid w:val="007C7D2D"/>
    <w:rsid w:val="007D000B"/>
    <w:rsid w:val="007D10DE"/>
    <w:rsid w:val="007D1C10"/>
    <w:rsid w:val="007D1F9C"/>
    <w:rsid w:val="007D2018"/>
    <w:rsid w:val="007D21F8"/>
    <w:rsid w:val="007D2DBF"/>
    <w:rsid w:val="007D31F1"/>
    <w:rsid w:val="007D3C11"/>
    <w:rsid w:val="007D3DA3"/>
    <w:rsid w:val="007D3FBF"/>
    <w:rsid w:val="007D419D"/>
    <w:rsid w:val="007D48AA"/>
    <w:rsid w:val="007D4BF6"/>
    <w:rsid w:val="007D541C"/>
    <w:rsid w:val="007D55BB"/>
    <w:rsid w:val="007D6374"/>
    <w:rsid w:val="007D705F"/>
    <w:rsid w:val="007D766F"/>
    <w:rsid w:val="007D7B9D"/>
    <w:rsid w:val="007E130A"/>
    <w:rsid w:val="007E14EC"/>
    <w:rsid w:val="007E1658"/>
    <w:rsid w:val="007E19EB"/>
    <w:rsid w:val="007E1B4A"/>
    <w:rsid w:val="007E23DA"/>
    <w:rsid w:val="007E27FF"/>
    <w:rsid w:val="007E28DD"/>
    <w:rsid w:val="007E2BD1"/>
    <w:rsid w:val="007E2CD5"/>
    <w:rsid w:val="007E2ED8"/>
    <w:rsid w:val="007E4587"/>
    <w:rsid w:val="007E4AB4"/>
    <w:rsid w:val="007E4B7E"/>
    <w:rsid w:val="007E5305"/>
    <w:rsid w:val="007E54A3"/>
    <w:rsid w:val="007E5E27"/>
    <w:rsid w:val="007E6287"/>
    <w:rsid w:val="007E682E"/>
    <w:rsid w:val="007E6A59"/>
    <w:rsid w:val="007E6E24"/>
    <w:rsid w:val="007E6E4F"/>
    <w:rsid w:val="007E7325"/>
    <w:rsid w:val="007E7A53"/>
    <w:rsid w:val="007E7FF7"/>
    <w:rsid w:val="007F035D"/>
    <w:rsid w:val="007F0446"/>
    <w:rsid w:val="007F0CB1"/>
    <w:rsid w:val="007F0CF1"/>
    <w:rsid w:val="007F0FE0"/>
    <w:rsid w:val="007F1046"/>
    <w:rsid w:val="007F15F9"/>
    <w:rsid w:val="007F17E7"/>
    <w:rsid w:val="007F1A6C"/>
    <w:rsid w:val="007F263F"/>
    <w:rsid w:val="007F2A7A"/>
    <w:rsid w:val="007F2AEC"/>
    <w:rsid w:val="007F2EF1"/>
    <w:rsid w:val="007F2EFC"/>
    <w:rsid w:val="007F3630"/>
    <w:rsid w:val="007F3821"/>
    <w:rsid w:val="007F396A"/>
    <w:rsid w:val="007F3B70"/>
    <w:rsid w:val="007F3C9E"/>
    <w:rsid w:val="007F3D52"/>
    <w:rsid w:val="007F3E91"/>
    <w:rsid w:val="007F4565"/>
    <w:rsid w:val="007F4746"/>
    <w:rsid w:val="007F5322"/>
    <w:rsid w:val="007F53A7"/>
    <w:rsid w:val="007F6EF9"/>
    <w:rsid w:val="007F707C"/>
    <w:rsid w:val="007F7473"/>
    <w:rsid w:val="007F7565"/>
    <w:rsid w:val="007F7D11"/>
    <w:rsid w:val="007F7D86"/>
    <w:rsid w:val="00800208"/>
    <w:rsid w:val="00800B91"/>
    <w:rsid w:val="00800E10"/>
    <w:rsid w:val="00800E93"/>
    <w:rsid w:val="00801278"/>
    <w:rsid w:val="00801629"/>
    <w:rsid w:val="00802629"/>
    <w:rsid w:val="008039A4"/>
    <w:rsid w:val="00804BB4"/>
    <w:rsid w:val="00804D7A"/>
    <w:rsid w:val="00804EF8"/>
    <w:rsid w:val="00805344"/>
    <w:rsid w:val="008053B7"/>
    <w:rsid w:val="008056EB"/>
    <w:rsid w:val="0080581D"/>
    <w:rsid w:val="00805DBE"/>
    <w:rsid w:val="00805DDD"/>
    <w:rsid w:val="00806540"/>
    <w:rsid w:val="00806BB3"/>
    <w:rsid w:val="00807721"/>
    <w:rsid w:val="00807750"/>
    <w:rsid w:val="008109B5"/>
    <w:rsid w:val="00810C10"/>
    <w:rsid w:val="00810EE0"/>
    <w:rsid w:val="008116D5"/>
    <w:rsid w:val="00811CE6"/>
    <w:rsid w:val="00811DAA"/>
    <w:rsid w:val="00811DDE"/>
    <w:rsid w:val="00811F3D"/>
    <w:rsid w:val="0081297F"/>
    <w:rsid w:val="008129D3"/>
    <w:rsid w:val="0081377B"/>
    <w:rsid w:val="00813D8A"/>
    <w:rsid w:val="00814B96"/>
    <w:rsid w:val="00815214"/>
    <w:rsid w:val="008160F5"/>
    <w:rsid w:val="00816134"/>
    <w:rsid w:val="00816648"/>
    <w:rsid w:val="00816F82"/>
    <w:rsid w:val="008174E2"/>
    <w:rsid w:val="00817F06"/>
    <w:rsid w:val="00820014"/>
    <w:rsid w:val="00820170"/>
    <w:rsid w:val="008203A2"/>
    <w:rsid w:val="0082123D"/>
    <w:rsid w:val="0082155F"/>
    <w:rsid w:val="00821CFB"/>
    <w:rsid w:val="00822231"/>
    <w:rsid w:val="008226A8"/>
    <w:rsid w:val="00822FAE"/>
    <w:rsid w:val="008232D6"/>
    <w:rsid w:val="00824050"/>
    <w:rsid w:val="00824701"/>
    <w:rsid w:val="00824DE7"/>
    <w:rsid w:val="00826CD7"/>
    <w:rsid w:val="0082707A"/>
    <w:rsid w:val="008277C4"/>
    <w:rsid w:val="00827C70"/>
    <w:rsid w:val="00830267"/>
    <w:rsid w:val="00830A0B"/>
    <w:rsid w:val="00830C92"/>
    <w:rsid w:val="00830F5C"/>
    <w:rsid w:val="00830FFF"/>
    <w:rsid w:val="00831433"/>
    <w:rsid w:val="00831537"/>
    <w:rsid w:val="00831F65"/>
    <w:rsid w:val="00831FDA"/>
    <w:rsid w:val="00832875"/>
    <w:rsid w:val="00832A63"/>
    <w:rsid w:val="00832CAB"/>
    <w:rsid w:val="00833580"/>
    <w:rsid w:val="00833B92"/>
    <w:rsid w:val="008355D2"/>
    <w:rsid w:val="0083580A"/>
    <w:rsid w:val="00836C85"/>
    <w:rsid w:val="008371BA"/>
    <w:rsid w:val="0083788C"/>
    <w:rsid w:val="008378B7"/>
    <w:rsid w:val="00837997"/>
    <w:rsid w:val="008401F4"/>
    <w:rsid w:val="00840389"/>
    <w:rsid w:val="008405E5"/>
    <w:rsid w:val="00840DF2"/>
    <w:rsid w:val="0084149D"/>
    <w:rsid w:val="00841604"/>
    <w:rsid w:val="00841911"/>
    <w:rsid w:val="00841AE4"/>
    <w:rsid w:val="008422C8"/>
    <w:rsid w:val="0084266D"/>
    <w:rsid w:val="00842C83"/>
    <w:rsid w:val="00842F4A"/>
    <w:rsid w:val="0084309F"/>
    <w:rsid w:val="0084324B"/>
    <w:rsid w:val="008437CA"/>
    <w:rsid w:val="008437D2"/>
    <w:rsid w:val="00843AC2"/>
    <w:rsid w:val="00843D04"/>
    <w:rsid w:val="00843E1E"/>
    <w:rsid w:val="00844547"/>
    <w:rsid w:val="00844D0B"/>
    <w:rsid w:val="00845402"/>
    <w:rsid w:val="00845442"/>
    <w:rsid w:val="00845793"/>
    <w:rsid w:val="008468E5"/>
    <w:rsid w:val="00846BA7"/>
    <w:rsid w:val="008474BB"/>
    <w:rsid w:val="00847FE3"/>
    <w:rsid w:val="00850FF9"/>
    <w:rsid w:val="00851882"/>
    <w:rsid w:val="008519BB"/>
    <w:rsid w:val="008526B1"/>
    <w:rsid w:val="008527C1"/>
    <w:rsid w:val="008529A7"/>
    <w:rsid w:val="00852E63"/>
    <w:rsid w:val="0085340D"/>
    <w:rsid w:val="008538C6"/>
    <w:rsid w:val="00853AC5"/>
    <w:rsid w:val="00853FAE"/>
    <w:rsid w:val="008541BD"/>
    <w:rsid w:val="008545F3"/>
    <w:rsid w:val="008557A8"/>
    <w:rsid w:val="00857ED5"/>
    <w:rsid w:val="00860918"/>
    <w:rsid w:val="008618A0"/>
    <w:rsid w:val="00862B16"/>
    <w:rsid w:val="00862BF0"/>
    <w:rsid w:val="00863729"/>
    <w:rsid w:val="008642CC"/>
    <w:rsid w:val="0086697F"/>
    <w:rsid w:val="00867196"/>
    <w:rsid w:val="00870A9B"/>
    <w:rsid w:val="00871288"/>
    <w:rsid w:val="00871AF0"/>
    <w:rsid w:val="00871D80"/>
    <w:rsid w:val="00872280"/>
    <w:rsid w:val="008722BD"/>
    <w:rsid w:val="00872E1B"/>
    <w:rsid w:val="00872E64"/>
    <w:rsid w:val="008739A3"/>
    <w:rsid w:val="00873BDC"/>
    <w:rsid w:val="00873CF0"/>
    <w:rsid w:val="00873F90"/>
    <w:rsid w:val="008740B7"/>
    <w:rsid w:val="0087448A"/>
    <w:rsid w:val="00874919"/>
    <w:rsid w:val="00875662"/>
    <w:rsid w:val="008757F0"/>
    <w:rsid w:val="0087580F"/>
    <w:rsid w:val="0087591C"/>
    <w:rsid w:val="00875BC3"/>
    <w:rsid w:val="00876244"/>
    <w:rsid w:val="00876552"/>
    <w:rsid w:val="0087669F"/>
    <w:rsid w:val="008766F4"/>
    <w:rsid w:val="00876843"/>
    <w:rsid w:val="00876D58"/>
    <w:rsid w:val="008770F2"/>
    <w:rsid w:val="0087726B"/>
    <w:rsid w:val="008773C0"/>
    <w:rsid w:val="008778DD"/>
    <w:rsid w:val="00877C27"/>
    <w:rsid w:val="00880C81"/>
    <w:rsid w:val="00880D92"/>
    <w:rsid w:val="0088137A"/>
    <w:rsid w:val="008813D1"/>
    <w:rsid w:val="0088167C"/>
    <w:rsid w:val="00881A7E"/>
    <w:rsid w:val="0088285E"/>
    <w:rsid w:val="00882E71"/>
    <w:rsid w:val="00883931"/>
    <w:rsid w:val="00883E14"/>
    <w:rsid w:val="008843B3"/>
    <w:rsid w:val="00884900"/>
    <w:rsid w:val="00884A47"/>
    <w:rsid w:val="00884A7F"/>
    <w:rsid w:val="00884D5D"/>
    <w:rsid w:val="0088570E"/>
    <w:rsid w:val="00885D7A"/>
    <w:rsid w:val="0088645A"/>
    <w:rsid w:val="00886883"/>
    <w:rsid w:val="00886964"/>
    <w:rsid w:val="008869D3"/>
    <w:rsid w:val="00886B7A"/>
    <w:rsid w:val="00887B6E"/>
    <w:rsid w:val="00890629"/>
    <w:rsid w:val="00890855"/>
    <w:rsid w:val="00891B7F"/>
    <w:rsid w:val="008923AE"/>
    <w:rsid w:val="00893156"/>
    <w:rsid w:val="00893E43"/>
    <w:rsid w:val="00894FB3"/>
    <w:rsid w:val="0089549B"/>
    <w:rsid w:val="00895AD1"/>
    <w:rsid w:val="00895BCA"/>
    <w:rsid w:val="00896011"/>
    <w:rsid w:val="00896A83"/>
    <w:rsid w:val="00896D5B"/>
    <w:rsid w:val="00896F02"/>
    <w:rsid w:val="00897C5B"/>
    <w:rsid w:val="008A1169"/>
    <w:rsid w:val="008A14D9"/>
    <w:rsid w:val="008A14FC"/>
    <w:rsid w:val="008A1638"/>
    <w:rsid w:val="008A1C51"/>
    <w:rsid w:val="008A23C0"/>
    <w:rsid w:val="008A244C"/>
    <w:rsid w:val="008A2968"/>
    <w:rsid w:val="008A3CD1"/>
    <w:rsid w:val="008A3F54"/>
    <w:rsid w:val="008A4B30"/>
    <w:rsid w:val="008A55AC"/>
    <w:rsid w:val="008A5602"/>
    <w:rsid w:val="008A6226"/>
    <w:rsid w:val="008A70F8"/>
    <w:rsid w:val="008A7232"/>
    <w:rsid w:val="008A7E32"/>
    <w:rsid w:val="008B04D2"/>
    <w:rsid w:val="008B0921"/>
    <w:rsid w:val="008B1213"/>
    <w:rsid w:val="008B12C9"/>
    <w:rsid w:val="008B146C"/>
    <w:rsid w:val="008B172F"/>
    <w:rsid w:val="008B1B82"/>
    <w:rsid w:val="008B1CF3"/>
    <w:rsid w:val="008B208F"/>
    <w:rsid w:val="008B3331"/>
    <w:rsid w:val="008B4738"/>
    <w:rsid w:val="008B4A6A"/>
    <w:rsid w:val="008B4BFB"/>
    <w:rsid w:val="008B5281"/>
    <w:rsid w:val="008B5D92"/>
    <w:rsid w:val="008B619D"/>
    <w:rsid w:val="008B673F"/>
    <w:rsid w:val="008B6C2D"/>
    <w:rsid w:val="008B73B7"/>
    <w:rsid w:val="008B7CC5"/>
    <w:rsid w:val="008C002F"/>
    <w:rsid w:val="008C0732"/>
    <w:rsid w:val="008C0956"/>
    <w:rsid w:val="008C0A50"/>
    <w:rsid w:val="008C0F2A"/>
    <w:rsid w:val="008C163A"/>
    <w:rsid w:val="008C18BB"/>
    <w:rsid w:val="008C1FBB"/>
    <w:rsid w:val="008C29FD"/>
    <w:rsid w:val="008C32B3"/>
    <w:rsid w:val="008C3B9E"/>
    <w:rsid w:val="008C47CF"/>
    <w:rsid w:val="008C4AAB"/>
    <w:rsid w:val="008C4E07"/>
    <w:rsid w:val="008C4E5C"/>
    <w:rsid w:val="008C6B1F"/>
    <w:rsid w:val="008C7533"/>
    <w:rsid w:val="008C7694"/>
    <w:rsid w:val="008C7F45"/>
    <w:rsid w:val="008D073B"/>
    <w:rsid w:val="008D0D3E"/>
    <w:rsid w:val="008D0FA7"/>
    <w:rsid w:val="008D1349"/>
    <w:rsid w:val="008D2336"/>
    <w:rsid w:val="008D2544"/>
    <w:rsid w:val="008D2B01"/>
    <w:rsid w:val="008D394E"/>
    <w:rsid w:val="008D399C"/>
    <w:rsid w:val="008D47E6"/>
    <w:rsid w:val="008D492F"/>
    <w:rsid w:val="008D52C7"/>
    <w:rsid w:val="008D5FFC"/>
    <w:rsid w:val="008D60E2"/>
    <w:rsid w:val="008D6CB1"/>
    <w:rsid w:val="008D6EEA"/>
    <w:rsid w:val="008D6FC9"/>
    <w:rsid w:val="008D7234"/>
    <w:rsid w:val="008D75DD"/>
    <w:rsid w:val="008D76DE"/>
    <w:rsid w:val="008E072C"/>
    <w:rsid w:val="008E17C8"/>
    <w:rsid w:val="008E1915"/>
    <w:rsid w:val="008E1951"/>
    <w:rsid w:val="008E1BD3"/>
    <w:rsid w:val="008E2010"/>
    <w:rsid w:val="008E2147"/>
    <w:rsid w:val="008E2A9C"/>
    <w:rsid w:val="008E2FCD"/>
    <w:rsid w:val="008E38CA"/>
    <w:rsid w:val="008E3ACF"/>
    <w:rsid w:val="008E49FB"/>
    <w:rsid w:val="008E4C18"/>
    <w:rsid w:val="008E6C33"/>
    <w:rsid w:val="008E6F20"/>
    <w:rsid w:val="008F059E"/>
    <w:rsid w:val="008F06D1"/>
    <w:rsid w:val="008F0F3F"/>
    <w:rsid w:val="008F154E"/>
    <w:rsid w:val="008F170F"/>
    <w:rsid w:val="008F2A90"/>
    <w:rsid w:val="008F3402"/>
    <w:rsid w:val="008F372E"/>
    <w:rsid w:val="008F4071"/>
    <w:rsid w:val="008F492B"/>
    <w:rsid w:val="008F5A0E"/>
    <w:rsid w:val="008F6766"/>
    <w:rsid w:val="008F68A7"/>
    <w:rsid w:val="008F691B"/>
    <w:rsid w:val="008F6A24"/>
    <w:rsid w:val="008F6D42"/>
    <w:rsid w:val="008F7191"/>
    <w:rsid w:val="008F77E3"/>
    <w:rsid w:val="008F7A34"/>
    <w:rsid w:val="009001E0"/>
    <w:rsid w:val="009009D6"/>
    <w:rsid w:val="009009D7"/>
    <w:rsid w:val="009010C4"/>
    <w:rsid w:val="009016EC"/>
    <w:rsid w:val="00901894"/>
    <w:rsid w:val="00901B88"/>
    <w:rsid w:val="00901C00"/>
    <w:rsid w:val="0090295A"/>
    <w:rsid w:val="00902ED3"/>
    <w:rsid w:val="00903A17"/>
    <w:rsid w:val="0090509E"/>
    <w:rsid w:val="009055AA"/>
    <w:rsid w:val="009056AF"/>
    <w:rsid w:val="00905A1E"/>
    <w:rsid w:val="00906503"/>
    <w:rsid w:val="00906BC1"/>
    <w:rsid w:val="009074BF"/>
    <w:rsid w:val="009103CE"/>
    <w:rsid w:val="0091084D"/>
    <w:rsid w:val="009119FC"/>
    <w:rsid w:val="00911ACE"/>
    <w:rsid w:val="00911B9F"/>
    <w:rsid w:val="00911D36"/>
    <w:rsid w:val="00912BEA"/>
    <w:rsid w:val="00912CB4"/>
    <w:rsid w:val="00913218"/>
    <w:rsid w:val="00913B13"/>
    <w:rsid w:val="00913DDF"/>
    <w:rsid w:val="0091421B"/>
    <w:rsid w:val="009148B8"/>
    <w:rsid w:val="009152E9"/>
    <w:rsid w:val="00915996"/>
    <w:rsid w:val="00915D17"/>
    <w:rsid w:val="00915D45"/>
    <w:rsid w:val="00915DDF"/>
    <w:rsid w:val="009172B6"/>
    <w:rsid w:val="00917B56"/>
    <w:rsid w:val="00920270"/>
    <w:rsid w:val="00920814"/>
    <w:rsid w:val="009209AB"/>
    <w:rsid w:val="00921295"/>
    <w:rsid w:val="009214DD"/>
    <w:rsid w:val="00921565"/>
    <w:rsid w:val="00921BE2"/>
    <w:rsid w:val="009223DD"/>
    <w:rsid w:val="00922794"/>
    <w:rsid w:val="00923048"/>
    <w:rsid w:val="00923C3A"/>
    <w:rsid w:val="00923FAD"/>
    <w:rsid w:val="0092404F"/>
    <w:rsid w:val="00924863"/>
    <w:rsid w:val="00924F16"/>
    <w:rsid w:val="009253B2"/>
    <w:rsid w:val="0092557E"/>
    <w:rsid w:val="00926635"/>
    <w:rsid w:val="00927CC7"/>
    <w:rsid w:val="00930844"/>
    <w:rsid w:val="00930AAF"/>
    <w:rsid w:val="00930BF7"/>
    <w:rsid w:val="00931D6A"/>
    <w:rsid w:val="0093210E"/>
    <w:rsid w:val="00932165"/>
    <w:rsid w:val="009323ED"/>
    <w:rsid w:val="00932B7B"/>
    <w:rsid w:val="00933391"/>
    <w:rsid w:val="00933B2D"/>
    <w:rsid w:val="009342C8"/>
    <w:rsid w:val="00934633"/>
    <w:rsid w:val="00934A83"/>
    <w:rsid w:val="009361B0"/>
    <w:rsid w:val="00936392"/>
    <w:rsid w:val="0093683C"/>
    <w:rsid w:val="00936C66"/>
    <w:rsid w:val="009372C7"/>
    <w:rsid w:val="0093751C"/>
    <w:rsid w:val="0094134B"/>
    <w:rsid w:val="009414E0"/>
    <w:rsid w:val="00941842"/>
    <w:rsid w:val="00941AD3"/>
    <w:rsid w:val="00941BC3"/>
    <w:rsid w:val="00941D56"/>
    <w:rsid w:val="00942079"/>
    <w:rsid w:val="00942A05"/>
    <w:rsid w:val="0094333A"/>
    <w:rsid w:val="009439A4"/>
    <w:rsid w:val="009440B2"/>
    <w:rsid w:val="00944A99"/>
    <w:rsid w:val="00945540"/>
    <w:rsid w:val="00945882"/>
    <w:rsid w:val="00945A23"/>
    <w:rsid w:val="00945EF8"/>
    <w:rsid w:val="00946488"/>
    <w:rsid w:val="00946C55"/>
    <w:rsid w:val="009475AF"/>
    <w:rsid w:val="009476BB"/>
    <w:rsid w:val="00947D82"/>
    <w:rsid w:val="0095003A"/>
    <w:rsid w:val="009502D7"/>
    <w:rsid w:val="009503FB"/>
    <w:rsid w:val="00950BD8"/>
    <w:rsid w:val="00951E81"/>
    <w:rsid w:val="00952049"/>
    <w:rsid w:val="009521E3"/>
    <w:rsid w:val="00952243"/>
    <w:rsid w:val="00953116"/>
    <w:rsid w:val="00953171"/>
    <w:rsid w:val="00954AFB"/>
    <w:rsid w:val="00954DBF"/>
    <w:rsid w:val="00954F5F"/>
    <w:rsid w:val="00955187"/>
    <w:rsid w:val="0095530B"/>
    <w:rsid w:val="00956A45"/>
    <w:rsid w:val="00956D9D"/>
    <w:rsid w:val="00957A6E"/>
    <w:rsid w:val="0096006D"/>
    <w:rsid w:val="00960E4B"/>
    <w:rsid w:val="00960FA7"/>
    <w:rsid w:val="0096141B"/>
    <w:rsid w:val="00962B5C"/>
    <w:rsid w:val="00962F30"/>
    <w:rsid w:val="00962F5E"/>
    <w:rsid w:val="0096310D"/>
    <w:rsid w:val="0096368C"/>
    <w:rsid w:val="00963C9E"/>
    <w:rsid w:val="0096413B"/>
    <w:rsid w:val="009645E2"/>
    <w:rsid w:val="009646B6"/>
    <w:rsid w:val="00964ADD"/>
    <w:rsid w:val="00964C7C"/>
    <w:rsid w:val="009651A2"/>
    <w:rsid w:val="00967004"/>
    <w:rsid w:val="00970304"/>
    <w:rsid w:val="0097045D"/>
    <w:rsid w:val="00970BA9"/>
    <w:rsid w:val="00970DBC"/>
    <w:rsid w:val="00970F80"/>
    <w:rsid w:val="00971BB2"/>
    <w:rsid w:val="009725B3"/>
    <w:rsid w:val="00972874"/>
    <w:rsid w:val="009729E7"/>
    <w:rsid w:val="00972BF7"/>
    <w:rsid w:val="009732B4"/>
    <w:rsid w:val="00973695"/>
    <w:rsid w:val="0097390F"/>
    <w:rsid w:val="009739F8"/>
    <w:rsid w:val="00974083"/>
    <w:rsid w:val="0097468F"/>
    <w:rsid w:val="00974701"/>
    <w:rsid w:val="00974C15"/>
    <w:rsid w:val="00974C67"/>
    <w:rsid w:val="00974F31"/>
    <w:rsid w:val="00975731"/>
    <w:rsid w:val="00975DFE"/>
    <w:rsid w:val="0097647D"/>
    <w:rsid w:val="009766BD"/>
    <w:rsid w:val="00976BBD"/>
    <w:rsid w:val="009771FC"/>
    <w:rsid w:val="0098017B"/>
    <w:rsid w:val="009804A9"/>
    <w:rsid w:val="00980D46"/>
    <w:rsid w:val="00981307"/>
    <w:rsid w:val="0098135B"/>
    <w:rsid w:val="009814A9"/>
    <w:rsid w:val="00981735"/>
    <w:rsid w:val="00982CC7"/>
    <w:rsid w:val="00982FC7"/>
    <w:rsid w:val="0098310F"/>
    <w:rsid w:val="00983504"/>
    <w:rsid w:val="00983655"/>
    <w:rsid w:val="0098390D"/>
    <w:rsid w:val="00983A7B"/>
    <w:rsid w:val="0098441F"/>
    <w:rsid w:val="00984991"/>
    <w:rsid w:val="00985D1F"/>
    <w:rsid w:val="00986090"/>
    <w:rsid w:val="0098636D"/>
    <w:rsid w:val="00987061"/>
    <w:rsid w:val="00987153"/>
    <w:rsid w:val="009871F1"/>
    <w:rsid w:val="00987650"/>
    <w:rsid w:val="009901EB"/>
    <w:rsid w:val="009907DC"/>
    <w:rsid w:val="00990E30"/>
    <w:rsid w:val="00991567"/>
    <w:rsid w:val="009930DF"/>
    <w:rsid w:val="0099360F"/>
    <w:rsid w:val="0099401D"/>
    <w:rsid w:val="00994129"/>
    <w:rsid w:val="009941E0"/>
    <w:rsid w:val="0099438B"/>
    <w:rsid w:val="009943B5"/>
    <w:rsid w:val="00994C60"/>
    <w:rsid w:val="0099513F"/>
    <w:rsid w:val="00995244"/>
    <w:rsid w:val="009953EA"/>
    <w:rsid w:val="009972C7"/>
    <w:rsid w:val="009977C9"/>
    <w:rsid w:val="00997BA0"/>
    <w:rsid w:val="00997BF5"/>
    <w:rsid w:val="009A0038"/>
    <w:rsid w:val="009A07D5"/>
    <w:rsid w:val="009A1026"/>
    <w:rsid w:val="009A15CB"/>
    <w:rsid w:val="009A162C"/>
    <w:rsid w:val="009A2816"/>
    <w:rsid w:val="009A2CB7"/>
    <w:rsid w:val="009A2F4D"/>
    <w:rsid w:val="009A310E"/>
    <w:rsid w:val="009A44AD"/>
    <w:rsid w:val="009A4689"/>
    <w:rsid w:val="009A4750"/>
    <w:rsid w:val="009A5431"/>
    <w:rsid w:val="009A5E28"/>
    <w:rsid w:val="009A62EE"/>
    <w:rsid w:val="009A66CF"/>
    <w:rsid w:val="009A67C8"/>
    <w:rsid w:val="009A6A21"/>
    <w:rsid w:val="009A7070"/>
    <w:rsid w:val="009A77A9"/>
    <w:rsid w:val="009A7F03"/>
    <w:rsid w:val="009A7FFE"/>
    <w:rsid w:val="009B0409"/>
    <w:rsid w:val="009B0834"/>
    <w:rsid w:val="009B0DB9"/>
    <w:rsid w:val="009B0F78"/>
    <w:rsid w:val="009B1803"/>
    <w:rsid w:val="009B1B4E"/>
    <w:rsid w:val="009B24B9"/>
    <w:rsid w:val="009B25D8"/>
    <w:rsid w:val="009B26F0"/>
    <w:rsid w:val="009B4842"/>
    <w:rsid w:val="009B4F08"/>
    <w:rsid w:val="009B54B8"/>
    <w:rsid w:val="009B5599"/>
    <w:rsid w:val="009B562D"/>
    <w:rsid w:val="009B5C1A"/>
    <w:rsid w:val="009B63CC"/>
    <w:rsid w:val="009B6994"/>
    <w:rsid w:val="009B7525"/>
    <w:rsid w:val="009B79BB"/>
    <w:rsid w:val="009B7ACF"/>
    <w:rsid w:val="009B7F59"/>
    <w:rsid w:val="009C0A03"/>
    <w:rsid w:val="009C0B12"/>
    <w:rsid w:val="009C0F0E"/>
    <w:rsid w:val="009C11F5"/>
    <w:rsid w:val="009C2552"/>
    <w:rsid w:val="009C287C"/>
    <w:rsid w:val="009C2AD6"/>
    <w:rsid w:val="009C2DAB"/>
    <w:rsid w:val="009C35E1"/>
    <w:rsid w:val="009C35EB"/>
    <w:rsid w:val="009C440F"/>
    <w:rsid w:val="009C4A98"/>
    <w:rsid w:val="009C4FB4"/>
    <w:rsid w:val="009C5411"/>
    <w:rsid w:val="009C54BC"/>
    <w:rsid w:val="009C5B20"/>
    <w:rsid w:val="009C5D7D"/>
    <w:rsid w:val="009C5FA1"/>
    <w:rsid w:val="009C66DA"/>
    <w:rsid w:val="009C72D7"/>
    <w:rsid w:val="009D0093"/>
    <w:rsid w:val="009D0288"/>
    <w:rsid w:val="009D03E5"/>
    <w:rsid w:val="009D086F"/>
    <w:rsid w:val="009D0CBC"/>
    <w:rsid w:val="009D12B9"/>
    <w:rsid w:val="009D1707"/>
    <w:rsid w:val="009D1D76"/>
    <w:rsid w:val="009D3054"/>
    <w:rsid w:val="009D312B"/>
    <w:rsid w:val="009D34DE"/>
    <w:rsid w:val="009D3700"/>
    <w:rsid w:val="009D3808"/>
    <w:rsid w:val="009D3EE9"/>
    <w:rsid w:val="009D41FB"/>
    <w:rsid w:val="009D4C41"/>
    <w:rsid w:val="009D6012"/>
    <w:rsid w:val="009D6107"/>
    <w:rsid w:val="009D667A"/>
    <w:rsid w:val="009D680E"/>
    <w:rsid w:val="009D6D0F"/>
    <w:rsid w:val="009D6DEC"/>
    <w:rsid w:val="009D74A5"/>
    <w:rsid w:val="009D74F4"/>
    <w:rsid w:val="009D7A41"/>
    <w:rsid w:val="009D7ECA"/>
    <w:rsid w:val="009E0DC7"/>
    <w:rsid w:val="009E1014"/>
    <w:rsid w:val="009E1632"/>
    <w:rsid w:val="009E16E1"/>
    <w:rsid w:val="009E1846"/>
    <w:rsid w:val="009E1A77"/>
    <w:rsid w:val="009E1C48"/>
    <w:rsid w:val="009E1CBA"/>
    <w:rsid w:val="009E2B87"/>
    <w:rsid w:val="009E2B96"/>
    <w:rsid w:val="009E380D"/>
    <w:rsid w:val="009E3D07"/>
    <w:rsid w:val="009E4F73"/>
    <w:rsid w:val="009E5E33"/>
    <w:rsid w:val="009E5F62"/>
    <w:rsid w:val="009E69D1"/>
    <w:rsid w:val="009E6F7C"/>
    <w:rsid w:val="009E7435"/>
    <w:rsid w:val="009E77EE"/>
    <w:rsid w:val="009F12E6"/>
    <w:rsid w:val="009F1316"/>
    <w:rsid w:val="009F1FD8"/>
    <w:rsid w:val="009F3459"/>
    <w:rsid w:val="009F3A62"/>
    <w:rsid w:val="009F4040"/>
    <w:rsid w:val="009F44BF"/>
    <w:rsid w:val="009F47F6"/>
    <w:rsid w:val="009F4A56"/>
    <w:rsid w:val="009F4A89"/>
    <w:rsid w:val="009F4D37"/>
    <w:rsid w:val="009F4F2F"/>
    <w:rsid w:val="009F5658"/>
    <w:rsid w:val="009F5AC3"/>
    <w:rsid w:val="009F72E0"/>
    <w:rsid w:val="009F72E4"/>
    <w:rsid w:val="009F7849"/>
    <w:rsid w:val="00A001BB"/>
    <w:rsid w:val="00A0039D"/>
    <w:rsid w:val="00A00E49"/>
    <w:rsid w:val="00A01081"/>
    <w:rsid w:val="00A0125C"/>
    <w:rsid w:val="00A01823"/>
    <w:rsid w:val="00A01BEA"/>
    <w:rsid w:val="00A02097"/>
    <w:rsid w:val="00A02923"/>
    <w:rsid w:val="00A02A36"/>
    <w:rsid w:val="00A02DC9"/>
    <w:rsid w:val="00A02EA9"/>
    <w:rsid w:val="00A02FA7"/>
    <w:rsid w:val="00A03763"/>
    <w:rsid w:val="00A0377B"/>
    <w:rsid w:val="00A03887"/>
    <w:rsid w:val="00A03DAC"/>
    <w:rsid w:val="00A03F80"/>
    <w:rsid w:val="00A0429F"/>
    <w:rsid w:val="00A04685"/>
    <w:rsid w:val="00A0500D"/>
    <w:rsid w:val="00A05026"/>
    <w:rsid w:val="00A05508"/>
    <w:rsid w:val="00A06D59"/>
    <w:rsid w:val="00A074F2"/>
    <w:rsid w:val="00A07632"/>
    <w:rsid w:val="00A07789"/>
    <w:rsid w:val="00A1069E"/>
    <w:rsid w:val="00A10B40"/>
    <w:rsid w:val="00A10DFA"/>
    <w:rsid w:val="00A10E91"/>
    <w:rsid w:val="00A113FF"/>
    <w:rsid w:val="00A117D0"/>
    <w:rsid w:val="00A12300"/>
    <w:rsid w:val="00A12FB5"/>
    <w:rsid w:val="00A142E1"/>
    <w:rsid w:val="00A1517C"/>
    <w:rsid w:val="00A152F3"/>
    <w:rsid w:val="00A15880"/>
    <w:rsid w:val="00A15A8E"/>
    <w:rsid w:val="00A1666A"/>
    <w:rsid w:val="00A16DDA"/>
    <w:rsid w:val="00A171E5"/>
    <w:rsid w:val="00A17A5A"/>
    <w:rsid w:val="00A207DF"/>
    <w:rsid w:val="00A20993"/>
    <w:rsid w:val="00A20A61"/>
    <w:rsid w:val="00A210CE"/>
    <w:rsid w:val="00A2173F"/>
    <w:rsid w:val="00A21C25"/>
    <w:rsid w:val="00A23178"/>
    <w:rsid w:val="00A2380C"/>
    <w:rsid w:val="00A24409"/>
    <w:rsid w:val="00A24CD6"/>
    <w:rsid w:val="00A259E2"/>
    <w:rsid w:val="00A25A05"/>
    <w:rsid w:val="00A25B34"/>
    <w:rsid w:val="00A25E96"/>
    <w:rsid w:val="00A25ED2"/>
    <w:rsid w:val="00A26423"/>
    <w:rsid w:val="00A279D4"/>
    <w:rsid w:val="00A27C87"/>
    <w:rsid w:val="00A27DA6"/>
    <w:rsid w:val="00A30581"/>
    <w:rsid w:val="00A30C36"/>
    <w:rsid w:val="00A30EB8"/>
    <w:rsid w:val="00A31345"/>
    <w:rsid w:val="00A3196D"/>
    <w:rsid w:val="00A31AD1"/>
    <w:rsid w:val="00A3291B"/>
    <w:rsid w:val="00A32A07"/>
    <w:rsid w:val="00A32FCE"/>
    <w:rsid w:val="00A335D2"/>
    <w:rsid w:val="00A33623"/>
    <w:rsid w:val="00A3435E"/>
    <w:rsid w:val="00A354D2"/>
    <w:rsid w:val="00A35671"/>
    <w:rsid w:val="00A362B6"/>
    <w:rsid w:val="00A364EF"/>
    <w:rsid w:val="00A36C61"/>
    <w:rsid w:val="00A372C9"/>
    <w:rsid w:val="00A3751D"/>
    <w:rsid w:val="00A37C92"/>
    <w:rsid w:val="00A40506"/>
    <w:rsid w:val="00A40A5E"/>
    <w:rsid w:val="00A40BEC"/>
    <w:rsid w:val="00A4125F"/>
    <w:rsid w:val="00A41862"/>
    <w:rsid w:val="00A41F74"/>
    <w:rsid w:val="00A4369F"/>
    <w:rsid w:val="00A44784"/>
    <w:rsid w:val="00A448CF"/>
    <w:rsid w:val="00A45ABE"/>
    <w:rsid w:val="00A45E02"/>
    <w:rsid w:val="00A45FB9"/>
    <w:rsid w:val="00A46DE4"/>
    <w:rsid w:val="00A47617"/>
    <w:rsid w:val="00A47669"/>
    <w:rsid w:val="00A478BE"/>
    <w:rsid w:val="00A47C48"/>
    <w:rsid w:val="00A50ACE"/>
    <w:rsid w:val="00A50DA1"/>
    <w:rsid w:val="00A5266A"/>
    <w:rsid w:val="00A528B7"/>
    <w:rsid w:val="00A5326E"/>
    <w:rsid w:val="00A53332"/>
    <w:rsid w:val="00A5406B"/>
    <w:rsid w:val="00A54270"/>
    <w:rsid w:val="00A54528"/>
    <w:rsid w:val="00A54619"/>
    <w:rsid w:val="00A54742"/>
    <w:rsid w:val="00A55587"/>
    <w:rsid w:val="00A556E1"/>
    <w:rsid w:val="00A557D9"/>
    <w:rsid w:val="00A55AE4"/>
    <w:rsid w:val="00A56312"/>
    <w:rsid w:val="00A57067"/>
    <w:rsid w:val="00A573C8"/>
    <w:rsid w:val="00A57C92"/>
    <w:rsid w:val="00A60AD6"/>
    <w:rsid w:val="00A60C0D"/>
    <w:rsid w:val="00A61D61"/>
    <w:rsid w:val="00A61E67"/>
    <w:rsid w:val="00A62020"/>
    <w:rsid w:val="00A620D9"/>
    <w:rsid w:val="00A62C41"/>
    <w:rsid w:val="00A630AC"/>
    <w:rsid w:val="00A6463D"/>
    <w:rsid w:val="00A64B2E"/>
    <w:rsid w:val="00A64F1C"/>
    <w:rsid w:val="00A652D1"/>
    <w:rsid w:val="00A6549E"/>
    <w:rsid w:val="00A65693"/>
    <w:rsid w:val="00A65C73"/>
    <w:rsid w:val="00A666E5"/>
    <w:rsid w:val="00A66926"/>
    <w:rsid w:val="00A66C7A"/>
    <w:rsid w:val="00A66C96"/>
    <w:rsid w:val="00A671CF"/>
    <w:rsid w:val="00A672A3"/>
    <w:rsid w:val="00A6786D"/>
    <w:rsid w:val="00A67A3C"/>
    <w:rsid w:val="00A700CC"/>
    <w:rsid w:val="00A7108F"/>
    <w:rsid w:val="00A717F7"/>
    <w:rsid w:val="00A71C17"/>
    <w:rsid w:val="00A71C79"/>
    <w:rsid w:val="00A7235D"/>
    <w:rsid w:val="00A7277A"/>
    <w:rsid w:val="00A729F8"/>
    <w:rsid w:val="00A730B0"/>
    <w:rsid w:val="00A73344"/>
    <w:rsid w:val="00A73FC6"/>
    <w:rsid w:val="00A7438A"/>
    <w:rsid w:val="00A743DF"/>
    <w:rsid w:val="00A75214"/>
    <w:rsid w:val="00A755B7"/>
    <w:rsid w:val="00A75E61"/>
    <w:rsid w:val="00A75EB6"/>
    <w:rsid w:val="00A75F83"/>
    <w:rsid w:val="00A76561"/>
    <w:rsid w:val="00A76A37"/>
    <w:rsid w:val="00A76D3B"/>
    <w:rsid w:val="00A76DBC"/>
    <w:rsid w:val="00A76FC1"/>
    <w:rsid w:val="00A77338"/>
    <w:rsid w:val="00A7797F"/>
    <w:rsid w:val="00A80087"/>
    <w:rsid w:val="00A8037F"/>
    <w:rsid w:val="00A80503"/>
    <w:rsid w:val="00A80A06"/>
    <w:rsid w:val="00A80AFD"/>
    <w:rsid w:val="00A8116D"/>
    <w:rsid w:val="00A81A92"/>
    <w:rsid w:val="00A82063"/>
    <w:rsid w:val="00A82782"/>
    <w:rsid w:val="00A835E4"/>
    <w:rsid w:val="00A83B7D"/>
    <w:rsid w:val="00A83FE1"/>
    <w:rsid w:val="00A84354"/>
    <w:rsid w:val="00A84B23"/>
    <w:rsid w:val="00A84F8C"/>
    <w:rsid w:val="00A85FBD"/>
    <w:rsid w:val="00A86714"/>
    <w:rsid w:val="00A870F2"/>
    <w:rsid w:val="00A874FB"/>
    <w:rsid w:val="00A877A9"/>
    <w:rsid w:val="00A87F93"/>
    <w:rsid w:val="00A90D32"/>
    <w:rsid w:val="00A90DD7"/>
    <w:rsid w:val="00A90E3D"/>
    <w:rsid w:val="00A90ED9"/>
    <w:rsid w:val="00A91CE6"/>
    <w:rsid w:val="00A92D91"/>
    <w:rsid w:val="00A9325A"/>
    <w:rsid w:val="00A93671"/>
    <w:rsid w:val="00A93F6E"/>
    <w:rsid w:val="00A944CC"/>
    <w:rsid w:val="00A94765"/>
    <w:rsid w:val="00A95C09"/>
    <w:rsid w:val="00A95E8E"/>
    <w:rsid w:val="00A97B76"/>
    <w:rsid w:val="00A97CA0"/>
    <w:rsid w:val="00A97CF8"/>
    <w:rsid w:val="00AA0014"/>
    <w:rsid w:val="00AA0E67"/>
    <w:rsid w:val="00AA1812"/>
    <w:rsid w:val="00AA1EEF"/>
    <w:rsid w:val="00AA2052"/>
    <w:rsid w:val="00AA2818"/>
    <w:rsid w:val="00AA3645"/>
    <w:rsid w:val="00AA3E16"/>
    <w:rsid w:val="00AA3E5A"/>
    <w:rsid w:val="00AA428A"/>
    <w:rsid w:val="00AA4538"/>
    <w:rsid w:val="00AA48E6"/>
    <w:rsid w:val="00AA4A6A"/>
    <w:rsid w:val="00AA585D"/>
    <w:rsid w:val="00AA59FF"/>
    <w:rsid w:val="00AA5E1D"/>
    <w:rsid w:val="00AA635C"/>
    <w:rsid w:val="00AA63FE"/>
    <w:rsid w:val="00AA69F0"/>
    <w:rsid w:val="00AA6BF1"/>
    <w:rsid w:val="00AA75E6"/>
    <w:rsid w:val="00AA7A2D"/>
    <w:rsid w:val="00AA7CA9"/>
    <w:rsid w:val="00AB005A"/>
    <w:rsid w:val="00AB04B6"/>
    <w:rsid w:val="00AB0C81"/>
    <w:rsid w:val="00AB0F61"/>
    <w:rsid w:val="00AB11B0"/>
    <w:rsid w:val="00AB261D"/>
    <w:rsid w:val="00AB2BA6"/>
    <w:rsid w:val="00AB37EE"/>
    <w:rsid w:val="00AB3831"/>
    <w:rsid w:val="00AB3B3E"/>
    <w:rsid w:val="00AB4807"/>
    <w:rsid w:val="00AB4B86"/>
    <w:rsid w:val="00AB54E0"/>
    <w:rsid w:val="00AB58BD"/>
    <w:rsid w:val="00AB5A01"/>
    <w:rsid w:val="00AB5A56"/>
    <w:rsid w:val="00AB5B01"/>
    <w:rsid w:val="00AB5E99"/>
    <w:rsid w:val="00AB667E"/>
    <w:rsid w:val="00AB6ED0"/>
    <w:rsid w:val="00AB7BAF"/>
    <w:rsid w:val="00AB7C73"/>
    <w:rsid w:val="00AC02BC"/>
    <w:rsid w:val="00AC0773"/>
    <w:rsid w:val="00AC0DA4"/>
    <w:rsid w:val="00AC14F6"/>
    <w:rsid w:val="00AC1F04"/>
    <w:rsid w:val="00AC2106"/>
    <w:rsid w:val="00AC38DA"/>
    <w:rsid w:val="00AC3DB5"/>
    <w:rsid w:val="00AC46BF"/>
    <w:rsid w:val="00AC503A"/>
    <w:rsid w:val="00AC522B"/>
    <w:rsid w:val="00AC56E2"/>
    <w:rsid w:val="00AC5EA6"/>
    <w:rsid w:val="00AC5ED5"/>
    <w:rsid w:val="00AC5F2A"/>
    <w:rsid w:val="00AC6713"/>
    <w:rsid w:val="00AC6E64"/>
    <w:rsid w:val="00AC75D0"/>
    <w:rsid w:val="00AC7ACA"/>
    <w:rsid w:val="00AC7BC4"/>
    <w:rsid w:val="00AC7DD0"/>
    <w:rsid w:val="00AD0335"/>
    <w:rsid w:val="00AD0732"/>
    <w:rsid w:val="00AD0E30"/>
    <w:rsid w:val="00AD11B9"/>
    <w:rsid w:val="00AD16DD"/>
    <w:rsid w:val="00AD1C8C"/>
    <w:rsid w:val="00AD1F62"/>
    <w:rsid w:val="00AD2218"/>
    <w:rsid w:val="00AD27A6"/>
    <w:rsid w:val="00AD2875"/>
    <w:rsid w:val="00AD28F8"/>
    <w:rsid w:val="00AD2B2D"/>
    <w:rsid w:val="00AD327D"/>
    <w:rsid w:val="00AD347B"/>
    <w:rsid w:val="00AD3781"/>
    <w:rsid w:val="00AD4D93"/>
    <w:rsid w:val="00AD544A"/>
    <w:rsid w:val="00AD557B"/>
    <w:rsid w:val="00AD5600"/>
    <w:rsid w:val="00AD5950"/>
    <w:rsid w:val="00AD5C53"/>
    <w:rsid w:val="00AD6088"/>
    <w:rsid w:val="00AD7F25"/>
    <w:rsid w:val="00AE00E1"/>
    <w:rsid w:val="00AE045F"/>
    <w:rsid w:val="00AE068D"/>
    <w:rsid w:val="00AE09AF"/>
    <w:rsid w:val="00AE1649"/>
    <w:rsid w:val="00AE2D56"/>
    <w:rsid w:val="00AE3A01"/>
    <w:rsid w:val="00AE5CC2"/>
    <w:rsid w:val="00AE6EA8"/>
    <w:rsid w:val="00AF0153"/>
    <w:rsid w:val="00AF0210"/>
    <w:rsid w:val="00AF02B1"/>
    <w:rsid w:val="00AF0AA3"/>
    <w:rsid w:val="00AF0AE0"/>
    <w:rsid w:val="00AF10B6"/>
    <w:rsid w:val="00AF1496"/>
    <w:rsid w:val="00AF21FF"/>
    <w:rsid w:val="00AF3A6E"/>
    <w:rsid w:val="00AF40C3"/>
    <w:rsid w:val="00AF42A7"/>
    <w:rsid w:val="00AF42B3"/>
    <w:rsid w:val="00AF435C"/>
    <w:rsid w:val="00AF4BE3"/>
    <w:rsid w:val="00AF658B"/>
    <w:rsid w:val="00AF6820"/>
    <w:rsid w:val="00AF7FC4"/>
    <w:rsid w:val="00B0049C"/>
    <w:rsid w:val="00B00B58"/>
    <w:rsid w:val="00B00CC6"/>
    <w:rsid w:val="00B0103A"/>
    <w:rsid w:val="00B011A0"/>
    <w:rsid w:val="00B011EA"/>
    <w:rsid w:val="00B0142C"/>
    <w:rsid w:val="00B028F3"/>
    <w:rsid w:val="00B02D13"/>
    <w:rsid w:val="00B031A6"/>
    <w:rsid w:val="00B03BD7"/>
    <w:rsid w:val="00B03E20"/>
    <w:rsid w:val="00B04250"/>
    <w:rsid w:val="00B043C0"/>
    <w:rsid w:val="00B04A7C"/>
    <w:rsid w:val="00B0567F"/>
    <w:rsid w:val="00B05772"/>
    <w:rsid w:val="00B0577A"/>
    <w:rsid w:val="00B06112"/>
    <w:rsid w:val="00B06295"/>
    <w:rsid w:val="00B065C1"/>
    <w:rsid w:val="00B06F40"/>
    <w:rsid w:val="00B072C8"/>
    <w:rsid w:val="00B07671"/>
    <w:rsid w:val="00B07851"/>
    <w:rsid w:val="00B11310"/>
    <w:rsid w:val="00B11F1D"/>
    <w:rsid w:val="00B13BA6"/>
    <w:rsid w:val="00B14101"/>
    <w:rsid w:val="00B143D9"/>
    <w:rsid w:val="00B14FE2"/>
    <w:rsid w:val="00B1517D"/>
    <w:rsid w:val="00B152CD"/>
    <w:rsid w:val="00B15498"/>
    <w:rsid w:val="00B155E9"/>
    <w:rsid w:val="00B15C95"/>
    <w:rsid w:val="00B16538"/>
    <w:rsid w:val="00B170AE"/>
    <w:rsid w:val="00B17AE0"/>
    <w:rsid w:val="00B17FFE"/>
    <w:rsid w:val="00B20006"/>
    <w:rsid w:val="00B20118"/>
    <w:rsid w:val="00B2025E"/>
    <w:rsid w:val="00B2032E"/>
    <w:rsid w:val="00B20A3E"/>
    <w:rsid w:val="00B20E88"/>
    <w:rsid w:val="00B216C2"/>
    <w:rsid w:val="00B21E4A"/>
    <w:rsid w:val="00B21F1F"/>
    <w:rsid w:val="00B226E2"/>
    <w:rsid w:val="00B230C8"/>
    <w:rsid w:val="00B231B5"/>
    <w:rsid w:val="00B23BD1"/>
    <w:rsid w:val="00B23E82"/>
    <w:rsid w:val="00B23E96"/>
    <w:rsid w:val="00B244E2"/>
    <w:rsid w:val="00B24655"/>
    <w:rsid w:val="00B25F4C"/>
    <w:rsid w:val="00B27423"/>
    <w:rsid w:val="00B27EF0"/>
    <w:rsid w:val="00B27F82"/>
    <w:rsid w:val="00B31254"/>
    <w:rsid w:val="00B32190"/>
    <w:rsid w:val="00B32491"/>
    <w:rsid w:val="00B3250F"/>
    <w:rsid w:val="00B329DF"/>
    <w:rsid w:val="00B337C6"/>
    <w:rsid w:val="00B33936"/>
    <w:rsid w:val="00B33A16"/>
    <w:rsid w:val="00B351F1"/>
    <w:rsid w:val="00B35AEF"/>
    <w:rsid w:val="00B364E3"/>
    <w:rsid w:val="00B36F2D"/>
    <w:rsid w:val="00B372C6"/>
    <w:rsid w:val="00B40752"/>
    <w:rsid w:val="00B4087C"/>
    <w:rsid w:val="00B413E4"/>
    <w:rsid w:val="00B41FC8"/>
    <w:rsid w:val="00B42018"/>
    <w:rsid w:val="00B43EDE"/>
    <w:rsid w:val="00B44501"/>
    <w:rsid w:val="00B44640"/>
    <w:rsid w:val="00B451AE"/>
    <w:rsid w:val="00B45865"/>
    <w:rsid w:val="00B45CB2"/>
    <w:rsid w:val="00B4611F"/>
    <w:rsid w:val="00B4620D"/>
    <w:rsid w:val="00B46BBF"/>
    <w:rsid w:val="00B472B8"/>
    <w:rsid w:val="00B47F1A"/>
    <w:rsid w:val="00B50742"/>
    <w:rsid w:val="00B50807"/>
    <w:rsid w:val="00B50BDC"/>
    <w:rsid w:val="00B50E60"/>
    <w:rsid w:val="00B51915"/>
    <w:rsid w:val="00B5206C"/>
    <w:rsid w:val="00B52CAA"/>
    <w:rsid w:val="00B53388"/>
    <w:rsid w:val="00B53771"/>
    <w:rsid w:val="00B53C66"/>
    <w:rsid w:val="00B53FE1"/>
    <w:rsid w:val="00B54767"/>
    <w:rsid w:val="00B54BD4"/>
    <w:rsid w:val="00B551BB"/>
    <w:rsid w:val="00B55D45"/>
    <w:rsid w:val="00B565E2"/>
    <w:rsid w:val="00B56A2C"/>
    <w:rsid w:val="00B56CEC"/>
    <w:rsid w:val="00B56D5F"/>
    <w:rsid w:val="00B572A9"/>
    <w:rsid w:val="00B573AF"/>
    <w:rsid w:val="00B5795F"/>
    <w:rsid w:val="00B579A8"/>
    <w:rsid w:val="00B57C71"/>
    <w:rsid w:val="00B57CC1"/>
    <w:rsid w:val="00B6072E"/>
    <w:rsid w:val="00B6081A"/>
    <w:rsid w:val="00B62351"/>
    <w:rsid w:val="00B62775"/>
    <w:rsid w:val="00B628B6"/>
    <w:rsid w:val="00B636D2"/>
    <w:rsid w:val="00B637B2"/>
    <w:rsid w:val="00B64B28"/>
    <w:rsid w:val="00B64E1E"/>
    <w:rsid w:val="00B6558A"/>
    <w:rsid w:val="00B658FA"/>
    <w:rsid w:val="00B659C1"/>
    <w:rsid w:val="00B65B49"/>
    <w:rsid w:val="00B660EC"/>
    <w:rsid w:val="00B66983"/>
    <w:rsid w:val="00B66C5A"/>
    <w:rsid w:val="00B66CC6"/>
    <w:rsid w:val="00B66EA8"/>
    <w:rsid w:val="00B67ACE"/>
    <w:rsid w:val="00B67B87"/>
    <w:rsid w:val="00B7056F"/>
    <w:rsid w:val="00B70809"/>
    <w:rsid w:val="00B70D70"/>
    <w:rsid w:val="00B71062"/>
    <w:rsid w:val="00B71219"/>
    <w:rsid w:val="00B71238"/>
    <w:rsid w:val="00B71BC2"/>
    <w:rsid w:val="00B71F7F"/>
    <w:rsid w:val="00B733D5"/>
    <w:rsid w:val="00B73B84"/>
    <w:rsid w:val="00B74005"/>
    <w:rsid w:val="00B74330"/>
    <w:rsid w:val="00B747FF"/>
    <w:rsid w:val="00B75B88"/>
    <w:rsid w:val="00B7738C"/>
    <w:rsid w:val="00B77787"/>
    <w:rsid w:val="00B77AD3"/>
    <w:rsid w:val="00B77D46"/>
    <w:rsid w:val="00B77F78"/>
    <w:rsid w:val="00B80202"/>
    <w:rsid w:val="00B80707"/>
    <w:rsid w:val="00B809B4"/>
    <w:rsid w:val="00B80A22"/>
    <w:rsid w:val="00B8126D"/>
    <w:rsid w:val="00B81EA8"/>
    <w:rsid w:val="00B824A7"/>
    <w:rsid w:val="00B82EC7"/>
    <w:rsid w:val="00B8305A"/>
    <w:rsid w:val="00B8310B"/>
    <w:rsid w:val="00B8317A"/>
    <w:rsid w:val="00B83585"/>
    <w:rsid w:val="00B83A7F"/>
    <w:rsid w:val="00B83BB9"/>
    <w:rsid w:val="00B843FB"/>
    <w:rsid w:val="00B84B71"/>
    <w:rsid w:val="00B86433"/>
    <w:rsid w:val="00B86CA9"/>
    <w:rsid w:val="00B86D82"/>
    <w:rsid w:val="00B86FB8"/>
    <w:rsid w:val="00B87CBF"/>
    <w:rsid w:val="00B90352"/>
    <w:rsid w:val="00B91072"/>
    <w:rsid w:val="00B9146C"/>
    <w:rsid w:val="00B925A8"/>
    <w:rsid w:val="00B92E86"/>
    <w:rsid w:val="00B9318B"/>
    <w:rsid w:val="00B9349C"/>
    <w:rsid w:val="00B938AE"/>
    <w:rsid w:val="00B93F9D"/>
    <w:rsid w:val="00B9443C"/>
    <w:rsid w:val="00B94D53"/>
    <w:rsid w:val="00B94D9C"/>
    <w:rsid w:val="00B951CF"/>
    <w:rsid w:val="00B9522F"/>
    <w:rsid w:val="00B95D7A"/>
    <w:rsid w:val="00B960A3"/>
    <w:rsid w:val="00B9633A"/>
    <w:rsid w:val="00B96837"/>
    <w:rsid w:val="00B973E5"/>
    <w:rsid w:val="00B97706"/>
    <w:rsid w:val="00BA006D"/>
    <w:rsid w:val="00BA0097"/>
    <w:rsid w:val="00BA0269"/>
    <w:rsid w:val="00BA0D42"/>
    <w:rsid w:val="00BA1003"/>
    <w:rsid w:val="00BA1387"/>
    <w:rsid w:val="00BA151B"/>
    <w:rsid w:val="00BA2939"/>
    <w:rsid w:val="00BA38F3"/>
    <w:rsid w:val="00BA3940"/>
    <w:rsid w:val="00BA3A7C"/>
    <w:rsid w:val="00BA4066"/>
    <w:rsid w:val="00BA49AC"/>
    <w:rsid w:val="00BA5070"/>
    <w:rsid w:val="00BA55EE"/>
    <w:rsid w:val="00BA5B40"/>
    <w:rsid w:val="00BA5F7F"/>
    <w:rsid w:val="00BA6BE0"/>
    <w:rsid w:val="00BA72B7"/>
    <w:rsid w:val="00BA74FA"/>
    <w:rsid w:val="00BA7B8F"/>
    <w:rsid w:val="00BA7DD7"/>
    <w:rsid w:val="00BB003A"/>
    <w:rsid w:val="00BB0DF9"/>
    <w:rsid w:val="00BB0EEA"/>
    <w:rsid w:val="00BB14B9"/>
    <w:rsid w:val="00BB154D"/>
    <w:rsid w:val="00BB17F7"/>
    <w:rsid w:val="00BB18A5"/>
    <w:rsid w:val="00BB1ABC"/>
    <w:rsid w:val="00BB262C"/>
    <w:rsid w:val="00BB3195"/>
    <w:rsid w:val="00BB4621"/>
    <w:rsid w:val="00BB4B8C"/>
    <w:rsid w:val="00BB540E"/>
    <w:rsid w:val="00BB5B75"/>
    <w:rsid w:val="00BB60BD"/>
    <w:rsid w:val="00BB6430"/>
    <w:rsid w:val="00BB72F7"/>
    <w:rsid w:val="00BC0880"/>
    <w:rsid w:val="00BC19C9"/>
    <w:rsid w:val="00BC1A5F"/>
    <w:rsid w:val="00BC1B5A"/>
    <w:rsid w:val="00BC1D9B"/>
    <w:rsid w:val="00BC21B5"/>
    <w:rsid w:val="00BC30DE"/>
    <w:rsid w:val="00BC3115"/>
    <w:rsid w:val="00BC36A6"/>
    <w:rsid w:val="00BC3789"/>
    <w:rsid w:val="00BC3DC8"/>
    <w:rsid w:val="00BC3F46"/>
    <w:rsid w:val="00BC41AF"/>
    <w:rsid w:val="00BC4A9B"/>
    <w:rsid w:val="00BC53CD"/>
    <w:rsid w:val="00BC570A"/>
    <w:rsid w:val="00BC5722"/>
    <w:rsid w:val="00BC574D"/>
    <w:rsid w:val="00BC5DEE"/>
    <w:rsid w:val="00BC6250"/>
    <w:rsid w:val="00BC62A2"/>
    <w:rsid w:val="00BC66B9"/>
    <w:rsid w:val="00BC7289"/>
    <w:rsid w:val="00BC7DEE"/>
    <w:rsid w:val="00BC7E82"/>
    <w:rsid w:val="00BD068A"/>
    <w:rsid w:val="00BD08E8"/>
    <w:rsid w:val="00BD099B"/>
    <w:rsid w:val="00BD2102"/>
    <w:rsid w:val="00BD243C"/>
    <w:rsid w:val="00BD36DE"/>
    <w:rsid w:val="00BD3702"/>
    <w:rsid w:val="00BD3C71"/>
    <w:rsid w:val="00BD4BD0"/>
    <w:rsid w:val="00BD5B00"/>
    <w:rsid w:val="00BD6915"/>
    <w:rsid w:val="00BD7493"/>
    <w:rsid w:val="00BD75F4"/>
    <w:rsid w:val="00BD790D"/>
    <w:rsid w:val="00BD7B79"/>
    <w:rsid w:val="00BD7C82"/>
    <w:rsid w:val="00BD7CF1"/>
    <w:rsid w:val="00BD7E0A"/>
    <w:rsid w:val="00BE14C2"/>
    <w:rsid w:val="00BE192F"/>
    <w:rsid w:val="00BE23DA"/>
    <w:rsid w:val="00BE25BC"/>
    <w:rsid w:val="00BE26AA"/>
    <w:rsid w:val="00BE2B65"/>
    <w:rsid w:val="00BE2DA8"/>
    <w:rsid w:val="00BE30B7"/>
    <w:rsid w:val="00BE3165"/>
    <w:rsid w:val="00BE41E4"/>
    <w:rsid w:val="00BE44CE"/>
    <w:rsid w:val="00BE48B6"/>
    <w:rsid w:val="00BE4F2B"/>
    <w:rsid w:val="00BE4F7F"/>
    <w:rsid w:val="00BE4F96"/>
    <w:rsid w:val="00BE53A3"/>
    <w:rsid w:val="00BE53C2"/>
    <w:rsid w:val="00BE6335"/>
    <w:rsid w:val="00BE6475"/>
    <w:rsid w:val="00BE6782"/>
    <w:rsid w:val="00BE7176"/>
    <w:rsid w:val="00BE7DBB"/>
    <w:rsid w:val="00BF03FF"/>
    <w:rsid w:val="00BF0421"/>
    <w:rsid w:val="00BF0497"/>
    <w:rsid w:val="00BF0499"/>
    <w:rsid w:val="00BF10A4"/>
    <w:rsid w:val="00BF1573"/>
    <w:rsid w:val="00BF158C"/>
    <w:rsid w:val="00BF1984"/>
    <w:rsid w:val="00BF2214"/>
    <w:rsid w:val="00BF264E"/>
    <w:rsid w:val="00BF2C7C"/>
    <w:rsid w:val="00BF325C"/>
    <w:rsid w:val="00BF4A90"/>
    <w:rsid w:val="00BF4D44"/>
    <w:rsid w:val="00BF4D9C"/>
    <w:rsid w:val="00BF4F7C"/>
    <w:rsid w:val="00BF5000"/>
    <w:rsid w:val="00BF5024"/>
    <w:rsid w:val="00BF5075"/>
    <w:rsid w:val="00BF5B4B"/>
    <w:rsid w:val="00BF691C"/>
    <w:rsid w:val="00BF6CC5"/>
    <w:rsid w:val="00BF7321"/>
    <w:rsid w:val="00BF743C"/>
    <w:rsid w:val="00BF74CF"/>
    <w:rsid w:val="00BF76DD"/>
    <w:rsid w:val="00BF7C2D"/>
    <w:rsid w:val="00C0087A"/>
    <w:rsid w:val="00C009BC"/>
    <w:rsid w:val="00C00BC8"/>
    <w:rsid w:val="00C012C3"/>
    <w:rsid w:val="00C0140B"/>
    <w:rsid w:val="00C01C77"/>
    <w:rsid w:val="00C01F30"/>
    <w:rsid w:val="00C023BE"/>
    <w:rsid w:val="00C025E6"/>
    <w:rsid w:val="00C027A6"/>
    <w:rsid w:val="00C02817"/>
    <w:rsid w:val="00C03112"/>
    <w:rsid w:val="00C04412"/>
    <w:rsid w:val="00C04E6D"/>
    <w:rsid w:val="00C051F9"/>
    <w:rsid w:val="00C05343"/>
    <w:rsid w:val="00C0542E"/>
    <w:rsid w:val="00C05E08"/>
    <w:rsid w:val="00C05F66"/>
    <w:rsid w:val="00C060EA"/>
    <w:rsid w:val="00C061D9"/>
    <w:rsid w:val="00C06667"/>
    <w:rsid w:val="00C06BA6"/>
    <w:rsid w:val="00C06F5B"/>
    <w:rsid w:val="00C07113"/>
    <w:rsid w:val="00C0739A"/>
    <w:rsid w:val="00C1005F"/>
    <w:rsid w:val="00C10468"/>
    <w:rsid w:val="00C117CD"/>
    <w:rsid w:val="00C11B31"/>
    <w:rsid w:val="00C11C51"/>
    <w:rsid w:val="00C1207E"/>
    <w:rsid w:val="00C12810"/>
    <w:rsid w:val="00C12B9C"/>
    <w:rsid w:val="00C130F6"/>
    <w:rsid w:val="00C131EF"/>
    <w:rsid w:val="00C1342C"/>
    <w:rsid w:val="00C136D0"/>
    <w:rsid w:val="00C141BF"/>
    <w:rsid w:val="00C145F5"/>
    <w:rsid w:val="00C148C2"/>
    <w:rsid w:val="00C1494C"/>
    <w:rsid w:val="00C14B3F"/>
    <w:rsid w:val="00C15BA7"/>
    <w:rsid w:val="00C15C97"/>
    <w:rsid w:val="00C15CC6"/>
    <w:rsid w:val="00C16671"/>
    <w:rsid w:val="00C1680E"/>
    <w:rsid w:val="00C16D5F"/>
    <w:rsid w:val="00C16F04"/>
    <w:rsid w:val="00C16F57"/>
    <w:rsid w:val="00C17561"/>
    <w:rsid w:val="00C20611"/>
    <w:rsid w:val="00C21505"/>
    <w:rsid w:val="00C219EA"/>
    <w:rsid w:val="00C21B2F"/>
    <w:rsid w:val="00C21C6A"/>
    <w:rsid w:val="00C22313"/>
    <w:rsid w:val="00C22437"/>
    <w:rsid w:val="00C22718"/>
    <w:rsid w:val="00C22E1F"/>
    <w:rsid w:val="00C23A31"/>
    <w:rsid w:val="00C25009"/>
    <w:rsid w:val="00C25058"/>
    <w:rsid w:val="00C25A20"/>
    <w:rsid w:val="00C25BCB"/>
    <w:rsid w:val="00C25DCD"/>
    <w:rsid w:val="00C25EA8"/>
    <w:rsid w:val="00C25FDB"/>
    <w:rsid w:val="00C26B6C"/>
    <w:rsid w:val="00C27FC8"/>
    <w:rsid w:val="00C3007B"/>
    <w:rsid w:val="00C30766"/>
    <w:rsid w:val="00C308A0"/>
    <w:rsid w:val="00C30961"/>
    <w:rsid w:val="00C30C55"/>
    <w:rsid w:val="00C31820"/>
    <w:rsid w:val="00C31F3F"/>
    <w:rsid w:val="00C31F5E"/>
    <w:rsid w:val="00C327FE"/>
    <w:rsid w:val="00C32DC1"/>
    <w:rsid w:val="00C32F97"/>
    <w:rsid w:val="00C3307B"/>
    <w:rsid w:val="00C33D62"/>
    <w:rsid w:val="00C3443F"/>
    <w:rsid w:val="00C345E1"/>
    <w:rsid w:val="00C348C3"/>
    <w:rsid w:val="00C34928"/>
    <w:rsid w:val="00C34C95"/>
    <w:rsid w:val="00C34FE2"/>
    <w:rsid w:val="00C35036"/>
    <w:rsid w:val="00C35236"/>
    <w:rsid w:val="00C35352"/>
    <w:rsid w:val="00C35A3B"/>
    <w:rsid w:val="00C360F5"/>
    <w:rsid w:val="00C363EA"/>
    <w:rsid w:val="00C3782E"/>
    <w:rsid w:val="00C40073"/>
    <w:rsid w:val="00C400C7"/>
    <w:rsid w:val="00C41217"/>
    <w:rsid w:val="00C4158D"/>
    <w:rsid w:val="00C41A5E"/>
    <w:rsid w:val="00C42B20"/>
    <w:rsid w:val="00C4321D"/>
    <w:rsid w:val="00C4462D"/>
    <w:rsid w:val="00C44B78"/>
    <w:rsid w:val="00C4517E"/>
    <w:rsid w:val="00C455E8"/>
    <w:rsid w:val="00C458ED"/>
    <w:rsid w:val="00C45933"/>
    <w:rsid w:val="00C45A8D"/>
    <w:rsid w:val="00C46085"/>
    <w:rsid w:val="00C46289"/>
    <w:rsid w:val="00C4749A"/>
    <w:rsid w:val="00C47C65"/>
    <w:rsid w:val="00C47E8F"/>
    <w:rsid w:val="00C50066"/>
    <w:rsid w:val="00C5027D"/>
    <w:rsid w:val="00C5073C"/>
    <w:rsid w:val="00C50D9A"/>
    <w:rsid w:val="00C51798"/>
    <w:rsid w:val="00C51A07"/>
    <w:rsid w:val="00C51D62"/>
    <w:rsid w:val="00C525D7"/>
    <w:rsid w:val="00C5375D"/>
    <w:rsid w:val="00C537E7"/>
    <w:rsid w:val="00C539FD"/>
    <w:rsid w:val="00C53AD6"/>
    <w:rsid w:val="00C53FAE"/>
    <w:rsid w:val="00C54220"/>
    <w:rsid w:val="00C5435F"/>
    <w:rsid w:val="00C54385"/>
    <w:rsid w:val="00C54422"/>
    <w:rsid w:val="00C5446F"/>
    <w:rsid w:val="00C555A2"/>
    <w:rsid w:val="00C56038"/>
    <w:rsid w:val="00C565B2"/>
    <w:rsid w:val="00C56EA0"/>
    <w:rsid w:val="00C56F2F"/>
    <w:rsid w:val="00C57403"/>
    <w:rsid w:val="00C603D4"/>
    <w:rsid w:val="00C60FCC"/>
    <w:rsid w:val="00C61402"/>
    <w:rsid w:val="00C6185A"/>
    <w:rsid w:val="00C61F7E"/>
    <w:rsid w:val="00C62A02"/>
    <w:rsid w:val="00C63706"/>
    <w:rsid w:val="00C63FEB"/>
    <w:rsid w:val="00C64816"/>
    <w:rsid w:val="00C64960"/>
    <w:rsid w:val="00C64D59"/>
    <w:rsid w:val="00C64E39"/>
    <w:rsid w:val="00C65D28"/>
    <w:rsid w:val="00C65F9A"/>
    <w:rsid w:val="00C668F6"/>
    <w:rsid w:val="00C66BC8"/>
    <w:rsid w:val="00C66C2B"/>
    <w:rsid w:val="00C67958"/>
    <w:rsid w:val="00C70087"/>
    <w:rsid w:val="00C70C5A"/>
    <w:rsid w:val="00C72004"/>
    <w:rsid w:val="00C735D9"/>
    <w:rsid w:val="00C73D8D"/>
    <w:rsid w:val="00C740BE"/>
    <w:rsid w:val="00C7512A"/>
    <w:rsid w:val="00C75B2F"/>
    <w:rsid w:val="00C75E17"/>
    <w:rsid w:val="00C75F7F"/>
    <w:rsid w:val="00C76594"/>
    <w:rsid w:val="00C7674C"/>
    <w:rsid w:val="00C76813"/>
    <w:rsid w:val="00C76A54"/>
    <w:rsid w:val="00C7713B"/>
    <w:rsid w:val="00C775AE"/>
    <w:rsid w:val="00C80C40"/>
    <w:rsid w:val="00C810BB"/>
    <w:rsid w:val="00C810D0"/>
    <w:rsid w:val="00C8164B"/>
    <w:rsid w:val="00C82640"/>
    <w:rsid w:val="00C827A3"/>
    <w:rsid w:val="00C8325E"/>
    <w:rsid w:val="00C832B3"/>
    <w:rsid w:val="00C8348C"/>
    <w:rsid w:val="00C8378B"/>
    <w:rsid w:val="00C84044"/>
    <w:rsid w:val="00C847C2"/>
    <w:rsid w:val="00C84BF6"/>
    <w:rsid w:val="00C852DF"/>
    <w:rsid w:val="00C85315"/>
    <w:rsid w:val="00C85D8D"/>
    <w:rsid w:val="00C8609E"/>
    <w:rsid w:val="00C86BC8"/>
    <w:rsid w:val="00C86FBD"/>
    <w:rsid w:val="00C873FD"/>
    <w:rsid w:val="00C87865"/>
    <w:rsid w:val="00C879A9"/>
    <w:rsid w:val="00C87D4C"/>
    <w:rsid w:val="00C90A28"/>
    <w:rsid w:val="00C91171"/>
    <w:rsid w:val="00C91D37"/>
    <w:rsid w:val="00C92000"/>
    <w:rsid w:val="00C92561"/>
    <w:rsid w:val="00C93299"/>
    <w:rsid w:val="00C936BA"/>
    <w:rsid w:val="00C9373F"/>
    <w:rsid w:val="00C93AF1"/>
    <w:rsid w:val="00C93B5E"/>
    <w:rsid w:val="00C94B5F"/>
    <w:rsid w:val="00C94B83"/>
    <w:rsid w:val="00C953D8"/>
    <w:rsid w:val="00C957EA"/>
    <w:rsid w:val="00C957F4"/>
    <w:rsid w:val="00C95A6B"/>
    <w:rsid w:val="00C9690C"/>
    <w:rsid w:val="00C96F9B"/>
    <w:rsid w:val="00C97861"/>
    <w:rsid w:val="00CA086B"/>
    <w:rsid w:val="00CA0E64"/>
    <w:rsid w:val="00CA176F"/>
    <w:rsid w:val="00CA193B"/>
    <w:rsid w:val="00CA1A74"/>
    <w:rsid w:val="00CA2139"/>
    <w:rsid w:val="00CA22E6"/>
    <w:rsid w:val="00CA332E"/>
    <w:rsid w:val="00CA40A7"/>
    <w:rsid w:val="00CA444C"/>
    <w:rsid w:val="00CA4574"/>
    <w:rsid w:val="00CA4AC7"/>
    <w:rsid w:val="00CA4FAC"/>
    <w:rsid w:val="00CA50CC"/>
    <w:rsid w:val="00CA50F6"/>
    <w:rsid w:val="00CA708A"/>
    <w:rsid w:val="00CB0205"/>
    <w:rsid w:val="00CB0214"/>
    <w:rsid w:val="00CB0B76"/>
    <w:rsid w:val="00CB144F"/>
    <w:rsid w:val="00CB16B5"/>
    <w:rsid w:val="00CB16E1"/>
    <w:rsid w:val="00CB2616"/>
    <w:rsid w:val="00CB2B20"/>
    <w:rsid w:val="00CB37E9"/>
    <w:rsid w:val="00CB4815"/>
    <w:rsid w:val="00CB4C6C"/>
    <w:rsid w:val="00CB52C9"/>
    <w:rsid w:val="00CB54BC"/>
    <w:rsid w:val="00CB594E"/>
    <w:rsid w:val="00CB6571"/>
    <w:rsid w:val="00CB69FD"/>
    <w:rsid w:val="00CB7176"/>
    <w:rsid w:val="00CB73D3"/>
    <w:rsid w:val="00CB762D"/>
    <w:rsid w:val="00CB7657"/>
    <w:rsid w:val="00CB7800"/>
    <w:rsid w:val="00CB7B00"/>
    <w:rsid w:val="00CB7E3F"/>
    <w:rsid w:val="00CC09D7"/>
    <w:rsid w:val="00CC0A36"/>
    <w:rsid w:val="00CC0BF5"/>
    <w:rsid w:val="00CC13F3"/>
    <w:rsid w:val="00CC1648"/>
    <w:rsid w:val="00CC1725"/>
    <w:rsid w:val="00CC1D60"/>
    <w:rsid w:val="00CC1F15"/>
    <w:rsid w:val="00CC2959"/>
    <w:rsid w:val="00CC2CD3"/>
    <w:rsid w:val="00CC2D4C"/>
    <w:rsid w:val="00CC3427"/>
    <w:rsid w:val="00CC37A0"/>
    <w:rsid w:val="00CC3AB3"/>
    <w:rsid w:val="00CC4113"/>
    <w:rsid w:val="00CC493A"/>
    <w:rsid w:val="00CC4AD2"/>
    <w:rsid w:val="00CC795E"/>
    <w:rsid w:val="00CD00EC"/>
    <w:rsid w:val="00CD1009"/>
    <w:rsid w:val="00CD13FC"/>
    <w:rsid w:val="00CD1563"/>
    <w:rsid w:val="00CD17FD"/>
    <w:rsid w:val="00CD1D60"/>
    <w:rsid w:val="00CD1FED"/>
    <w:rsid w:val="00CD273E"/>
    <w:rsid w:val="00CD30FF"/>
    <w:rsid w:val="00CD31A1"/>
    <w:rsid w:val="00CD3455"/>
    <w:rsid w:val="00CD35FB"/>
    <w:rsid w:val="00CD3726"/>
    <w:rsid w:val="00CD4374"/>
    <w:rsid w:val="00CD47D1"/>
    <w:rsid w:val="00CD5568"/>
    <w:rsid w:val="00CD576A"/>
    <w:rsid w:val="00CD5A2C"/>
    <w:rsid w:val="00CD5A8A"/>
    <w:rsid w:val="00CD62F9"/>
    <w:rsid w:val="00CD6DB6"/>
    <w:rsid w:val="00CD7456"/>
    <w:rsid w:val="00CE004E"/>
    <w:rsid w:val="00CE040B"/>
    <w:rsid w:val="00CE175A"/>
    <w:rsid w:val="00CE1F08"/>
    <w:rsid w:val="00CE2060"/>
    <w:rsid w:val="00CE24D1"/>
    <w:rsid w:val="00CE2713"/>
    <w:rsid w:val="00CE2BC4"/>
    <w:rsid w:val="00CE342B"/>
    <w:rsid w:val="00CE35EB"/>
    <w:rsid w:val="00CE36CA"/>
    <w:rsid w:val="00CE3A46"/>
    <w:rsid w:val="00CE3C1E"/>
    <w:rsid w:val="00CE4A04"/>
    <w:rsid w:val="00CE612D"/>
    <w:rsid w:val="00CE6DBB"/>
    <w:rsid w:val="00CE706C"/>
    <w:rsid w:val="00CE7318"/>
    <w:rsid w:val="00CE7E7A"/>
    <w:rsid w:val="00CE7F9D"/>
    <w:rsid w:val="00CF0C23"/>
    <w:rsid w:val="00CF13EE"/>
    <w:rsid w:val="00CF1634"/>
    <w:rsid w:val="00CF16A1"/>
    <w:rsid w:val="00CF19C1"/>
    <w:rsid w:val="00CF1C0B"/>
    <w:rsid w:val="00CF1D59"/>
    <w:rsid w:val="00CF1DE3"/>
    <w:rsid w:val="00CF1F8B"/>
    <w:rsid w:val="00CF2092"/>
    <w:rsid w:val="00CF3691"/>
    <w:rsid w:val="00CF3B51"/>
    <w:rsid w:val="00CF4A87"/>
    <w:rsid w:val="00CF4FDA"/>
    <w:rsid w:val="00CF51D0"/>
    <w:rsid w:val="00CF53C5"/>
    <w:rsid w:val="00CF57F7"/>
    <w:rsid w:val="00CF5A7B"/>
    <w:rsid w:val="00CF69A5"/>
    <w:rsid w:val="00CF759E"/>
    <w:rsid w:val="00CF7E88"/>
    <w:rsid w:val="00D005DF"/>
    <w:rsid w:val="00D007C6"/>
    <w:rsid w:val="00D00A35"/>
    <w:rsid w:val="00D025D2"/>
    <w:rsid w:val="00D026EF"/>
    <w:rsid w:val="00D04147"/>
    <w:rsid w:val="00D04757"/>
    <w:rsid w:val="00D04EB5"/>
    <w:rsid w:val="00D05845"/>
    <w:rsid w:val="00D0631B"/>
    <w:rsid w:val="00D07905"/>
    <w:rsid w:val="00D07E27"/>
    <w:rsid w:val="00D10153"/>
    <w:rsid w:val="00D10581"/>
    <w:rsid w:val="00D10B11"/>
    <w:rsid w:val="00D10D78"/>
    <w:rsid w:val="00D10D7E"/>
    <w:rsid w:val="00D10E0E"/>
    <w:rsid w:val="00D10E1B"/>
    <w:rsid w:val="00D10ECD"/>
    <w:rsid w:val="00D11344"/>
    <w:rsid w:val="00D11D73"/>
    <w:rsid w:val="00D12377"/>
    <w:rsid w:val="00D12A7D"/>
    <w:rsid w:val="00D12C15"/>
    <w:rsid w:val="00D1362D"/>
    <w:rsid w:val="00D13B4F"/>
    <w:rsid w:val="00D14A0C"/>
    <w:rsid w:val="00D153F5"/>
    <w:rsid w:val="00D1577C"/>
    <w:rsid w:val="00D15A44"/>
    <w:rsid w:val="00D15BC3"/>
    <w:rsid w:val="00D15D83"/>
    <w:rsid w:val="00D16297"/>
    <w:rsid w:val="00D16366"/>
    <w:rsid w:val="00D17014"/>
    <w:rsid w:val="00D2095E"/>
    <w:rsid w:val="00D209A0"/>
    <w:rsid w:val="00D21E7F"/>
    <w:rsid w:val="00D21EE4"/>
    <w:rsid w:val="00D2268E"/>
    <w:rsid w:val="00D23D77"/>
    <w:rsid w:val="00D23F6D"/>
    <w:rsid w:val="00D2448F"/>
    <w:rsid w:val="00D246BC"/>
    <w:rsid w:val="00D2479C"/>
    <w:rsid w:val="00D24BE7"/>
    <w:rsid w:val="00D2576A"/>
    <w:rsid w:val="00D2634B"/>
    <w:rsid w:val="00D2717B"/>
    <w:rsid w:val="00D271A8"/>
    <w:rsid w:val="00D274EE"/>
    <w:rsid w:val="00D30F63"/>
    <w:rsid w:val="00D31287"/>
    <w:rsid w:val="00D31653"/>
    <w:rsid w:val="00D316B9"/>
    <w:rsid w:val="00D32696"/>
    <w:rsid w:val="00D32BC5"/>
    <w:rsid w:val="00D32E39"/>
    <w:rsid w:val="00D33739"/>
    <w:rsid w:val="00D3531A"/>
    <w:rsid w:val="00D36316"/>
    <w:rsid w:val="00D36B9F"/>
    <w:rsid w:val="00D36C2C"/>
    <w:rsid w:val="00D36F40"/>
    <w:rsid w:val="00D36F7F"/>
    <w:rsid w:val="00D37C7A"/>
    <w:rsid w:val="00D37E7D"/>
    <w:rsid w:val="00D403BB"/>
    <w:rsid w:val="00D40B28"/>
    <w:rsid w:val="00D40D7F"/>
    <w:rsid w:val="00D41018"/>
    <w:rsid w:val="00D418BE"/>
    <w:rsid w:val="00D423E5"/>
    <w:rsid w:val="00D4330B"/>
    <w:rsid w:val="00D434A2"/>
    <w:rsid w:val="00D43DBB"/>
    <w:rsid w:val="00D43E8D"/>
    <w:rsid w:val="00D4478B"/>
    <w:rsid w:val="00D44F73"/>
    <w:rsid w:val="00D45DF5"/>
    <w:rsid w:val="00D463B4"/>
    <w:rsid w:val="00D46639"/>
    <w:rsid w:val="00D46B00"/>
    <w:rsid w:val="00D47A7F"/>
    <w:rsid w:val="00D47B49"/>
    <w:rsid w:val="00D51005"/>
    <w:rsid w:val="00D5113C"/>
    <w:rsid w:val="00D513AD"/>
    <w:rsid w:val="00D51B1D"/>
    <w:rsid w:val="00D51E8D"/>
    <w:rsid w:val="00D523F2"/>
    <w:rsid w:val="00D52537"/>
    <w:rsid w:val="00D527DE"/>
    <w:rsid w:val="00D5290E"/>
    <w:rsid w:val="00D52A0C"/>
    <w:rsid w:val="00D54358"/>
    <w:rsid w:val="00D54896"/>
    <w:rsid w:val="00D55083"/>
    <w:rsid w:val="00D5591F"/>
    <w:rsid w:val="00D55DCE"/>
    <w:rsid w:val="00D55E61"/>
    <w:rsid w:val="00D55F4B"/>
    <w:rsid w:val="00D5648D"/>
    <w:rsid w:val="00D5658B"/>
    <w:rsid w:val="00D56AC7"/>
    <w:rsid w:val="00D56C53"/>
    <w:rsid w:val="00D60C06"/>
    <w:rsid w:val="00D61B06"/>
    <w:rsid w:val="00D62B5A"/>
    <w:rsid w:val="00D62FD6"/>
    <w:rsid w:val="00D634EF"/>
    <w:rsid w:val="00D63631"/>
    <w:rsid w:val="00D63E34"/>
    <w:rsid w:val="00D64171"/>
    <w:rsid w:val="00D642B1"/>
    <w:rsid w:val="00D64BDB"/>
    <w:rsid w:val="00D65A37"/>
    <w:rsid w:val="00D6602E"/>
    <w:rsid w:val="00D661B0"/>
    <w:rsid w:val="00D667E9"/>
    <w:rsid w:val="00D668B1"/>
    <w:rsid w:val="00D66FCE"/>
    <w:rsid w:val="00D6706D"/>
    <w:rsid w:val="00D674B0"/>
    <w:rsid w:val="00D678C0"/>
    <w:rsid w:val="00D67E81"/>
    <w:rsid w:val="00D70124"/>
    <w:rsid w:val="00D70653"/>
    <w:rsid w:val="00D70F26"/>
    <w:rsid w:val="00D71AAA"/>
    <w:rsid w:val="00D71EA6"/>
    <w:rsid w:val="00D71FB9"/>
    <w:rsid w:val="00D7214A"/>
    <w:rsid w:val="00D727AA"/>
    <w:rsid w:val="00D7342E"/>
    <w:rsid w:val="00D74C58"/>
    <w:rsid w:val="00D74F9D"/>
    <w:rsid w:val="00D75123"/>
    <w:rsid w:val="00D758DD"/>
    <w:rsid w:val="00D77822"/>
    <w:rsid w:val="00D77ACB"/>
    <w:rsid w:val="00D8005D"/>
    <w:rsid w:val="00D80148"/>
    <w:rsid w:val="00D8015A"/>
    <w:rsid w:val="00D80E44"/>
    <w:rsid w:val="00D810B4"/>
    <w:rsid w:val="00D82131"/>
    <w:rsid w:val="00D82C2E"/>
    <w:rsid w:val="00D82E9E"/>
    <w:rsid w:val="00D83933"/>
    <w:rsid w:val="00D83982"/>
    <w:rsid w:val="00D83CC2"/>
    <w:rsid w:val="00D83F98"/>
    <w:rsid w:val="00D84663"/>
    <w:rsid w:val="00D8474B"/>
    <w:rsid w:val="00D84914"/>
    <w:rsid w:val="00D84D94"/>
    <w:rsid w:val="00D8564C"/>
    <w:rsid w:val="00D85A70"/>
    <w:rsid w:val="00D85BA3"/>
    <w:rsid w:val="00D85D58"/>
    <w:rsid w:val="00D86462"/>
    <w:rsid w:val="00D86913"/>
    <w:rsid w:val="00D86E4B"/>
    <w:rsid w:val="00D90065"/>
    <w:rsid w:val="00D90E4B"/>
    <w:rsid w:val="00D90E60"/>
    <w:rsid w:val="00D90EC8"/>
    <w:rsid w:val="00D9198F"/>
    <w:rsid w:val="00D91B06"/>
    <w:rsid w:val="00D927AC"/>
    <w:rsid w:val="00D92C4D"/>
    <w:rsid w:val="00D92EE1"/>
    <w:rsid w:val="00D9315C"/>
    <w:rsid w:val="00D93B97"/>
    <w:rsid w:val="00D94537"/>
    <w:rsid w:val="00D95D9A"/>
    <w:rsid w:val="00D96795"/>
    <w:rsid w:val="00D9699E"/>
    <w:rsid w:val="00D96BC9"/>
    <w:rsid w:val="00D96D77"/>
    <w:rsid w:val="00D97824"/>
    <w:rsid w:val="00D978D1"/>
    <w:rsid w:val="00D97974"/>
    <w:rsid w:val="00DA0317"/>
    <w:rsid w:val="00DA1226"/>
    <w:rsid w:val="00DA13BB"/>
    <w:rsid w:val="00DA1A74"/>
    <w:rsid w:val="00DA1B69"/>
    <w:rsid w:val="00DA1D85"/>
    <w:rsid w:val="00DA1E1C"/>
    <w:rsid w:val="00DA3C19"/>
    <w:rsid w:val="00DA3F25"/>
    <w:rsid w:val="00DA43A0"/>
    <w:rsid w:val="00DA4D5F"/>
    <w:rsid w:val="00DA4D86"/>
    <w:rsid w:val="00DA4FAC"/>
    <w:rsid w:val="00DA51B6"/>
    <w:rsid w:val="00DA575A"/>
    <w:rsid w:val="00DA57C7"/>
    <w:rsid w:val="00DA58ED"/>
    <w:rsid w:val="00DA5C9D"/>
    <w:rsid w:val="00DA68FB"/>
    <w:rsid w:val="00DA6970"/>
    <w:rsid w:val="00DA6FE8"/>
    <w:rsid w:val="00DB05FB"/>
    <w:rsid w:val="00DB0FB5"/>
    <w:rsid w:val="00DB119B"/>
    <w:rsid w:val="00DB1869"/>
    <w:rsid w:val="00DB1922"/>
    <w:rsid w:val="00DB22DA"/>
    <w:rsid w:val="00DB272B"/>
    <w:rsid w:val="00DB3133"/>
    <w:rsid w:val="00DB3423"/>
    <w:rsid w:val="00DB34E5"/>
    <w:rsid w:val="00DB3FA5"/>
    <w:rsid w:val="00DB4783"/>
    <w:rsid w:val="00DB4896"/>
    <w:rsid w:val="00DB4B06"/>
    <w:rsid w:val="00DB4E8A"/>
    <w:rsid w:val="00DB5485"/>
    <w:rsid w:val="00DB689A"/>
    <w:rsid w:val="00DB6FCC"/>
    <w:rsid w:val="00DB7186"/>
    <w:rsid w:val="00DB7983"/>
    <w:rsid w:val="00DC095C"/>
    <w:rsid w:val="00DC0A41"/>
    <w:rsid w:val="00DC0E79"/>
    <w:rsid w:val="00DC107D"/>
    <w:rsid w:val="00DC165C"/>
    <w:rsid w:val="00DC17BC"/>
    <w:rsid w:val="00DC285E"/>
    <w:rsid w:val="00DC2DA0"/>
    <w:rsid w:val="00DC30BA"/>
    <w:rsid w:val="00DC3FE0"/>
    <w:rsid w:val="00DC40D8"/>
    <w:rsid w:val="00DC41C9"/>
    <w:rsid w:val="00DC4949"/>
    <w:rsid w:val="00DC581F"/>
    <w:rsid w:val="00DC59B2"/>
    <w:rsid w:val="00DC59CD"/>
    <w:rsid w:val="00DC5FCB"/>
    <w:rsid w:val="00DC67DF"/>
    <w:rsid w:val="00DC6E13"/>
    <w:rsid w:val="00DC6FB0"/>
    <w:rsid w:val="00DC72C2"/>
    <w:rsid w:val="00DC7BD7"/>
    <w:rsid w:val="00DC7DC5"/>
    <w:rsid w:val="00DD0737"/>
    <w:rsid w:val="00DD1FD7"/>
    <w:rsid w:val="00DD2A7F"/>
    <w:rsid w:val="00DD2E59"/>
    <w:rsid w:val="00DD451F"/>
    <w:rsid w:val="00DD48DC"/>
    <w:rsid w:val="00DD4ABC"/>
    <w:rsid w:val="00DD4DA8"/>
    <w:rsid w:val="00DD507B"/>
    <w:rsid w:val="00DD54F3"/>
    <w:rsid w:val="00DD6733"/>
    <w:rsid w:val="00DD78CF"/>
    <w:rsid w:val="00DD7AE8"/>
    <w:rsid w:val="00DD7D79"/>
    <w:rsid w:val="00DD7EC2"/>
    <w:rsid w:val="00DE023B"/>
    <w:rsid w:val="00DE11A6"/>
    <w:rsid w:val="00DE29C3"/>
    <w:rsid w:val="00DE3287"/>
    <w:rsid w:val="00DE39A6"/>
    <w:rsid w:val="00DE39F8"/>
    <w:rsid w:val="00DE3C74"/>
    <w:rsid w:val="00DE3F55"/>
    <w:rsid w:val="00DE447F"/>
    <w:rsid w:val="00DE4703"/>
    <w:rsid w:val="00DE591E"/>
    <w:rsid w:val="00DE70F2"/>
    <w:rsid w:val="00DE7A5C"/>
    <w:rsid w:val="00DE7BC0"/>
    <w:rsid w:val="00DE7EEC"/>
    <w:rsid w:val="00DF08A4"/>
    <w:rsid w:val="00DF0ADE"/>
    <w:rsid w:val="00DF0D01"/>
    <w:rsid w:val="00DF0DE6"/>
    <w:rsid w:val="00DF1002"/>
    <w:rsid w:val="00DF1DDB"/>
    <w:rsid w:val="00DF2B4D"/>
    <w:rsid w:val="00DF3968"/>
    <w:rsid w:val="00DF415F"/>
    <w:rsid w:val="00DF4636"/>
    <w:rsid w:val="00DF4ABC"/>
    <w:rsid w:val="00DF525F"/>
    <w:rsid w:val="00DF5450"/>
    <w:rsid w:val="00DF5689"/>
    <w:rsid w:val="00DF5C34"/>
    <w:rsid w:val="00DF6043"/>
    <w:rsid w:val="00DF682D"/>
    <w:rsid w:val="00DF6E29"/>
    <w:rsid w:val="00DF70C3"/>
    <w:rsid w:val="00DF7C0A"/>
    <w:rsid w:val="00DF7E6A"/>
    <w:rsid w:val="00E00501"/>
    <w:rsid w:val="00E00666"/>
    <w:rsid w:val="00E00B2B"/>
    <w:rsid w:val="00E00E0D"/>
    <w:rsid w:val="00E01AA6"/>
    <w:rsid w:val="00E02236"/>
    <w:rsid w:val="00E02F64"/>
    <w:rsid w:val="00E03736"/>
    <w:rsid w:val="00E03BD5"/>
    <w:rsid w:val="00E049B7"/>
    <w:rsid w:val="00E04CFF"/>
    <w:rsid w:val="00E04DB7"/>
    <w:rsid w:val="00E06169"/>
    <w:rsid w:val="00E063C7"/>
    <w:rsid w:val="00E06BB6"/>
    <w:rsid w:val="00E06BC3"/>
    <w:rsid w:val="00E0729C"/>
    <w:rsid w:val="00E0737C"/>
    <w:rsid w:val="00E076ED"/>
    <w:rsid w:val="00E104D5"/>
    <w:rsid w:val="00E105C9"/>
    <w:rsid w:val="00E10652"/>
    <w:rsid w:val="00E10A89"/>
    <w:rsid w:val="00E10ABB"/>
    <w:rsid w:val="00E10C3D"/>
    <w:rsid w:val="00E10C7E"/>
    <w:rsid w:val="00E11827"/>
    <w:rsid w:val="00E12AFD"/>
    <w:rsid w:val="00E12B1D"/>
    <w:rsid w:val="00E12BDA"/>
    <w:rsid w:val="00E1352B"/>
    <w:rsid w:val="00E137DC"/>
    <w:rsid w:val="00E13F10"/>
    <w:rsid w:val="00E14353"/>
    <w:rsid w:val="00E153AD"/>
    <w:rsid w:val="00E15559"/>
    <w:rsid w:val="00E16323"/>
    <w:rsid w:val="00E16C9D"/>
    <w:rsid w:val="00E1758A"/>
    <w:rsid w:val="00E17ACD"/>
    <w:rsid w:val="00E17B55"/>
    <w:rsid w:val="00E17EA1"/>
    <w:rsid w:val="00E201D6"/>
    <w:rsid w:val="00E20246"/>
    <w:rsid w:val="00E20362"/>
    <w:rsid w:val="00E20685"/>
    <w:rsid w:val="00E20A29"/>
    <w:rsid w:val="00E2111E"/>
    <w:rsid w:val="00E211B3"/>
    <w:rsid w:val="00E213E8"/>
    <w:rsid w:val="00E21F04"/>
    <w:rsid w:val="00E230A7"/>
    <w:rsid w:val="00E230CB"/>
    <w:rsid w:val="00E23F59"/>
    <w:rsid w:val="00E24211"/>
    <w:rsid w:val="00E244FA"/>
    <w:rsid w:val="00E245EF"/>
    <w:rsid w:val="00E24A54"/>
    <w:rsid w:val="00E24B49"/>
    <w:rsid w:val="00E24BE5"/>
    <w:rsid w:val="00E25295"/>
    <w:rsid w:val="00E25596"/>
    <w:rsid w:val="00E26634"/>
    <w:rsid w:val="00E269E1"/>
    <w:rsid w:val="00E271ED"/>
    <w:rsid w:val="00E27A75"/>
    <w:rsid w:val="00E301AA"/>
    <w:rsid w:val="00E302BD"/>
    <w:rsid w:val="00E3052A"/>
    <w:rsid w:val="00E30A70"/>
    <w:rsid w:val="00E312E0"/>
    <w:rsid w:val="00E31A9B"/>
    <w:rsid w:val="00E323BC"/>
    <w:rsid w:val="00E32A36"/>
    <w:rsid w:val="00E3385F"/>
    <w:rsid w:val="00E342CE"/>
    <w:rsid w:val="00E348E0"/>
    <w:rsid w:val="00E34F60"/>
    <w:rsid w:val="00E34FF2"/>
    <w:rsid w:val="00E35D0C"/>
    <w:rsid w:val="00E36AD7"/>
    <w:rsid w:val="00E3763C"/>
    <w:rsid w:val="00E377C4"/>
    <w:rsid w:val="00E37DF7"/>
    <w:rsid w:val="00E4036B"/>
    <w:rsid w:val="00E403CE"/>
    <w:rsid w:val="00E4043C"/>
    <w:rsid w:val="00E4098A"/>
    <w:rsid w:val="00E409BA"/>
    <w:rsid w:val="00E40A0F"/>
    <w:rsid w:val="00E40ABC"/>
    <w:rsid w:val="00E40C94"/>
    <w:rsid w:val="00E4161E"/>
    <w:rsid w:val="00E4213F"/>
    <w:rsid w:val="00E4225F"/>
    <w:rsid w:val="00E4263E"/>
    <w:rsid w:val="00E4302D"/>
    <w:rsid w:val="00E43A3D"/>
    <w:rsid w:val="00E43E27"/>
    <w:rsid w:val="00E44914"/>
    <w:rsid w:val="00E454E1"/>
    <w:rsid w:val="00E4569C"/>
    <w:rsid w:val="00E45968"/>
    <w:rsid w:val="00E45A64"/>
    <w:rsid w:val="00E46232"/>
    <w:rsid w:val="00E474F4"/>
    <w:rsid w:val="00E478C2"/>
    <w:rsid w:val="00E47C4D"/>
    <w:rsid w:val="00E47DDC"/>
    <w:rsid w:val="00E50492"/>
    <w:rsid w:val="00E5091C"/>
    <w:rsid w:val="00E50AEE"/>
    <w:rsid w:val="00E50C99"/>
    <w:rsid w:val="00E5156B"/>
    <w:rsid w:val="00E515CE"/>
    <w:rsid w:val="00E51C19"/>
    <w:rsid w:val="00E529F0"/>
    <w:rsid w:val="00E537F8"/>
    <w:rsid w:val="00E53CFD"/>
    <w:rsid w:val="00E54F82"/>
    <w:rsid w:val="00E54FBD"/>
    <w:rsid w:val="00E55B33"/>
    <w:rsid w:val="00E55E6D"/>
    <w:rsid w:val="00E566F7"/>
    <w:rsid w:val="00E56848"/>
    <w:rsid w:val="00E56C01"/>
    <w:rsid w:val="00E578A5"/>
    <w:rsid w:val="00E60C61"/>
    <w:rsid w:val="00E60F1E"/>
    <w:rsid w:val="00E614B6"/>
    <w:rsid w:val="00E614F3"/>
    <w:rsid w:val="00E61799"/>
    <w:rsid w:val="00E63027"/>
    <w:rsid w:val="00E634ED"/>
    <w:rsid w:val="00E6374D"/>
    <w:rsid w:val="00E63AB5"/>
    <w:rsid w:val="00E6426E"/>
    <w:rsid w:val="00E64BAB"/>
    <w:rsid w:val="00E64DF4"/>
    <w:rsid w:val="00E64F0A"/>
    <w:rsid w:val="00E65BA8"/>
    <w:rsid w:val="00E66061"/>
    <w:rsid w:val="00E66832"/>
    <w:rsid w:val="00E6713B"/>
    <w:rsid w:val="00E67186"/>
    <w:rsid w:val="00E67835"/>
    <w:rsid w:val="00E67EDA"/>
    <w:rsid w:val="00E67F43"/>
    <w:rsid w:val="00E704D2"/>
    <w:rsid w:val="00E7074C"/>
    <w:rsid w:val="00E70F3A"/>
    <w:rsid w:val="00E7107C"/>
    <w:rsid w:val="00E7117B"/>
    <w:rsid w:val="00E71B93"/>
    <w:rsid w:val="00E726A2"/>
    <w:rsid w:val="00E72892"/>
    <w:rsid w:val="00E72D7C"/>
    <w:rsid w:val="00E73851"/>
    <w:rsid w:val="00E73AA4"/>
    <w:rsid w:val="00E73E71"/>
    <w:rsid w:val="00E73F88"/>
    <w:rsid w:val="00E747DF"/>
    <w:rsid w:val="00E74EFC"/>
    <w:rsid w:val="00E757BE"/>
    <w:rsid w:val="00E75A0B"/>
    <w:rsid w:val="00E7648F"/>
    <w:rsid w:val="00E764C1"/>
    <w:rsid w:val="00E76BA0"/>
    <w:rsid w:val="00E76D81"/>
    <w:rsid w:val="00E76FC7"/>
    <w:rsid w:val="00E779BC"/>
    <w:rsid w:val="00E77C84"/>
    <w:rsid w:val="00E77CCA"/>
    <w:rsid w:val="00E80190"/>
    <w:rsid w:val="00E80523"/>
    <w:rsid w:val="00E80936"/>
    <w:rsid w:val="00E81273"/>
    <w:rsid w:val="00E8182C"/>
    <w:rsid w:val="00E821DC"/>
    <w:rsid w:val="00E82E6E"/>
    <w:rsid w:val="00E832FB"/>
    <w:rsid w:val="00E833E7"/>
    <w:rsid w:val="00E8362A"/>
    <w:rsid w:val="00E8386D"/>
    <w:rsid w:val="00E840C9"/>
    <w:rsid w:val="00E844F1"/>
    <w:rsid w:val="00E8485C"/>
    <w:rsid w:val="00E848AE"/>
    <w:rsid w:val="00E849BC"/>
    <w:rsid w:val="00E8577E"/>
    <w:rsid w:val="00E867D6"/>
    <w:rsid w:val="00E87331"/>
    <w:rsid w:val="00E875B4"/>
    <w:rsid w:val="00E87776"/>
    <w:rsid w:val="00E87B8F"/>
    <w:rsid w:val="00E900BA"/>
    <w:rsid w:val="00E901CB"/>
    <w:rsid w:val="00E90374"/>
    <w:rsid w:val="00E90A47"/>
    <w:rsid w:val="00E90CC9"/>
    <w:rsid w:val="00E9157C"/>
    <w:rsid w:val="00E917F0"/>
    <w:rsid w:val="00E918D1"/>
    <w:rsid w:val="00E91923"/>
    <w:rsid w:val="00E91DB7"/>
    <w:rsid w:val="00E91FA1"/>
    <w:rsid w:val="00E92164"/>
    <w:rsid w:val="00E930F7"/>
    <w:rsid w:val="00E93279"/>
    <w:rsid w:val="00E93CDA"/>
    <w:rsid w:val="00E943A2"/>
    <w:rsid w:val="00E94BB0"/>
    <w:rsid w:val="00E9524B"/>
    <w:rsid w:val="00E952C5"/>
    <w:rsid w:val="00E95683"/>
    <w:rsid w:val="00E95966"/>
    <w:rsid w:val="00E9616E"/>
    <w:rsid w:val="00E96221"/>
    <w:rsid w:val="00E967A4"/>
    <w:rsid w:val="00E96C75"/>
    <w:rsid w:val="00E96F0E"/>
    <w:rsid w:val="00E976BF"/>
    <w:rsid w:val="00EA04B7"/>
    <w:rsid w:val="00EA0EAE"/>
    <w:rsid w:val="00EA102F"/>
    <w:rsid w:val="00EA15EF"/>
    <w:rsid w:val="00EA1622"/>
    <w:rsid w:val="00EA1961"/>
    <w:rsid w:val="00EA1A0A"/>
    <w:rsid w:val="00EA1B3A"/>
    <w:rsid w:val="00EA1F5B"/>
    <w:rsid w:val="00EA2994"/>
    <w:rsid w:val="00EA2D36"/>
    <w:rsid w:val="00EA3114"/>
    <w:rsid w:val="00EA3290"/>
    <w:rsid w:val="00EA33A0"/>
    <w:rsid w:val="00EA3634"/>
    <w:rsid w:val="00EA3920"/>
    <w:rsid w:val="00EA3AD2"/>
    <w:rsid w:val="00EA4697"/>
    <w:rsid w:val="00EA49ED"/>
    <w:rsid w:val="00EA4F85"/>
    <w:rsid w:val="00EA50A6"/>
    <w:rsid w:val="00EA5142"/>
    <w:rsid w:val="00EA5348"/>
    <w:rsid w:val="00EA5533"/>
    <w:rsid w:val="00EA5AC8"/>
    <w:rsid w:val="00EA7285"/>
    <w:rsid w:val="00EA75A2"/>
    <w:rsid w:val="00EA7B0B"/>
    <w:rsid w:val="00EB058F"/>
    <w:rsid w:val="00EB097C"/>
    <w:rsid w:val="00EB1605"/>
    <w:rsid w:val="00EB2391"/>
    <w:rsid w:val="00EB361E"/>
    <w:rsid w:val="00EB491E"/>
    <w:rsid w:val="00EB510E"/>
    <w:rsid w:val="00EB5158"/>
    <w:rsid w:val="00EB6AB7"/>
    <w:rsid w:val="00EB715D"/>
    <w:rsid w:val="00EB781B"/>
    <w:rsid w:val="00EB7A9C"/>
    <w:rsid w:val="00EB7EFC"/>
    <w:rsid w:val="00EC03D8"/>
    <w:rsid w:val="00EC1497"/>
    <w:rsid w:val="00EC17C9"/>
    <w:rsid w:val="00EC1B21"/>
    <w:rsid w:val="00EC1D53"/>
    <w:rsid w:val="00EC23DC"/>
    <w:rsid w:val="00EC25D7"/>
    <w:rsid w:val="00EC2A9D"/>
    <w:rsid w:val="00EC31BD"/>
    <w:rsid w:val="00EC3798"/>
    <w:rsid w:val="00EC38F9"/>
    <w:rsid w:val="00EC4B0E"/>
    <w:rsid w:val="00EC507B"/>
    <w:rsid w:val="00EC56A0"/>
    <w:rsid w:val="00EC5963"/>
    <w:rsid w:val="00EC5F8D"/>
    <w:rsid w:val="00EC66F8"/>
    <w:rsid w:val="00EC70BB"/>
    <w:rsid w:val="00EC716F"/>
    <w:rsid w:val="00EC7364"/>
    <w:rsid w:val="00ED00E3"/>
    <w:rsid w:val="00ED1F6C"/>
    <w:rsid w:val="00ED210D"/>
    <w:rsid w:val="00ED2734"/>
    <w:rsid w:val="00ED273B"/>
    <w:rsid w:val="00ED2C36"/>
    <w:rsid w:val="00ED324E"/>
    <w:rsid w:val="00ED39BF"/>
    <w:rsid w:val="00ED40C8"/>
    <w:rsid w:val="00ED494A"/>
    <w:rsid w:val="00ED4C7E"/>
    <w:rsid w:val="00ED4DC2"/>
    <w:rsid w:val="00ED50F6"/>
    <w:rsid w:val="00ED52A8"/>
    <w:rsid w:val="00ED542B"/>
    <w:rsid w:val="00ED5A1C"/>
    <w:rsid w:val="00ED5E1A"/>
    <w:rsid w:val="00ED62B2"/>
    <w:rsid w:val="00ED6D16"/>
    <w:rsid w:val="00ED736E"/>
    <w:rsid w:val="00ED754F"/>
    <w:rsid w:val="00EE04A2"/>
    <w:rsid w:val="00EE0C20"/>
    <w:rsid w:val="00EE11E4"/>
    <w:rsid w:val="00EE1C05"/>
    <w:rsid w:val="00EE204B"/>
    <w:rsid w:val="00EE2902"/>
    <w:rsid w:val="00EE2CB5"/>
    <w:rsid w:val="00EE2D03"/>
    <w:rsid w:val="00EE365C"/>
    <w:rsid w:val="00EE3BD8"/>
    <w:rsid w:val="00EE3DC0"/>
    <w:rsid w:val="00EE44F6"/>
    <w:rsid w:val="00EE4C99"/>
    <w:rsid w:val="00EE5A21"/>
    <w:rsid w:val="00EE6020"/>
    <w:rsid w:val="00EE73C3"/>
    <w:rsid w:val="00EE74DA"/>
    <w:rsid w:val="00EE76D3"/>
    <w:rsid w:val="00EE771D"/>
    <w:rsid w:val="00EE7876"/>
    <w:rsid w:val="00EF0583"/>
    <w:rsid w:val="00EF0A70"/>
    <w:rsid w:val="00EF0C16"/>
    <w:rsid w:val="00EF0D9D"/>
    <w:rsid w:val="00EF120A"/>
    <w:rsid w:val="00EF1843"/>
    <w:rsid w:val="00EF1BF6"/>
    <w:rsid w:val="00EF1D06"/>
    <w:rsid w:val="00EF20DE"/>
    <w:rsid w:val="00EF3337"/>
    <w:rsid w:val="00EF3B5B"/>
    <w:rsid w:val="00EF3DEE"/>
    <w:rsid w:val="00EF469C"/>
    <w:rsid w:val="00EF52BB"/>
    <w:rsid w:val="00EF5E89"/>
    <w:rsid w:val="00EF68D2"/>
    <w:rsid w:val="00EF6962"/>
    <w:rsid w:val="00EF7D26"/>
    <w:rsid w:val="00F007A7"/>
    <w:rsid w:val="00F008A9"/>
    <w:rsid w:val="00F00E37"/>
    <w:rsid w:val="00F01060"/>
    <w:rsid w:val="00F010A7"/>
    <w:rsid w:val="00F010C5"/>
    <w:rsid w:val="00F0179F"/>
    <w:rsid w:val="00F01B44"/>
    <w:rsid w:val="00F0239F"/>
    <w:rsid w:val="00F024E4"/>
    <w:rsid w:val="00F02CEE"/>
    <w:rsid w:val="00F02E26"/>
    <w:rsid w:val="00F03075"/>
    <w:rsid w:val="00F038CD"/>
    <w:rsid w:val="00F03D08"/>
    <w:rsid w:val="00F03FF6"/>
    <w:rsid w:val="00F04017"/>
    <w:rsid w:val="00F04503"/>
    <w:rsid w:val="00F04CE4"/>
    <w:rsid w:val="00F04D8B"/>
    <w:rsid w:val="00F04F68"/>
    <w:rsid w:val="00F05981"/>
    <w:rsid w:val="00F0693B"/>
    <w:rsid w:val="00F10441"/>
    <w:rsid w:val="00F10A5C"/>
    <w:rsid w:val="00F10BED"/>
    <w:rsid w:val="00F110C6"/>
    <w:rsid w:val="00F11612"/>
    <w:rsid w:val="00F11BD2"/>
    <w:rsid w:val="00F11DFB"/>
    <w:rsid w:val="00F12C27"/>
    <w:rsid w:val="00F1344A"/>
    <w:rsid w:val="00F14894"/>
    <w:rsid w:val="00F1492F"/>
    <w:rsid w:val="00F14BDF"/>
    <w:rsid w:val="00F14C97"/>
    <w:rsid w:val="00F15915"/>
    <w:rsid w:val="00F1633E"/>
    <w:rsid w:val="00F17160"/>
    <w:rsid w:val="00F2075D"/>
    <w:rsid w:val="00F20BB5"/>
    <w:rsid w:val="00F21883"/>
    <w:rsid w:val="00F21A62"/>
    <w:rsid w:val="00F229D4"/>
    <w:rsid w:val="00F22C9A"/>
    <w:rsid w:val="00F23107"/>
    <w:rsid w:val="00F2386E"/>
    <w:rsid w:val="00F239F2"/>
    <w:rsid w:val="00F23BB3"/>
    <w:rsid w:val="00F24339"/>
    <w:rsid w:val="00F264E6"/>
    <w:rsid w:val="00F26707"/>
    <w:rsid w:val="00F2687C"/>
    <w:rsid w:val="00F27882"/>
    <w:rsid w:val="00F279CD"/>
    <w:rsid w:val="00F27F96"/>
    <w:rsid w:val="00F27F9A"/>
    <w:rsid w:val="00F30273"/>
    <w:rsid w:val="00F30492"/>
    <w:rsid w:val="00F30AFE"/>
    <w:rsid w:val="00F30C89"/>
    <w:rsid w:val="00F30CE5"/>
    <w:rsid w:val="00F31494"/>
    <w:rsid w:val="00F31CF5"/>
    <w:rsid w:val="00F32387"/>
    <w:rsid w:val="00F32668"/>
    <w:rsid w:val="00F32931"/>
    <w:rsid w:val="00F32EC3"/>
    <w:rsid w:val="00F332E2"/>
    <w:rsid w:val="00F34373"/>
    <w:rsid w:val="00F344FD"/>
    <w:rsid w:val="00F34762"/>
    <w:rsid w:val="00F35017"/>
    <w:rsid w:val="00F35324"/>
    <w:rsid w:val="00F356AD"/>
    <w:rsid w:val="00F35A80"/>
    <w:rsid w:val="00F36A56"/>
    <w:rsid w:val="00F36B75"/>
    <w:rsid w:val="00F3792F"/>
    <w:rsid w:val="00F403F3"/>
    <w:rsid w:val="00F40E3F"/>
    <w:rsid w:val="00F4101E"/>
    <w:rsid w:val="00F431C1"/>
    <w:rsid w:val="00F435BF"/>
    <w:rsid w:val="00F45078"/>
    <w:rsid w:val="00F451C3"/>
    <w:rsid w:val="00F456AF"/>
    <w:rsid w:val="00F45998"/>
    <w:rsid w:val="00F45C15"/>
    <w:rsid w:val="00F45CB9"/>
    <w:rsid w:val="00F461D5"/>
    <w:rsid w:val="00F4627E"/>
    <w:rsid w:val="00F46C81"/>
    <w:rsid w:val="00F46FCC"/>
    <w:rsid w:val="00F470C4"/>
    <w:rsid w:val="00F47B21"/>
    <w:rsid w:val="00F47E40"/>
    <w:rsid w:val="00F526ED"/>
    <w:rsid w:val="00F52858"/>
    <w:rsid w:val="00F528AA"/>
    <w:rsid w:val="00F5295F"/>
    <w:rsid w:val="00F52AB6"/>
    <w:rsid w:val="00F53BCE"/>
    <w:rsid w:val="00F53E30"/>
    <w:rsid w:val="00F54601"/>
    <w:rsid w:val="00F5491E"/>
    <w:rsid w:val="00F55E0E"/>
    <w:rsid w:val="00F5607E"/>
    <w:rsid w:val="00F57396"/>
    <w:rsid w:val="00F574A5"/>
    <w:rsid w:val="00F574CA"/>
    <w:rsid w:val="00F57DBE"/>
    <w:rsid w:val="00F61C14"/>
    <w:rsid w:val="00F62233"/>
    <w:rsid w:val="00F62A48"/>
    <w:rsid w:val="00F62B04"/>
    <w:rsid w:val="00F635D4"/>
    <w:rsid w:val="00F6378B"/>
    <w:rsid w:val="00F63A47"/>
    <w:rsid w:val="00F63DB6"/>
    <w:rsid w:val="00F64521"/>
    <w:rsid w:val="00F6496B"/>
    <w:rsid w:val="00F64E85"/>
    <w:rsid w:val="00F656A5"/>
    <w:rsid w:val="00F657B9"/>
    <w:rsid w:val="00F66A99"/>
    <w:rsid w:val="00F66E63"/>
    <w:rsid w:val="00F6700B"/>
    <w:rsid w:val="00F678D3"/>
    <w:rsid w:val="00F67D33"/>
    <w:rsid w:val="00F7023D"/>
    <w:rsid w:val="00F71236"/>
    <w:rsid w:val="00F7126D"/>
    <w:rsid w:val="00F71502"/>
    <w:rsid w:val="00F71C92"/>
    <w:rsid w:val="00F72669"/>
    <w:rsid w:val="00F72888"/>
    <w:rsid w:val="00F732F0"/>
    <w:rsid w:val="00F7358D"/>
    <w:rsid w:val="00F735E2"/>
    <w:rsid w:val="00F738C6"/>
    <w:rsid w:val="00F73B7E"/>
    <w:rsid w:val="00F73D95"/>
    <w:rsid w:val="00F74857"/>
    <w:rsid w:val="00F74871"/>
    <w:rsid w:val="00F74AAA"/>
    <w:rsid w:val="00F7511B"/>
    <w:rsid w:val="00F75428"/>
    <w:rsid w:val="00F7629B"/>
    <w:rsid w:val="00F76401"/>
    <w:rsid w:val="00F77134"/>
    <w:rsid w:val="00F771B5"/>
    <w:rsid w:val="00F779C0"/>
    <w:rsid w:val="00F806A8"/>
    <w:rsid w:val="00F808C9"/>
    <w:rsid w:val="00F8153E"/>
    <w:rsid w:val="00F82519"/>
    <w:rsid w:val="00F83951"/>
    <w:rsid w:val="00F83AC5"/>
    <w:rsid w:val="00F83BF1"/>
    <w:rsid w:val="00F841DF"/>
    <w:rsid w:val="00F84868"/>
    <w:rsid w:val="00F8487E"/>
    <w:rsid w:val="00F84F84"/>
    <w:rsid w:val="00F8502D"/>
    <w:rsid w:val="00F8540A"/>
    <w:rsid w:val="00F85810"/>
    <w:rsid w:val="00F85CAE"/>
    <w:rsid w:val="00F85CB2"/>
    <w:rsid w:val="00F8686E"/>
    <w:rsid w:val="00F86DCA"/>
    <w:rsid w:val="00F8760B"/>
    <w:rsid w:val="00F8796E"/>
    <w:rsid w:val="00F87DC6"/>
    <w:rsid w:val="00F901B6"/>
    <w:rsid w:val="00F90490"/>
    <w:rsid w:val="00F90941"/>
    <w:rsid w:val="00F910A2"/>
    <w:rsid w:val="00F912BD"/>
    <w:rsid w:val="00F91BAE"/>
    <w:rsid w:val="00F92204"/>
    <w:rsid w:val="00F9294E"/>
    <w:rsid w:val="00F9325E"/>
    <w:rsid w:val="00F93ED6"/>
    <w:rsid w:val="00F94347"/>
    <w:rsid w:val="00F94668"/>
    <w:rsid w:val="00F94711"/>
    <w:rsid w:val="00F9508F"/>
    <w:rsid w:val="00F95170"/>
    <w:rsid w:val="00F952F2"/>
    <w:rsid w:val="00F96213"/>
    <w:rsid w:val="00F97B20"/>
    <w:rsid w:val="00FA0219"/>
    <w:rsid w:val="00FA032E"/>
    <w:rsid w:val="00FA0FF8"/>
    <w:rsid w:val="00FA1373"/>
    <w:rsid w:val="00FA1409"/>
    <w:rsid w:val="00FA1813"/>
    <w:rsid w:val="00FA21D8"/>
    <w:rsid w:val="00FA3671"/>
    <w:rsid w:val="00FA3C45"/>
    <w:rsid w:val="00FA3D55"/>
    <w:rsid w:val="00FA4386"/>
    <w:rsid w:val="00FA477C"/>
    <w:rsid w:val="00FA4A4F"/>
    <w:rsid w:val="00FA5003"/>
    <w:rsid w:val="00FA5010"/>
    <w:rsid w:val="00FA5A18"/>
    <w:rsid w:val="00FA5DBD"/>
    <w:rsid w:val="00FA62D9"/>
    <w:rsid w:val="00FA6676"/>
    <w:rsid w:val="00FA6884"/>
    <w:rsid w:val="00FA6C1A"/>
    <w:rsid w:val="00FA7047"/>
    <w:rsid w:val="00FA7C1E"/>
    <w:rsid w:val="00FA7F71"/>
    <w:rsid w:val="00FA7FFD"/>
    <w:rsid w:val="00FB0772"/>
    <w:rsid w:val="00FB1309"/>
    <w:rsid w:val="00FB1B85"/>
    <w:rsid w:val="00FB27F7"/>
    <w:rsid w:val="00FB2A92"/>
    <w:rsid w:val="00FB363B"/>
    <w:rsid w:val="00FB3BBC"/>
    <w:rsid w:val="00FB493A"/>
    <w:rsid w:val="00FB499D"/>
    <w:rsid w:val="00FB50E2"/>
    <w:rsid w:val="00FB5E27"/>
    <w:rsid w:val="00FB5F61"/>
    <w:rsid w:val="00FB60E9"/>
    <w:rsid w:val="00FB6E8B"/>
    <w:rsid w:val="00FB7102"/>
    <w:rsid w:val="00FC00A2"/>
    <w:rsid w:val="00FC050B"/>
    <w:rsid w:val="00FC1B67"/>
    <w:rsid w:val="00FC1F89"/>
    <w:rsid w:val="00FC2717"/>
    <w:rsid w:val="00FC2974"/>
    <w:rsid w:val="00FC318C"/>
    <w:rsid w:val="00FC3684"/>
    <w:rsid w:val="00FC388C"/>
    <w:rsid w:val="00FC4069"/>
    <w:rsid w:val="00FC4513"/>
    <w:rsid w:val="00FC458A"/>
    <w:rsid w:val="00FC4C2D"/>
    <w:rsid w:val="00FC5096"/>
    <w:rsid w:val="00FC6458"/>
    <w:rsid w:val="00FC6C08"/>
    <w:rsid w:val="00FC734B"/>
    <w:rsid w:val="00FC79CF"/>
    <w:rsid w:val="00FC7A45"/>
    <w:rsid w:val="00FD02A0"/>
    <w:rsid w:val="00FD0FEF"/>
    <w:rsid w:val="00FD1CC6"/>
    <w:rsid w:val="00FD1CCB"/>
    <w:rsid w:val="00FD1F9B"/>
    <w:rsid w:val="00FD322E"/>
    <w:rsid w:val="00FD367F"/>
    <w:rsid w:val="00FD391B"/>
    <w:rsid w:val="00FD4028"/>
    <w:rsid w:val="00FD45ED"/>
    <w:rsid w:val="00FD481E"/>
    <w:rsid w:val="00FD4D89"/>
    <w:rsid w:val="00FD519C"/>
    <w:rsid w:val="00FD5C61"/>
    <w:rsid w:val="00FD64D6"/>
    <w:rsid w:val="00FD6E17"/>
    <w:rsid w:val="00FD6E30"/>
    <w:rsid w:val="00FD749C"/>
    <w:rsid w:val="00FD78CA"/>
    <w:rsid w:val="00FD7A53"/>
    <w:rsid w:val="00FE06E1"/>
    <w:rsid w:val="00FE09B5"/>
    <w:rsid w:val="00FE0A09"/>
    <w:rsid w:val="00FE0FBA"/>
    <w:rsid w:val="00FE10C1"/>
    <w:rsid w:val="00FE13D3"/>
    <w:rsid w:val="00FE1830"/>
    <w:rsid w:val="00FE1C6A"/>
    <w:rsid w:val="00FE222A"/>
    <w:rsid w:val="00FE2484"/>
    <w:rsid w:val="00FE253E"/>
    <w:rsid w:val="00FE29CA"/>
    <w:rsid w:val="00FE2B40"/>
    <w:rsid w:val="00FE2C67"/>
    <w:rsid w:val="00FE3477"/>
    <w:rsid w:val="00FE36D5"/>
    <w:rsid w:val="00FE380D"/>
    <w:rsid w:val="00FE38AB"/>
    <w:rsid w:val="00FE40D7"/>
    <w:rsid w:val="00FE41CD"/>
    <w:rsid w:val="00FE44CC"/>
    <w:rsid w:val="00FE4682"/>
    <w:rsid w:val="00FE4782"/>
    <w:rsid w:val="00FE4B1A"/>
    <w:rsid w:val="00FE4BF6"/>
    <w:rsid w:val="00FE50DF"/>
    <w:rsid w:val="00FE5120"/>
    <w:rsid w:val="00FE59D5"/>
    <w:rsid w:val="00FE611B"/>
    <w:rsid w:val="00FE64B6"/>
    <w:rsid w:val="00FE6594"/>
    <w:rsid w:val="00FE6918"/>
    <w:rsid w:val="00FE6D2C"/>
    <w:rsid w:val="00FE6EC1"/>
    <w:rsid w:val="00FF0079"/>
    <w:rsid w:val="00FF0B92"/>
    <w:rsid w:val="00FF1195"/>
    <w:rsid w:val="00FF1707"/>
    <w:rsid w:val="00FF1F03"/>
    <w:rsid w:val="00FF2252"/>
    <w:rsid w:val="00FF2366"/>
    <w:rsid w:val="00FF2718"/>
    <w:rsid w:val="00FF2FF0"/>
    <w:rsid w:val="00FF35C7"/>
    <w:rsid w:val="00FF3882"/>
    <w:rsid w:val="00FF4B62"/>
    <w:rsid w:val="00FF4BFA"/>
    <w:rsid w:val="00FF5376"/>
    <w:rsid w:val="00FF57E8"/>
    <w:rsid w:val="00FF7C28"/>
    <w:rsid w:val="00FF7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5CD0026"/>
  <w15:chartTrackingRefBased/>
  <w15:docId w15:val="{4EBAAE0F-8DBD-4C8C-BD09-B3B69B747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Calibri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107CE"/>
    <w:pPr>
      <w:spacing w:after="200" w:line="276" w:lineRule="auto"/>
    </w:pPr>
    <w:rPr>
      <w:rFonts w:ascii="Calibri" w:hAnsi="Calibri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7A5EEC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val="x-none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562496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F035D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107CE"/>
    <w:pPr>
      <w:tabs>
        <w:tab w:val="center" w:pos="4536"/>
        <w:tab w:val="right" w:pos="9072"/>
      </w:tabs>
      <w:spacing w:after="0" w:line="240" w:lineRule="auto"/>
    </w:pPr>
    <w:rPr>
      <w:lang w:val="x-none" w:eastAsia="x-none"/>
    </w:rPr>
  </w:style>
  <w:style w:type="character" w:customStyle="1" w:styleId="ZhlavChar">
    <w:name w:val="Záhlaví Char"/>
    <w:link w:val="Zhlav"/>
    <w:uiPriority w:val="99"/>
    <w:rsid w:val="000107CE"/>
    <w:rPr>
      <w:rFonts w:ascii="Calibri" w:eastAsia="Calibri" w:hAnsi="Calibri"/>
      <w:sz w:val="22"/>
      <w:szCs w:val="22"/>
    </w:rPr>
  </w:style>
  <w:style w:type="paragraph" w:styleId="Zpat">
    <w:name w:val="footer"/>
    <w:aliases w:val="Pata"/>
    <w:basedOn w:val="Normln"/>
    <w:link w:val="ZpatChar"/>
    <w:uiPriority w:val="99"/>
    <w:unhideWhenUsed/>
    <w:rsid w:val="000107CE"/>
    <w:pPr>
      <w:tabs>
        <w:tab w:val="center" w:pos="4536"/>
        <w:tab w:val="right" w:pos="9072"/>
      </w:tabs>
      <w:spacing w:after="0" w:line="240" w:lineRule="auto"/>
    </w:pPr>
    <w:rPr>
      <w:lang w:val="x-none" w:eastAsia="x-none"/>
    </w:rPr>
  </w:style>
  <w:style w:type="character" w:customStyle="1" w:styleId="ZpatChar">
    <w:name w:val="Zápatí Char"/>
    <w:aliases w:val="Pata Char"/>
    <w:link w:val="Zpat"/>
    <w:uiPriority w:val="99"/>
    <w:rsid w:val="000107CE"/>
    <w:rPr>
      <w:rFonts w:ascii="Calibri" w:eastAsia="Calibri" w:hAnsi="Calibri"/>
      <w:sz w:val="22"/>
      <w:szCs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B4896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DB4896"/>
    <w:rPr>
      <w:rFonts w:ascii="Tahoma" w:hAnsi="Tahoma" w:cs="Tahoma"/>
      <w:sz w:val="16"/>
      <w:szCs w:val="16"/>
      <w:lang w:eastAsia="en-US"/>
    </w:rPr>
  </w:style>
  <w:style w:type="character" w:styleId="Hypertextovodkaz">
    <w:name w:val="Hyperlink"/>
    <w:unhideWhenUsed/>
    <w:rsid w:val="00CA708A"/>
    <w:rPr>
      <w:color w:val="0000FF"/>
      <w:u w:val="single"/>
    </w:rPr>
  </w:style>
  <w:style w:type="paragraph" w:customStyle="1" w:styleId="Odstavec">
    <w:name w:val="Odstavec"/>
    <w:basedOn w:val="Normln"/>
    <w:rsid w:val="00972BF7"/>
    <w:pPr>
      <w:suppressAutoHyphens/>
      <w:overflowPunct w:val="0"/>
      <w:autoSpaceDE w:val="0"/>
      <w:autoSpaceDN w:val="0"/>
      <w:adjustRightInd w:val="0"/>
      <w:spacing w:after="115"/>
      <w:ind w:firstLine="480"/>
      <w:jc w:val="both"/>
      <w:textAlignment w:val="baseline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paragraf">
    <w:name w:val="paragraf"/>
    <w:basedOn w:val="Normln"/>
    <w:rsid w:val="00816134"/>
    <w:pPr>
      <w:spacing w:before="120" w:after="120" w:line="240" w:lineRule="auto"/>
      <w:ind w:firstLine="567"/>
      <w:jc w:val="both"/>
    </w:pPr>
    <w:rPr>
      <w:rFonts w:ascii="Times New Roman" w:eastAsia="Times New Roman" w:hAnsi="Times New Roman"/>
      <w:sz w:val="24"/>
      <w:szCs w:val="24"/>
      <w:lang w:eastAsia="cs-CZ"/>
    </w:rPr>
  </w:style>
  <w:style w:type="paragraph" w:customStyle="1" w:styleId="Text">
    <w:name w:val="Text"/>
    <w:basedOn w:val="Normln"/>
    <w:link w:val="TextChar"/>
    <w:qFormat/>
    <w:rsid w:val="006A6DDD"/>
    <w:pPr>
      <w:spacing w:before="120" w:after="0" w:line="240" w:lineRule="auto"/>
      <w:jc w:val="both"/>
    </w:pPr>
    <w:rPr>
      <w:rFonts w:ascii="Times New Roman" w:eastAsia="Times New Roman" w:hAnsi="Times New Roman"/>
      <w:sz w:val="24"/>
      <w:szCs w:val="24"/>
      <w:lang w:val="x-none" w:eastAsia="x-none"/>
    </w:rPr>
  </w:style>
  <w:style w:type="character" w:customStyle="1" w:styleId="TextChar">
    <w:name w:val="Text Char"/>
    <w:link w:val="Text"/>
    <w:rsid w:val="006A6DDD"/>
    <w:rPr>
      <w:rFonts w:eastAsia="Times New Roman"/>
      <w:sz w:val="24"/>
      <w:szCs w:val="24"/>
    </w:rPr>
  </w:style>
  <w:style w:type="paragraph" w:styleId="Zkladntext">
    <w:name w:val="Body Text"/>
    <w:aliases w:val="termo"/>
    <w:basedOn w:val="Normln"/>
    <w:link w:val="ZkladntextChar"/>
    <w:rsid w:val="001C24C0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val="x-none" w:eastAsia="x-none"/>
    </w:rPr>
  </w:style>
  <w:style w:type="character" w:customStyle="1" w:styleId="ZkladntextChar">
    <w:name w:val="Základní text Char"/>
    <w:aliases w:val="termo Char"/>
    <w:link w:val="Zkladntext"/>
    <w:rsid w:val="001C24C0"/>
    <w:rPr>
      <w:rFonts w:eastAsia="Times New Roman"/>
      <w:sz w:val="24"/>
      <w:szCs w:val="24"/>
    </w:rPr>
  </w:style>
  <w:style w:type="paragraph" w:styleId="Textvysvtlivek">
    <w:name w:val="endnote text"/>
    <w:basedOn w:val="Normln"/>
    <w:link w:val="TextvysvtlivekChar"/>
    <w:semiHidden/>
    <w:rsid w:val="001C24C0"/>
    <w:pPr>
      <w:widowControl w:val="0"/>
      <w:suppressAutoHyphens/>
      <w:spacing w:after="120" w:line="200" w:lineRule="atLeast"/>
      <w:jc w:val="both"/>
    </w:pPr>
    <w:rPr>
      <w:rFonts w:ascii="Times New Roman" w:eastAsia="Times New Roman" w:hAnsi="Times New Roman"/>
      <w:sz w:val="20"/>
      <w:szCs w:val="20"/>
      <w:lang w:val="x-none" w:eastAsia="ar-SA"/>
    </w:rPr>
  </w:style>
  <w:style w:type="character" w:customStyle="1" w:styleId="TextvysvtlivekChar">
    <w:name w:val="Text vysvětlivek Char"/>
    <w:link w:val="Textvysvtlivek"/>
    <w:semiHidden/>
    <w:rsid w:val="001C24C0"/>
    <w:rPr>
      <w:rFonts w:eastAsia="Times New Roman"/>
      <w:lang w:eastAsia="ar-SA"/>
    </w:rPr>
  </w:style>
  <w:style w:type="paragraph" w:customStyle="1" w:styleId="Podmnka">
    <w:name w:val="Podmínka"/>
    <w:basedOn w:val="Normln"/>
    <w:rsid w:val="001C24C0"/>
    <w:pPr>
      <w:tabs>
        <w:tab w:val="left" w:pos="720"/>
      </w:tabs>
      <w:suppressAutoHyphens/>
      <w:spacing w:before="120" w:after="120" w:line="240" w:lineRule="auto"/>
      <w:ind w:left="720" w:hanging="360"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table" w:styleId="Mkatabulky">
    <w:name w:val="Table Grid"/>
    <w:basedOn w:val="Normlntabulka"/>
    <w:uiPriority w:val="59"/>
    <w:rsid w:val="008D0D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ulek">
    <w:name w:val="caption"/>
    <w:basedOn w:val="Normln"/>
    <w:next w:val="Normln"/>
    <w:qFormat/>
    <w:rsid w:val="009010C4"/>
    <w:pPr>
      <w:spacing w:before="120" w:after="120" w:line="240" w:lineRule="auto"/>
      <w:jc w:val="both"/>
    </w:pPr>
    <w:rPr>
      <w:rFonts w:ascii="Times New Roman" w:eastAsia="Times New Roman" w:hAnsi="Times New Roman"/>
      <w:b/>
      <w:bCs/>
      <w:sz w:val="20"/>
      <w:szCs w:val="20"/>
      <w:lang w:eastAsia="cs-CZ"/>
    </w:rPr>
  </w:style>
  <w:style w:type="character" w:customStyle="1" w:styleId="Nadpis1Char">
    <w:name w:val="Nadpis 1 Char"/>
    <w:link w:val="Nadpis1"/>
    <w:uiPriority w:val="9"/>
    <w:rsid w:val="007A5EEC"/>
    <w:rPr>
      <w:rFonts w:ascii="Cambria" w:eastAsia="Times New Roman" w:hAnsi="Cambria"/>
      <w:b/>
      <w:bCs/>
      <w:kern w:val="32"/>
      <w:sz w:val="32"/>
      <w:szCs w:val="32"/>
      <w:lang w:eastAsia="en-US"/>
    </w:rPr>
  </w:style>
  <w:style w:type="character" w:customStyle="1" w:styleId="Nadpis3Char">
    <w:name w:val="Nadpis 3 Char"/>
    <w:link w:val="Nadpis3"/>
    <w:uiPriority w:val="9"/>
    <w:semiHidden/>
    <w:rsid w:val="007F035D"/>
    <w:rPr>
      <w:rFonts w:ascii="Cambria" w:eastAsia="Times New Roman" w:hAnsi="Cambria"/>
      <w:b/>
      <w:bCs/>
      <w:sz w:val="26"/>
      <w:szCs w:val="26"/>
      <w:lang w:eastAsia="en-US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FD1F9B"/>
    <w:pPr>
      <w:spacing w:after="120"/>
      <w:ind w:left="283"/>
    </w:pPr>
    <w:rPr>
      <w:sz w:val="16"/>
      <w:szCs w:val="16"/>
      <w:lang w:val="x-none"/>
    </w:rPr>
  </w:style>
  <w:style w:type="character" w:customStyle="1" w:styleId="Zkladntextodsazen3Char">
    <w:name w:val="Základní text odsazený 3 Char"/>
    <w:link w:val="Zkladntextodsazen3"/>
    <w:uiPriority w:val="99"/>
    <w:semiHidden/>
    <w:rsid w:val="00FD1F9B"/>
    <w:rPr>
      <w:rFonts w:ascii="Calibri" w:hAnsi="Calibri"/>
      <w:sz w:val="16"/>
      <w:szCs w:val="16"/>
      <w:lang w:eastAsia="en-US"/>
    </w:rPr>
  </w:style>
  <w:style w:type="paragraph" w:customStyle="1" w:styleId="Default">
    <w:name w:val="Default"/>
    <w:rsid w:val="009B7AC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StylStyl5nenTunnenKurzvaZarovnatdobloku">
    <w:name w:val="Styl Styl5 + není Tučné není Kurzíva Zarovnat do bloku"/>
    <w:basedOn w:val="Normln"/>
    <w:rsid w:val="006B3B4B"/>
    <w:pPr>
      <w:numPr>
        <w:numId w:val="1"/>
      </w:numPr>
      <w:spacing w:after="120" w:line="240" w:lineRule="auto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Zkladntext-prvnodsazen">
    <w:name w:val="Body Text First Indent"/>
    <w:basedOn w:val="Zkladntext"/>
    <w:link w:val="Zkladntext-prvnodsazenChar"/>
    <w:uiPriority w:val="99"/>
    <w:semiHidden/>
    <w:unhideWhenUsed/>
    <w:rsid w:val="008538C6"/>
    <w:pPr>
      <w:spacing w:after="120" w:line="276" w:lineRule="auto"/>
      <w:ind w:firstLine="210"/>
      <w:jc w:val="left"/>
    </w:pPr>
    <w:rPr>
      <w:rFonts w:ascii="Calibri" w:hAnsi="Calibri"/>
      <w:sz w:val="22"/>
      <w:szCs w:val="22"/>
      <w:lang w:eastAsia="en-US"/>
    </w:rPr>
  </w:style>
  <w:style w:type="character" w:customStyle="1" w:styleId="Zkladntext-prvnodsazenChar">
    <w:name w:val="Základní text - první odsazený Char"/>
    <w:link w:val="Zkladntext-prvnodsazen"/>
    <w:uiPriority w:val="99"/>
    <w:semiHidden/>
    <w:rsid w:val="008538C6"/>
    <w:rPr>
      <w:rFonts w:ascii="Calibri" w:eastAsia="Times New Roman" w:hAnsi="Calibri"/>
      <w:sz w:val="22"/>
      <w:szCs w:val="22"/>
      <w:lang w:eastAsia="en-US"/>
    </w:rPr>
  </w:style>
  <w:style w:type="character" w:customStyle="1" w:styleId="Nadpis2Char">
    <w:name w:val="Nadpis 2 Char"/>
    <w:link w:val="Nadpis2"/>
    <w:uiPriority w:val="9"/>
    <w:semiHidden/>
    <w:rsid w:val="00562496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Bezmezer">
    <w:name w:val="No Spacing"/>
    <w:uiPriority w:val="1"/>
    <w:qFormat/>
    <w:rsid w:val="004C2A82"/>
    <w:rPr>
      <w:rFonts w:ascii="Calibri" w:hAnsi="Calibri"/>
      <w:sz w:val="22"/>
      <w:szCs w:val="22"/>
      <w:lang w:eastAsia="en-US"/>
    </w:rPr>
  </w:style>
  <w:style w:type="paragraph" w:customStyle="1" w:styleId="KUMS-text">
    <w:name w:val="KUMS-text"/>
    <w:basedOn w:val="Zkladntext"/>
    <w:link w:val="KUMS-textChar"/>
    <w:rsid w:val="004C2A82"/>
    <w:pPr>
      <w:spacing w:after="280" w:line="280" w:lineRule="exact"/>
    </w:pPr>
    <w:rPr>
      <w:rFonts w:ascii="Tahoma" w:hAnsi="Tahoma"/>
      <w:noProof/>
      <w:sz w:val="20"/>
      <w:szCs w:val="20"/>
    </w:rPr>
  </w:style>
  <w:style w:type="character" w:customStyle="1" w:styleId="KUMS-textChar">
    <w:name w:val="KUMS-text Char"/>
    <w:link w:val="KUMS-text"/>
    <w:locked/>
    <w:rsid w:val="004C2A82"/>
    <w:rPr>
      <w:rFonts w:ascii="Tahoma" w:eastAsia="Times New Roman" w:hAnsi="Tahoma"/>
      <w:noProof/>
      <w:lang w:val="x-none" w:eastAsia="x-none"/>
    </w:rPr>
  </w:style>
  <w:style w:type="paragraph" w:styleId="Odstavecseseznamem">
    <w:name w:val="List Paragraph"/>
    <w:basedOn w:val="Normln"/>
    <w:uiPriority w:val="34"/>
    <w:qFormat/>
    <w:rsid w:val="004C2A82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paragraph" w:styleId="Obsah9">
    <w:name w:val="toc 9"/>
    <w:basedOn w:val="Normln"/>
    <w:next w:val="Normln"/>
    <w:autoRedefine/>
    <w:semiHidden/>
    <w:rsid w:val="00CD6DB6"/>
    <w:pPr>
      <w:numPr>
        <w:numId w:val="19"/>
      </w:numPr>
      <w:spacing w:after="0" w:line="240" w:lineRule="auto"/>
      <w:jc w:val="both"/>
    </w:pPr>
    <w:rPr>
      <w:rFonts w:eastAsia="Times New Roman"/>
      <w:sz w:val="24"/>
      <w:szCs w:val="24"/>
      <w:lang w:eastAsia="cs-CZ"/>
    </w:rPr>
  </w:style>
  <w:style w:type="character" w:customStyle="1" w:styleId="ZkonyChar">
    <w:name w:val="Zákony Char"/>
    <w:link w:val="Zkony"/>
    <w:locked/>
    <w:rsid w:val="007159B6"/>
    <w:rPr>
      <w:sz w:val="24"/>
      <w:szCs w:val="24"/>
    </w:rPr>
  </w:style>
  <w:style w:type="paragraph" w:customStyle="1" w:styleId="Zkony">
    <w:name w:val="Zákony"/>
    <w:basedOn w:val="Zkladntext"/>
    <w:link w:val="ZkonyChar"/>
    <w:rsid w:val="007159B6"/>
    <w:pPr>
      <w:spacing w:before="240"/>
    </w:pPr>
    <w:rPr>
      <w:rFonts w:eastAsia="Calibri"/>
      <w:lang w:val="cs-CZ" w:eastAsia="cs-CZ"/>
    </w:rPr>
  </w:style>
  <w:style w:type="paragraph" w:customStyle="1" w:styleId="VedoucOP">
    <w:name w:val="Vedoucí OŽP"/>
    <w:basedOn w:val="Normln"/>
    <w:rsid w:val="007159B6"/>
    <w:pPr>
      <w:tabs>
        <w:tab w:val="left" w:pos="5580"/>
      </w:tabs>
      <w:spacing w:after="0" w:line="240" w:lineRule="auto"/>
      <w:jc w:val="right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TextChar1">
    <w:name w:val="Text Char1"/>
    <w:rsid w:val="00E37DF7"/>
    <w:rPr>
      <w:sz w:val="24"/>
    </w:rPr>
  </w:style>
  <w:style w:type="paragraph" w:customStyle="1" w:styleId="Textzatabulkou">
    <w:name w:val="Text za tabulkou"/>
    <w:basedOn w:val="Normln"/>
    <w:next w:val="Text"/>
    <w:link w:val="TextzatabulkouChar"/>
    <w:qFormat/>
    <w:rsid w:val="005D5C5B"/>
    <w:pPr>
      <w:widowControl w:val="0"/>
      <w:spacing w:before="360" w:after="0" w:line="240" w:lineRule="auto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TextzatabulkouChar">
    <w:name w:val="Text za tabulkou Char"/>
    <w:link w:val="Textzatabulkou"/>
    <w:rsid w:val="005D5C5B"/>
    <w:rPr>
      <w:rFonts w:eastAsia="Times New Roman"/>
      <w:sz w:val="24"/>
    </w:rPr>
  </w:style>
  <w:style w:type="paragraph" w:customStyle="1" w:styleId="zakltextChar1CharCharChar">
    <w:name w:val="zakltext Char1 Char Char Char"/>
    <w:basedOn w:val="Normln"/>
    <w:rsid w:val="00AD16DD"/>
    <w:pPr>
      <w:suppressAutoHyphens/>
      <w:spacing w:before="120" w:after="0" w:line="240" w:lineRule="auto"/>
      <w:jc w:val="both"/>
    </w:pPr>
    <w:rPr>
      <w:rFonts w:ascii="Arial" w:eastAsia="Times New Roman" w:hAnsi="Arial" w:cs="Arial"/>
      <w:lang w:eastAsia="ar-SA"/>
    </w:rPr>
  </w:style>
  <w:style w:type="character" w:styleId="Nevyeenzmnka">
    <w:name w:val="Unresolved Mention"/>
    <w:uiPriority w:val="99"/>
    <w:semiHidden/>
    <w:unhideWhenUsed/>
    <w:rsid w:val="006F59AE"/>
    <w:rPr>
      <w:color w:val="605E5C"/>
      <w:shd w:val="clear" w:color="auto" w:fill="E1DFDD"/>
    </w:rPr>
  </w:style>
  <w:style w:type="paragraph" w:styleId="Prosttext">
    <w:name w:val="Plain Text"/>
    <w:basedOn w:val="Normln"/>
    <w:link w:val="ProsttextChar"/>
    <w:uiPriority w:val="99"/>
    <w:semiHidden/>
    <w:unhideWhenUsed/>
    <w:rsid w:val="001F0423"/>
    <w:pPr>
      <w:spacing w:after="0" w:line="240" w:lineRule="auto"/>
    </w:pPr>
    <w:rPr>
      <w:rFonts w:eastAsia="Times New Roman" w:cs="Arial"/>
      <w:szCs w:val="21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1F0423"/>
    <w:rPr>
      <w:rFonts w:ascii="Calibri" w:eastAsia="Times New Roman" w:hAnsi="Calibri" w:cs="Arial"/>
      <w:sz w:val="22"/>
      <w:szCs w:val="21"/>
      <w:lang w:eastAsia="en-US"/>
    </w:rPr>
  </w:style>
  <w:style w:type="character" w:customStyle="1" w:styleId="normaltextrun">
    <w:name w:val="normaltextrun"/>
    <w:basedOn w:val="Standardnpsmoodstavce"/>
    <w:rsid w:val="00C53AD6"/>
  </w:style>
  <w:style w:type="character" w:customStyle="1" w:styleId="eop">
    <w:name w:val="eop"/>
    <w:basedOn w:val="Standardnpsmoodstavce"/>
    <w:rsid w:val="00C53A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101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19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2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30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2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3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54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97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3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26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://portal.cenia.cz/eiasea/detail/EIA_JHM1841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5.emf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emf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F5E395362EBAA439A28E2FE07D432ED" ma:contentTypeVersion="18" ma:contentTypeDescription="Vytvoří nový dokument" ma:contentTypeScope="" ma:versionID="8e99403e3c45f49cf91a73f03c7bfd51">
  <xsd:schema xmlns:xsd="http://www.w3.org/2001/XMLSchema" xmlns:xs="http://www.w3.org/2001/XMLSchema" xmlns:p="http://schemas.microsoft.com/office/2006/metadata/properties" xmlns:ns2="9876af37-6cf7-4205-b24b-1aab9f08285f" xmlns:ns3="9ddd390a-b417-4a53-b2c2-812ff3cf15bf" targetNamespace="http://schemas.microsoft.com/office/2006/metadata/properties" ma:root="true" ma:fieldsID="97320948639248c783aaa3a5defc0738" ns2:_="" ns3:_="">
    <xsd:import namespace="9876af37-6cf7-4205-b24b-1aab9f08285f"/>
    <xsd:import namespace="9ddd390a-b417-4a53-b2c2-812ff3cf15b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3:TaxCatchAll" minOccurs="0"/>
                <xsd:element ref="ns2:MediaServiceLocation" minOccurs="0"/>
                <xsd:element ref="ns2:lcf76f155ced4ddcb4097134ff3c332f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76af37-6cf7-4205-b24b-1aab9f0828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Značky obrázků" ma:readOnly="false" ma:fieldId="{5cf76f15-5ced-4ddc-b409-7134ff3c332f}" ma:taxonomyMulti="true" ma:sspId="00968d64-1f8e-441e-963a-d9e2b80488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dd390a-b417-4a53-b2c2-812ff3cf15b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846734ec-00e0-4d92-a500-3672d90accad}" ma:internalName="TaxCatchAll" ma:showField="CatchAllData" ma:web="9ddd390a-b417-4a53-b2c2-812ff3cf15b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ddd390a-b417-4a53-b2c2-812ff3cf15bf" xsi:nil="true"/>
    <lcf76f155ced4ddcb4097134ff3c332f xmlns="9876af37-6cf7-4205-b24b-1aab9f08285f">
      <Terms xmlns="http://schemas.microsoft.com/office/infopath/2007/PartnerControls"/>
    </lcf76f155ced4ddcb4097134ff3c332f>
    <SharedWithUsers xmlns="9ddd390a-b417-4a53-b2c2-812ff3cf15bf">
      <UserInfo>
        <DisplayName/>
        <AccountId xsi:nil="true"/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BB7D35-D3CD-48C7-86B2-6EF2BE929B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76af37-6cf7-4205-b24b-1aab9f08285f"/>
    <ds:schemaRef ds:uri="9ddd390a-b417-4a53-b2c2-812ff3cf15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F98A8AD-EAD8-4A58-A851-D5A682DF70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5D1D112-7D79-4B36-8024-D74807274156}">
  <ds:schemaRefs>
    <ds:schemaRef ds:uri="http://schemas.microsoft.com/office/2006/metadata/properties"/>
    <ds:schemaRef ds:uri="http://schemas.microsoft.com/office/infopath/2007/PartnerControls"/>
    <ds:schemaRef ds:uri="9ddd390a-b417-4a53-b2c2-812ff3cf15bf"/>
    <ds:schemaRef ds:uri="9876af37-6cf7-4205-b24b-1aab9f08285f"/>
  </ds:schemaRefs>
</ds:datastoreItem>
</file>

<file path=customXml/itemProps4.xml><?xml version="1.0" encoding="utf-8"?>
<ds:datastoreItem xmlns:ds="http://schemas.openxmlformats.org/officeDocument/2006/customXml" ds:itemID="{3BDFC665-EDB4-4049-BE74-DE518CBAE7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Pages>8</Pages>
  <Words>3025</Words>
  <Characters>17849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KrU JMK</Company>
  <LinksUpToDate>false</LinksUpToDate>
  <CharactersWithSpaces>20833</CharactersWithSpaces>
  <SharedDoc>false</SharedDoc>
  <HLinks>
    <vt:vector size="6" baseType="variant">
      <vt:variant>
        <vt:i4>1835050</vt:i4>
      </vt:variant>
      <vt:variant>
        <vt:i4>0</vt:i4>
      </vt:variant>
      <vt:variant>
        <vt:i4>0</vt:i4>
      </vt:variant>
      <vt:variant>
        <vt:i4>5</vt:i4>
      </vt:variant>
      <vt:variant>
        <vt:lpwstr>http://portal.cenia.cz/eiasea/detail/EIA_JHM1463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Richterová Dana</dc:creator>
  <cp:keywords/>
  <cp:lastModifiedBy>Richterová Dana</cp:lastModifiedBy>
  <cp:revision>112</cp:revision>
  <cp:lastPrinted>2022-05-18T08:44:00Z</cp:lastPrinted>
  <dcterms:created xsi:type="dcterms:W3CDTF">2025-04-02T11:54:00Z</dcterms:created>
  <dcterms:modified xsi:type="dcterms:W3CDTF">2025-04-09T09:14:00Z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90ebb53-23a2-471a-9c6e-17bd0d11311e_Enabled">
    <vt:lpwstr>True</vt:lpwstr>
  </property>
  <property fmtid="{D5CDD505-2E9C-101B-9397-08002B2CF9AE}" pid="3" name="MSIP_Label_690ebb53-23a2-471a-9c6e-17bd0d11311e_SiteId">
    <vt:lpwstr>418bc066-1b00-4aad-ad98-9ead95bb26a9</vt:lpwstr>
  </property>
  <property fmtid="{D5CDD505-2E9C-101B-9397-08002B2CF9AE}" pid="4" name="MSIP_Label_690ebb53-23a2-471a-9c6e-17bd0d11311e_SetDate">
    <vt:lpwstr>2020-05-04T08:13:20.6002776Z</vt:lpwstr>
  </property>
  <property fmtid="{D5CDD505-2E9C-101B-9397-08002B2CF9AE}" pid="5" name="MSIP_Label_690ebb53-23a2-471a-9c6e-17bd0d11311e_Name">
    <vt:lpwstr>Verejne</vt:lpwstr>
  </property>
  <property fmtid="{D5CDD505-2E9C-101B-9397-08002B2CF9AE}" pid="6" name="MSIP_Label_690ebb53-23a2-471a-9c6e-17bd0d11311e_ActionId">
    <vt:lpwstr>02c2544d-7c3b-43f9-bfec-fe314b3f0a81</vt:lpwstr>
  </property>
  <property fmtid="{D5CDD505-2E9C-101B-9397-08002B2CF9AE}" pid="7" name="MSIP_Label_690ebb53-23a2-471a-9c6e-17bd0d11311e_Extended_MSFT_Method">
    <vt:lpwstr>Automatic</vt:lpwstr>
  </property>
  <property fmtid="{D5CDD505-2E9C-101B-9397-08002B2CF9AE}" pid="8" name="Sensitivity">
    <vt:lpwstr>Verejne</vt:lpwstr>
  </property>
  <property fmtid="{D5CDD505-2E9C-101B-9397-08002B2CF9AE}" pid="9" name="ContentTypeId">
    <vt:lpwstr>0x0101007F5E395362EBAA439A28E2FE07D432ED</vt:lpwstr>
  </property>
  <property fmtid="{D5CDD505-2E9C-101B-9397-08002B2CF9AE}" pid="10" name="xd_ProgID">
    <vt:lpwstr/>
  </property>
  <property fmtid="{D5CDD505-2E9C-101B-9397-08002B2CF9AE}" pid="11" name="MediaServiceImageTags">
    <vt:lpwstr/>
  </property>
  <property fmtid="{D5CDD505-2E9C-101B-9397-08002B2CF9AE}" pid="12" name="ComplianceAssetId">
    <vt:lpwstr/>
  </property>
  <property fmtid="{D5CDD505-2E9C-101B-9397-08002B2CF9AE}" pid="13" name="TemplateUrl">
    <vt:lpwstr/>
  </property>
  <property fmtid="{D5CDD505-2E9C-101B-9397-08002B2CF9AE}" pid="14" name="_ExtendedDescription">
    <vt:lpwstr/>
  </property>
  <property fmtid="{D5CDD505-2E9C-101B-9397-08002B2CF9AE}" pid="15" name="TriggerFlowInfo">
    <vt:lpwstr/>
  </property>
  <property fmtid="{D5CDD505-2E9C-101B-9397-08002B2CF9AE}" pid="16" name="xd_Signature">
    <vt:bool>false</vt:bool>
  </property>
</Properties>
</file>