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5D" w:rsidRDefault="00E75A5D" w:rsidP="00E75A5D">
      <w:r w:rsidRPr="00E75A5D">
        <w:t>http://geoportal.kraj-jihocesky.gov.cz/gs/6-aktualizace-zur/</w:t>
      </w:r>
      <w:bookmarkStart w:id="0" w:name="_GoBack"/>
      <w:bookmarkEnd w:id="0"/>
    </w:p>
    <w:p w:rsidR="00E75A5D" w:rsidRDefault="00E75A5D" w:rsidP="00E75A5D">
      <w:r>
        <w:t>6. aktualizace ZÚR Jihočeského kraje</w:t>
      </w:r>
    </w:p>
    <w:p w:rsidR="00E75A5D" w:rsidRDefault="00E75A5D" w:rsidP="00E75A5D"/>
    <w:p w:rsidR="00E75A5D" w:rsidRDefault="00E75A5D" w:rsidP="00E75A5D">
      <w:r>
        <w:t xml:space="preserve">Pořízení a obsah této aktualizace Zásad územního rozvoje Jihočeského kraje schválilo Zastupitelstvo Jihočeského kraje usnesením č. 36/2017/ZK-3 ze dne 16. 2. 2017. Důvodem pro pořízení této aktualizace je obdržení podnětů oprávněných investorů, tj. Jihočeského kraje a Statutárního města České Budějovice. Do této aktualizace byl přesunut i požadavek Správy a údržby silnic Jihočeského kraje, který byl zatím obsažen ve 4. aktualizaci. </w:t>
      </w:r>
    </w:p>
    <w:p w:rsidR="00E75A5D" w:rsidRDefault="00E75A5D" w:rsidP="00E75A5D"/>
    <w:p w:rsidR="00E75A5D" w:rsidRDefault="00E75A5D" w:rsidP="00E75A5D">
      <w:r>
        <w:t xml:space="preserve">Zastupitelstvo Jihočeského kraje vydalo 6. aktualizaci Zásad územního rozvoje Jihočeského kraje dne 22. února 2018 pod č. usnesení 10/2018/ZK/11. </w:t>
      </w:r>
    </w:p>
    <w:p w:rsidR="00E75A5D" w:rsidRDefault="00E75A5D" w:rsidP="00E75A5D"/>
    <w:p w:rsidR="00781380" w:rsidRDefault="00E75A5D" w:rsidP="00E75A5D">
      <w:r>
        <w:t>6. aktualizace Zásad územního rozvoje Jihočeského kraje nabyla účinnosti dne 9. března 2018.</w:t>
      </w:r>
    </w:p>
    <w:sectPr w:rsidR="0078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5D"/>
    <w:rsid w:val="00781380"/>
    <w:rsid w:val="00E7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7D558-272D-4586-B3B3-6661ECD7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Hejhal</dc:creator>
  <cp:keywords/>
  <dc:description/>
  <cp:lastModifiedBy>Jan Hejhal</cp:lastModifiedBy>
  <cp:revision>1</cp:revision>
  <dcterms:created xsi:type="dcterms:W3CDTF">2018-07-18T14:58:00Z</dcterms:created>
  <dcterms:modified xsi:type="dcterms:W3CDTF">2018-07-18T15:00:00Z</dcterms:modified>
</cp:coreProperties>
</file>