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8D" w:rsidRDefault="00863D01">
      <w:r w:rsidRPr="00863D01">
        <w:rPr>
          <w:noProof/>
          <w:lang w:val="en-US"/>
        </w:rPr>
        <w:drawing>
          <wp:inline distT="0" distB="0" distL="0" distR="0">
            <wp:extent cx="6038850" cy="621646"/>
            <wp:effectExtent l="0" t="0" r="0" b="7620"/>
            <wp:docPr id="1" name="Obrázek 1" descr="K:\OPZP\Publicita a propagace\Vlajky a loga 2014 - 2020\Loga_OPZP 2014-2020\OPŽP 2014-2020_loga JPG\Loga_OPZP_MŽ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PZP\Publicita a propagace\Vlajky a loga 2014 - 2020\Loga_OPZP 2014-2020\OPŽP 2014-2020_loga JPG\Loga_OPZP_MŽ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68" cy="6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01" w:rsidRDefault="00863D01"/>
    <w:p w:rsidR="00863D01" w:rsidRPr="00863D01" w:rsidRDefault="00863D01" w:rsidP="00863D01">
      <w:pPr>
        <w:spacing w:after="120"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863D01">
        <w:rPr>
          <w:rFonts w:ascii="Arial" w:hAnsi="Arial" w:cs="Arial"/>
          <w:b/>
          <w:color w:val="808080" w:themeColor="background1" w:themeShade="80"/>
          <w:sz w:val="24"/>
          <w:szCs w:val="24"/>
        </w:rPr>
        <w:t>MINISTERSTVO ŽIVOTNÍHO PROSTŘEDÍ, Odbor fondů EU</w:t>
      </w:r>
    </w:p>
    <w:p w:rsidR="00863D01" w:rsidRPr="00863D01" w:rsidRDefault="00863D01" w:rsidP="00863D01">
      <w:pPr>
        <w:spacing w:after="120"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863D01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ve spolupráci </w:t>
      </w:r>
      <w:r w:rsidR="005A580C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s </w:t>
      </w:r>
      <w:proofErr w:type="gramStart"/>
      <w:r w:rsidRPr="00863D01">
        <w:rPr>
          <w:rFonts w:ascii="Arial" w:hAnsi="Arial" w:cs="Arial"/>
          <w:b/>
          <w:color w:val="808080" w:themeColor="background1" w:themeShade="80"/>
          <w:sz w:val="24"/>
          <w:szCs w:val="24"/>
        </w:rPr>
        <w:t>INTEGRA</w:t>
      </w:r>
      <w:proofErr w:type="gramEnd"/>
      <w:r w:rsidRPr="00863D01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CONSULTING, s.r.o. si Vás dovolují pozvat </w:t>
      </w:r>
      <w:r w:rsidR="005A580C">
        <w:rPr>
          <w:rFonts w:ascii="Arial" w:hAnsi="Arial" w:cs="Arial"/>
          <w:b/>
          <w:color w:val="808080" w:themeColor="background1" w:themeShade="80"/>
          <w:sz w:val="24"/>
          <w:szCs w:val="24"/>
        </w:rPr>
        <w:t>na</w:t>
      </w:r>
    </w:p>
    <w:p w:rsidR="00863D01" w:rsidRDefault="00863D01" w:rsidP="00863D01">
      <w:pPr>
        <w:spacing w:after="120" w:line="360" w:lineRule="auto"/>
        <w:jc w:val="center"/>
        <w:rPr>
          <w:rFonts w:ascii="Arial" w:hAnsi="Arial" w:cs="Arial"/>
          <w:b/>
          <w:color w:val="808080" w:themeColor="background1" w:themeShade="80"/>
        </w:rPr>
      </w:pPr>
    </w:p>
    <w:p w:rsidR="00863D01" w:rsidRDefault="00863D01" w:rsidP="00863D01">
      <w:pPr>
        <w:spacing w:after="120" w:line="360" w:lineRule="auto"/>
        <w:jc w:val="center"/>
        <w:rPr>
          <w:rFonts w:ascii="Arial" w:hAnsi="Arial" w:cs="Arial"/>
          <w:b/>
          <w:color w:val="808080" w:themeColor="background1" w:themeShade="8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0984B" wp14:editId="673F7778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461010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01" w:rsidRPr="00863D01" w:rsidRDefault="00863D01" w:rsidP="00863D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D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VEŘEJNÉ PROJEDNÁNÍ NÁVRHU KONCEPCE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63D01" w:rsidRPr="00863D01" w:rsidRDefault="00863D01" w:rsidP="00863D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D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Strategie přizpůsobení se změně klimatu v podmínkách ČR</w:t>
                            </w:r>
                          </w:p>
                          <w:p w:rsidR="00863D01" w:rsidRPr="00863D01" w:rsidRDefault="00863D01" w:rsidP="00863D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D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 posouzení jejího vlivu na životní prostředí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5.45pt;width:363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LNMFgIAAPoDAAAOAAAAZHJzL2Uyb0RvYy54bWysU1tu2zAQ/C/QOxD8r/WA7CSC5SBN6qJA&#10;+gCSHICmKIsoyWVJ2pJ7o56jF+uSchyj+SuqD4LU7g53ZofL61ErshfOSzANLWY5JcJwaKXZNvTp&#10;cf3ukhIfmGmZAiMaehCeXq/evlkOthYl9KBa4QiCGF8PtqF9CLbOMs97oZmfgRUGgx04zQIe3TZr&#10;HRsQXauszPNFNoBrrQMuvMe/d1OQrhJ+1wkevnadF4GohmJvIa0urZu4Zqslq7eO2V7yYxvsH7rQ&#10;TBq89AR1xwIjOydfQWnJHXjowoyDzqDrJBeJA7Ip8r/YPPTMisQFxfH2JJP/f7D8y/6bI7JtaFlc&#10;UGKYxiE9ijHA/vcvYkEJUkaRButrzH2wmB3G9zDisBNhb++Bf/fEwG3PzFbcOAdDL1iLTRaxMjsr&#10;nXB8BNkMn6HFu9guQAIaO6ejgqgJQXQc1uE0IOyHcPxZLQpUCUMcY0WVV4syjTBj9XO5dT58FKBJ&#10;3DTUoQMSPNvf+xDbYfVzSrzNwFoqlVygDBkaejUv56ngLKJlQJMqqRt6mcdvsk1k+cG0qTgwqaY9&#10;XqDMkXZkOnEO42bExKjFBtoDCuBgMiM+Htz04H5SMqARG+p/7JgTlKhPBkW8KqoqOjcdqvkFMibu&#10;PLI5jzDDEaqhgZJpexuS2yNXb29Q7LVMMrx0cuwVDZbUOT6G6ODzc8p6ebKrPwAAAP//AwBQSwME&#10;FAAGAAgAAAAhAM3kZWLcAAAABwEAAA8AAABkcnMvZG93bnJldi54bWxMj8FOwzAQRO9I/IO1SNyo&#10;XSNaGuJUFWrLEShRz25skoh4bdluGv6e5QTHnRnNvC3XkxvYaGPqPSqYzwQwi403PbYK6o/d3SOw&#10;lDUaPXi0Cr5tgnV1fVXqwvgLvtvxkFtGJZgKraDLORScp6azTqeZDxbJ+/TR6UxnbLmJ+kLlbuBS&#10;iAV3ukda6HSwz51tvg5npyDksF++xNe3zXY3ivq4r2XfbpW6vZk2T8CynfJfGH7xCR0qYjr5M5rE&#10;BgX0SFZwL1bAyF3KBQknBfJBzoFXJf/PX/0AAAD//wMAUEsBAi0AFAAGAAgAAAAhALaDOJL+AAAA&#10;4QEAABMAAAAAAAAAAAAAAAAAAAAAAFtDb250ZW50X1R5cGVzXS54bWxQSwECLQAUAAYACAAAACEA&#10;OP0h/9YAAACUAQAACwAAAAAAAAAAAAAAAAAvAQAAX3JlbHMvLnJlbHNQSwECLQAUAAYACAAAACEA&#10;dfyzTBYCAAD6AwAADgAAAAAAAAAAAAAAAAAuAgAAZHJzL2Uyb0RvYy54bWxQSwECLQAUAAYACAAA&#10;ACEAzeRlYtwAAAAHAQAADwAAAAAAAAAAAAAAAABwBAAAZHJzL2Rvd25yZXYueG1sUEsFBgAAAAAE&#10;AAQA8wAAAHkFAAAAAA==&#10;" filled="f" stroked="f">
                <v:textbox style="mso-fit-shape-to-text:t">
                  <w:txbxContent>
                    <w:p w:rsidR="00863D01" w:rsidRPr="00863D01" w:rsidRDefault="00863D01" w:rsidP="00863D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D0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VEŘEJNÉ PROJEDNÁNÍ NÁVRHU KONCEPCE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863D01" w:rsidRPr="00863D01" w:rsidRDefault="00863D01" w:rsidP="00863D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D0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Strategie přizpůsobení se změně klimatu v podmínkách ČR</w:t>
                      </w:r>
                    </w:p>
                    <w:p w:rsidR="00863D01" w:rsidRPr="00863D01" w:rsidRDefault="00863D01" w:rsidP="00863D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D0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 posouzení jejího vlivu na životní prostředí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3D01" w:rsidRDefault="00863D01"/>
    <w:p w:rsidR="00863D01" w:rsidRPr="00863D01" w:rsidRDefault="00DE04B6" w:rsidP="00863D01">
      <w:r>
        <w:rPr>
          <w:rFonts w:ascii="JohnSans White Pro" w:hAnsi="JohnSans White Pro"/>
          <w:bCs/>
          <w:noProof/>
          <w:color w:val="FFFFFF"/>
          <w:spacing w:val="20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466C0A" wp14:editId="44AB9E50">
                <wp:simplePos x="0" y="0"/>
                <wp:positionH relativeFrom="page">
                  <wp:posOffset>47625</wp:posOffset>
                </wp:positionH>
                <wp:positionV relativeFrom="paragraph">
                  <wp:posOffset>15875</wp:posOffset>
                </wp:positionV>
                <wp:extent cx="15982950" cy="361950"/>
                <wp:effectExtent l="0" t="628650" r="19050" b="64770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0" cy="361950"/>
                          <a:chOff x="-5962" y="6476"/>
                          <a:chExt cx="23760" cy="1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-5962" y="6476"/>
                            <a:ext cx="23760" cy="0"/>
                          </a:xfrm>
                          <a:prstGeom prst="line">
                            <a:avLst/>
                          </a:prstGeom>
                          <a:noFill/>
                          <a:ln w="1270000">
                            <a:solidFill>
                              <a:srgbClr val="0052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0058" y="6477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1270000">
                            <a:solidFill>
                              <a:srgbClr val="419C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3.75pt;margin-top:1.25pt;width:1258.5pt;height:28.5pt;z-index:-251657216;mso-position-horizontal-relative:page" coordorigin="-5962,6476" coordsize="237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BKogIAAMkHAAAOAAAAZHJzL2Uyb0RvYy54bWzsVV1vmzAUfZ+0/2DxnvJNEhRSdSHpS7dF&#10;6vYDHDBgFWzLdkKqaf9914ZkbbZpUyttL8sDuXDN4d5zzrUX18euRQciFeUsc/wrz0GEFbykrM6c&#10;z582k5mDlMasxC1nJHMeiXKul2/fLHqRkoA3vC2JRADCVNqLzGm0FqnrqqIhHVZXXBAGyYrLDmu4&#10;lbVbStwDete6geclbs9lKSQviFLwNB+SztLiVxUp9MeqUkSjNnOgNm2v0l535uouFzitJRYNLcYy&#10;8Auq6DBl8NEzVI41RntJf4DqaCG54pW+Knjn8qqiBbE9QDe+d9HNreR7YXup074WZ5qA2gueXgxb&#10;fDhsJaJl5gQOYrgDie4f9oIyjAJDTi/qFNbcSnEvtnLoEMI7XjwoSLuXeXNfD4vRrn/PSwDEe80t&#10;OcdKdgYC2kZHq8HjWQNy1KiAh348nwXzGLQqIBkmvomtSkUDUpr3JvE8gWohnUTT5JRcjwBBOE3G&#10;t32Tc3E6fNfWOtZmGgPDqe+cqtdxet9gQaxUyvA1chqeOL2jjKBwINQuWLGttPSqVAGxv+XqZz2f&#10;KHvSsaXq3DFOhVT6lvAOmSBzWijDKoEPd0oP5JyWGGEY39C2tWy3DPWgRjD14GffUbylpcmblUrW&#10;u1Ur0QGbwfLi4N3NSPazZWBgVlq8huByPcYa03aIodSWGTzoBSoao2Fyvsy9+Xq2nkWTKEjWk8jL&#10;88nNZhVNko0/jfMwX61y/6spzY/ShpYlYaa60xT70Z8pOu4nw/yd5/jMhPsc3foJij3926LBWYOM&#10;g612vHy06trnYLK/5LbomduiV7jNB0Vh4x4mbGqArEJ2QMPYH8fr35gt8uerMP5vNvlLs9mNDs4L&#10;69HxbDMH0tN7iJ+ewMtvAAAA//8DAFBLAwQUAAYACAAAACEAejUXpN4AAAAHAQAADwAAAGRycy9k&#10;b3ducmV2LnhtbEyOzU7DMBCE70i8g7VI3KiTgPkJcaqqAk4VEi0S4raNt0nU2I5iN0nfnuUEp9nR&#10;jGa/YjnbTow0hNY7DekiAUGu8qZ1tYbP3evNI4gQ0RnsvCMNZwqwLC8vCsyNn9wHjdtYCx5xIUcN&#10;TYx9LmWoGrIYFr4nx9nBDxYj26GWZsCJx20nsyS5lxZbxx8a7GndUHXcnqyGtwmn1W36Mm6Oh/X5&#10;e6fevzYpaX19Na+eQUSa418ZfvEZHUpm2vuTM0F0Gh4UFzVkLJxmKrvja69BPSmQZSH/85c/AAAA&#10;//8DAFBLAQItABQABgAIAAAAIQC2gziS/gAAAOEBAAATAAAAAAAAAAAAAAAAAAAAAABbQ29udGVu&#10;dF9UeXBlc10ueG1sUEsBAi0AFAAGAAgAAAAhADj9If/WAAAAlAEAAAsAAAAAAAAAAAAAAAAALwEA&#10;AF9yZWxzLy5yZWxzUEsBAi0AFAAGAAgAAAAhAJhPAEqiAgAAyQcAAA4AAAAAAAAAAAAAAAAALgIA&#10;AGRycy9lMm9Eb2MueG1sUEsBAi0AFAAGAAgAAAAhAHo1F6TeAAAABwEAAA8AAAAAAAAAAAAAAAAA&#10;/AQAAGRycy9kb3ducmV2LnhtbFBLBQYAAAAABAAEAPMAAAAHBgAAAAA=&#10;">
                <v:line id="Line 3" o:spid="_x0000_s1027" style="position:absolute;visibility:visible;mso-wrap-style:square" from="-5962,6476" to="17798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8s08IAAADaAAAADwAAAGRycy9kb3ducmV2LnhtbERPy2rCQBTdF/oPwy2400mVakmdiAqS&#10;VjdWXbi8ZG7zaOZOyExN2q93BKHLw3nPF72pxYVaV1pW8DyKQBBnVpecKzgdN8NXEM4ja6wtk4Jf&#10;crBIHh/mGGvb8SddDj4XIYRdjAoK75tYSpcVZNCNbEMcuC/bGvQBtrnULXYh3NRyHEVTabDk0FBg&#10;Q+uCsu/DjwkzZi/nj9Wu6rZptU7T7G+fr85LpQZP/fINhKfe/4vv7netYAK3K8EPMr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8s08IAAADaAAAADwAAAAAAAAAAAAAA&#10;AAChAgAAZHJzL2Rvd25yZXYueG1sUEsFBgAAAAAEAAQA+QAAAJADAAAAAA==&#10;" strokecolor="#0052ba" strokeweight="100pt"/>
                <v:line id="Line 4" o:spid="_x0000_s1028" style="position:absolute;visibility:visible;mso-wrap-style:square" from="10058,6477" to="1356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vfd8AAAADaAAAADwAAAGRycy9kb3ducmV2LnhtbESP0YrCMBRE3wX/IVzBtzV1EVdqU9EF&#10;RV8E3f2AS3Nti81NSWLb/fuNIPg4zMwZJtsMphEdOV9bVjCfJSCIC6trLhX8/uw/ViB8QNbYWCYF&#10;f+Rhk49HGaba9nyh7hpKESHsU1RQhdCmUvqiIoN+Zlvi6N2sMxiidKXUDvsIN438TJKlNFhzXKiw&#10;pe+Kivv1YRScdH3YyltxdP3Xotu5xvPZr5SaTobtGkSgIbzDr/ZRK1jA80q8ATL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r33fAAAAA2gAAAA8AAAAAAAAAAAAAAAAA&#10;oQIAAGRycy9kb3ducmV2LnhtbFBLBQYAAAAABAAEAPkAAACOAwAAAAA=&#10;" strokecolor="#419c35" strokeweight="100pt"/>
                <w10:wrap anchorx="page"/>
              </v:group>
            </w:pict>
          </mc:Fallback>
        </mc:AlternateContent>
      </w:r>
    </w:p>
    <w:p w:rsidR="00863D01" w:rsidRPr="00863D01" w:rsidRDefault="00863D01" w:rsidP="00863D01"/>
    <w:p w:rsidR="00863D01" w:rsidRPr="00863D01" w:rsidRDefault="00863D01" w:rsidP="00863D01"/>
    <w:p w:rsidR="00863D01" w:rsidRDefault="00863D01" w:rsidP="00863D01"/>
    <w:p w:rsidR="00863D01" w:rsidRPr="00E4404E" w:rsidRDefault="00863D01" w:rsidP="00E4404E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E4404E">
        <w:rPr>
          <w:rFonts w:ascii="Arial" w:hAnsi="Arial" w:cs="Arial"/>
          <w:b/>
          <w:sz w:val="24"/>
          <w:szCs w:val="24"/>
        </w:rPr>
        <w:t>dne 26. srpna 2015 od 15.00 hodin</w:t>
      </w:r>
    </w:p>
    <w:p w:rsidR="00863D01" w:rsidRPr="00E4404E" w:rsidRDefault="00863D01" w:rsidP="00E4404E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E4404E">
        <w:rPr>
          <w:rFonts w:ascii="Arial" w:hAnsi="Arial" w:cs="Arial"/>
          <w:b/>
          <w:color w:val="808080" w:themeColor="background1" w:themeShade="80"/>
          <w:sz w:val="24"/>
          <w:szCs w:val="24"/>
        </w:rPr>
        <w:t>v zasedacím sále č. 900 budovy Ministerstva životního prostředí</w:t>
      </w:r>
    </w:p>
    <w:p w:rsidR="00863D01" w:rsidRPr="00E4404E" w:rsidRDefault="00863D01" w:rsidP="00E4404E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E4404E">
        <w:rPr>
          <w:rFonts w:ascii="Arial" w:hAnsi="Arial" w:cs="Arial"/>
          <w:b/>
          <w:color w:val="808080" w:themeColor="background1" w:themeShade="80"/>
          <w:sz w:val="24"/>
          <w:szCs w:val="24"/>
        </w:rPr>
        <w:t>Vršovická 1442/65, 100 10 Praha 10</w:t>
      </w:r>
    </w:p>
    <w:p w:rsidR="00863D01" w:rsidRDefault="00863D01" w:rsidP="00863D01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863D01" w:rsidRPr="00F441D2" w:rsidRDefault="00863D01" w:rsidP="002230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41D2">
        <w:rPr>
          <w:rFonts w:ascii="Arial" w:hAnsi="Arial" w:cs="Arial"/>
          <w:color w:val="000000"/>
        </w:rPr>
        <w:t xml:space="preserve">Veřejné projednání se uskuteční v rámci procesu posuzování vlivů návrhu Strategie přizpůsobení se změně klimatu v podmínkách ČR na životní prostředí (dále také „SEA Adaptační strategie“), které probíhá podle zákona č. 100/2001 Sb., o posuzování vlivů na životní prostředí, ve znění pozdějších předpisů. V rámci veřejného projednání bude představen návrh Adaptační strategie a dokumentace vyhodnocení vlivů Adaptační strategie na životní prostředí. Získané připomínky budou využity při zpracování závěrečného stanoviska dle zákona č. 100/2001 Sb., o posuzování vlivů na životní prostředí, ve znění pozdějších předpisů. </w:t>
      </w:r>
    </w:p>
    <w:p w:rsidR="00863D01" w:rsidRDefault="00863D01" w:rsidP="00863D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63D01" w:rsidRPr="00F441D2" w:rsidRDefault="00863D01" w:rsidP="002230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41D2">
        <w:rPr>
          <w:rFonts w:ascii="Arial" w:hAnsi="Arial" w:cs="Arial"/>
          <w:color w:val="000000"/>
        </w:rPr>
        <w:t>Dle požadavků zákona o posuzování vlivů na životní prostředí jsou v průběhu procesu SEA Adaptační strategie povinně zveřejňovány přísluš</w:t>
      </w:r>
      <w:bookmarkStart w:id="0" w:name="_GoBack"/>
      <w:bookmarkEnd w:id="0"/>
      <w:r w:rsidRPr="00F441D2">
        <w:rPr>
          <w:rFonts w:ascii="Arial" w:hAnsi="Arial" w:cs="Arial"/>
          <w:color w:val="000000"/>
        </w:rPr>
        <w:t xml:space="preserve">né dokumenty v Informačním systému SEA na adrese: </w:t>
      </w:r>
      <w:hyperlink r:id="rId8" w:history="1">
        <w:r w:rsidRPr="00F441D2">
          <w:rPr>
            <w:rStyle w:val="Hypertextovodkaz"/>
            <w:rFonts w:ascii="Arial" w:hAnsi="Arial" w:cs="Arial"/>
          </w:rPr>
          <w:t>http://eia.cenia.cz/sea/koncepce/prehled.php</w:t>
        </w:r>
      </w:hyperlink>
      <w:r w:rsidRPr="00F441D2">
        <w:rPr>
          <w:rFonts w:ascii="Arial" w:hAnsi="Arial" w:cs="Arial"/>
          <w:color w:val="000000"/>
        </w:rPr>
        <w:t xml:space="preserve">, kód koncepce </w:t>
      </w:r>
      <w:r w:rsidRPr="00F441D2">
        <w:rPr>
          <w:rFonts w:ascii="Arial" w:hAnsi="Arial" w:cs="Arial"/>
          <w:b/>
        </w:rPr>
        <w:t>MZP207K</w:t>
      </w:r>
      <w:r w:rsidRPr="00F441D2">
        <w:rPr>
          <w:rFonts w:ascii="Arial" w:hAnsi="Arial" w:cs="Arial"/>
          <w:color w:val="000000"/>
        </w:rPr>
        <w:t xml:space="preserve">. </w:t>
      </w:r>
    </w:p>
    <w:p w:rsidR="00863D01" w:rsidRPr="00DE04B6" w:rsidRDefault="00863D01" w:rsidP="00863D01">
      <w:pPr>
        <w:spacing w:line="360" w:lineRule="auto"/>
        <w:rPr>
          <w:rFonts w:ascii="Arial" w:hAnsi="Arial" w:cs="Arial"/>
          <w:b/>
        </w:rPr>
      </w:pPr>
    </w:p>
    <w:p w:rsidR="00863D01" w:rsidRPr="00F441D2" w:rsidRDefault="00863D01" w:rsidP="00863D01">
      <w:pPr>
        <w:spacing w:line="360" w:lineRule="auto"/>
        <w:rPr>
          <w:rFonts w:ascii="Arial" w:hAnsi="Arial" w:cs="Arial"/>
          <w:b/>
        </w:rPr>
      </w:pPr>
      <w:r w:rsidRPr="00F441D2">
        <w:rPr>
          <w:rFonts w:ascii="Arial" w:hAnsi="Arial" w:cs="Arial"/>
          <w:b/>
        </w:rPr>
        <w:br w:type="page"/>
      </w:r>
    </w:p>
    <w:p w:rsidR="00E4404E" w:rsidRDefault="00E4404E" w:rsidP="00863D01">
      <w:pPr>
        <w:spacing w:line="360" w:lineRule="auto"/>
        <w:rPr>
          <w:rFonts w:ascii="Arial" w:hAnsi="Arial" w:cs="Arial"/>
          <w:b/>
        </w:rPr>
      </w:pPr>
    </w:p>
    <w:p w:rsidR="00E4404E" w:rsidRDefault="00E4404E" w:rsidP="00E4404E">
      <w:pPr>
        <w:spacing w:line="36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63D01" w:rsidRPr="00E4404E" w:rsidRDefault="00DE04B6" w:rsidP="00E4404E">
      <w:pPr>
        <w:spacing w:line="360" w:lineRule="auto"/>
        <w:rPr>
          <w:rFonts w:ascii="Arial" w:hAnsi="Arial" w:cs="Arial"/>
          <w:color w:val="FFFFFF" w:themeColor="background1"/>
          <w:sz w:val="32"/>
          <w:szCs w:val="32"/>
        </w:rPr>
      </w:pPr>
      <w:r w:rsidRPr="00E4404E">
        <w:rPr>
          <w:rFonts w:ascii="JohnSans White Pro" w:hAnsi="JohnSans White Pro"/>
          <w:bCs/>
          <w:noProof/>
          <w:color w:val="FFFFFF" w:themeColor="background1"/>
          <w:spacing w:val="20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607260" wp14:editId="2E108885">
                <wp:simplePos x="0" y="0"/>
                <wp:positionH relativeFrom="page">
                  <wp:posOffset>-19050</wp:posOffset>
                </wp:positionH>
                <wp:positionV relativeFrom="paragraph">
                  <wp:posOffset>102235</wp:posOffset>
                </wp:positionV>
                <wp:extent cx="15982950" cy="361950"/>
                <wp:effectExtent l="0" t="628650" r="19050" b="64770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0" cy="361950"/>
                          <a:chOff x="-5962" y="6476"/>
                          <a:chExt cx="23760" cy="1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-5962" y="6476"/>
                            <a:ext cx="23760" cy="0"/>
                          </a:xfrm>
                          <a:prstGeom prst="line">
                            <a:avLst/>
                          </a:prstGeom>
                          <a:noFill/>
                          <a:ln w="1270000">
                            <a:solidFill>
                              <a:srgbClr val="0052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0058" y="6477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1270000">
                            <a:solidFill>
                              <a:srgbClr val="419C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8" o:spid="_x0000_s1026" style="position:absolute;margin-left:-1.5pt;margin-top:8.05pt;width:1258.5pt;height:28.5pt;z-index:-251653120;mso-position-horizontal-relative:page" coordorigin="-5962,6476" coordsize="237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fBpwIAAMoHAAAOAAAAZHJzL2Uyb0RvYy54bWzsVV1vmzAUfZ+0/2DxnvIRIAGFVF1I+tJt&#10;kbr9AAcMWAXbsp2Qatp/37UhWdpt2tRK28vyQC5cc7j3nHPtxfWxa9GBSEU5yxz/ynMQYQUvKasz&#10;5/OnzWTuIKUxK3HLGcmcR6Kc6+XbN4tepCTgDW9LIhGAMJX2InMarUXquqpoSIfVFReEQbLissMa&#10;bmXtlhL3gN61buB5sdtzWQrJC6IUPM2HpLO0+FVFCv2xqhTRqM0cqE3bq7TXnbm6ywVOa4lFQ4ux&#10;DPyCKjpMGXz0DJVjjdFe0h+gOlpIrnilrwreubyqaEFsD9CN7z3r5lbyvbC91GlfizNNQO0znl4M&#10;W3w4bCWiZeaAUAx3INH9w15QhtHckNOLOoU1t1Lci60cOoTwjhcPCtLu87y5r4fFaNe/5yUA4r3m&#10;lpxjJTsDAW2jo9Xg8awBOWpUwEM/SuZBEoFWBSSnsW9iq1LRgJTmvUmUxIGDIB2Hs/iUXI8AwXQW&#10;j2/7JufidPiurXWszTQGhlPfOVWv4/S+wYJYqZTha+Q0OXF6RxlB04FQu2DFttLSq1IFxP6Wq5/1&#10;fKLsomNL1bljnAqp9C3hHTJB5rRQhlUCH+6UHsg5LTHCML6hbWvZbhnqQY1g5sHPvqN4S0uTNyuV&#10;rHerVqIDNoPlRcG7m5HsJ8vAwKy0eA3B5XqMNabtEEOpLTN40AtUNEbD5HxJvGQ9X8/DSRjE60no&#10;5fnkZrMKJ/HGn0X5NF+tcv+rKc0P04aWJWGmutMU++GfKTruJ8P8nef4zIT7FN36CYo9/duiwVmD&#10;jIOtdrx8tOra52Cyv+Q2H2w/jLC1W/gKu/kgKWwIw4jNDJCVyE7oNDIfMtP5b9wW+slqGv13m/yl&#10;2+xOBweGNel4uJkT6fIe4ssjePkNAAD//wMAUEsDBBQABgAIAAAAIQDOkQjX4AAAAAkBAAAPAAAA&#10;ZHJzL2Rvd25yZXYueG1sTI/BTsMwEETvSPyDtUjcWscNLSjEqaoKOFVItEiImxtvk6jxOordJP17&#10;lhMcd2Y0+yZfT64VA/ah8aRBzRMQSKW3DVUaPg+vsycQIRqypvWEGq4YYF3c3uQms36kDxz2sRJc&#10;QiEzGuoYu0zKUNboTJj7Dom9k++diXz2lbS9GbnctXKRJCvpTEP8oTYdbmssz/uL0/A2mnGTqpdh&#10;dz5tr9+H5fvXTqHW93fT5hlExCn+heEXn9GhYKajv5ANotUwS3lKZH2lQLC/WKoHVo4aHlMFssjl&#10;/wXFDwAAAP//AwBQSwECLQAUAAYACAAAACEAtoM4kv4AAADhAQAAEwAAAAAAAAAAAAAAAAAAAAAA&#10;W0NvbnRlbnRfVHlwZXNdLnhtbFBLAQItABQABgAIAAAAIQA4/SH/1gAAAJQBAAALAAAAAAAAAAAA&#10;AAAAAC8BAABfcmVscy8ucmVsc1BLAQItABQABgAIAAAAIQAat9fBpwIAAMoHAAAOAAAAAAAAAAAA&#10;AAAAAC4CAABkcnMvZTJvRG9jLnhtbFBLAQItABQABgAIAAAAIQDOkQjX4AAAAAkBAAAPAAAAAAAA&#10;AAAAAAAAAAEFAABkcnMvZG93bnJldi54bWxQSwUGAAAAAAQABADzAAAADgYAAAAA&#10;">
                <v:line id="Line 3" o:spid="_x0000_s1027" style="position:absolute;visibility:visible;mso-wrap-style:square" from="-5962,6476" to="17798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cbOcIAAADaAAAADwAAAGRycy9kb3ducmV2LnhtbERPy2rCQBTdF/oPwy2400kFq02diAqS&#10;VjdWXbi8ZG7zaOZOyExN2q93BKHLw3nPF72pxYVaV1pW8DyKQBBnVpecKzgdN8MZCOeRNdaWScEv&#10;OVgkjw9zjLXt+JMuB5+LEMIuRgWF900spcsKMuhGtiEO3JdtDfoA21zqFrsQbmo5jqIXabDk0FBg&#10;Q+uCsu/DjwkzppPzx2pXddu0Wqdp9rfPV+elUoOnfvkGwlPv/8V397tW8Aq3K8EPMr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cbOcIAAADaAAAADwAAAAAAAAAAAAAA&#10;AAChAgAAZHJzL2Rvd25yZXYueG1sUEsFBgAAAAAEAAQA+QAAAJADAAAAAA==&#10;" strokecolor="#0052ba" strokeweight="100pt"/>
                <v:line id="Line 4" o:spid="_x0000_s1028" style="position:absolute;visibility:visible;mso-wrap-style:square" from="10058,6477" to="1356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6yMcIAAADbAAAADwAAAGRycy9kb3ducmV2LnhtbESPQWvCQBCF74L/YRmht7qxiEp0FS1U&#10;9CJo+wOG7JgEs7Nhd5uk/945FLzN8N68981mN7hGdRRi7dnAbJqBIi68rbk08PP99b4CFROyxcYz&#10;GfijCLvteLTB3Pqer9TdUqkkhGOOBqqU2lzrWFTkME59Syza3QeHSdZQahuwl3DX6I8sW2iHNUtD&#10;hS19VlQ8br/OwNnWx72+F6fQL+fdITSRL3FlzNtk2K9BJRrSy/x/fbKCL/Tyiwygt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6yMcIAAADbAAAADwAAAAAAAAAAAAAA&#10;AAChAgAAZHJzL2Rvd25yZXYueG1sUEsFBgAAAAAEAAQA+QAAAJADAAAAAA==&#10;" strokecolor="#419c35" strokeweight="100pt"/>
                <w10:wrap anchorx="page"/>
              </v:group>
            </w:pict>
          </mc:Fallback>
        </mc:AlternateContent>
      </w:r>
      <w:r w:rsidR="00863D01" w:rsidRPr="00E4404E">
        <w:rPr>
          <w:rFonts w:ascii="Arial" w:hAnsi="Arial" w:cs="Arial"/>
          <w:color w:val="FFFFFF" w:themeColor="background1"/>
          <w:sz w:val="32"/>
          <w:szCs w:val="32"/>
        </w:rPr>
        <w:t xml:space="preserve">PROGRAM </w:t>
      </w:r>
    </w:p>
    <w:p w:rsidR="00E4404E" w:rsidRDefault="00E4404E" w:rsidP="00863D01">
      <w:pPr>
        <w:spacing w:line="360" w:lineRule="auto"/>
        <w:rPr>
          <w:rFonts w:ascii="Arial" w:hAnsi="Arial" w:cs="Arial"/>
          <w:b/>
        </w:rPr>
      </w:pPr>
    </w:p>
    <w:p w:rsidR="00E4404E" w:rsidRDefault="00E4404E" w:rsidP="00863D01">
      <w:pPr>
        <w:spacing w:line="360" w:lineRule="auto"/>
        <w:rPr>
          <w:rFonts w:ascii="Arial" w:hAnsi="Arial" w:cs="Arial"/>
          <w:b/>
        </w:rPr>
      </w:pPr>
    </w:p>
    <w:p w:rsidR="00E4404E" w:rsidRPr="00842635" w:rsidRDefault="00E4404E" w:rsidP="00DE04B6">
      <w:pPr>
        <w:tabs>
          <w:tab w:val="left" w:pos="1701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color w:val="365F91"/>
        </w:rPr>
        <w:t>15:00 – 15:1</w:t>
      </w:r>
      <w:r w:rsidRPr="00EA1622">
        <w:rPr>
          <w:rFonts w:ascii="Arial" w:hAnsi="Arial" w:cs="Arial"/>
          <w:color w:val="365F91"/>
        </w:rPr>
        <w:t>0</w:t>
      </w:r>
      <w:r w:rsidRPr="00842635">
        <w:rPr>
          <w:rFonts w:ascii="Arial" w:hAnsi="Arial" w:cs="Arial"/>
        </w:rPr>
        <w:tab/>
      </w:r>
      <w:r w:rsidRPr="00DE04B6">
        <w:rPr>
          <w:rFonts w:ascii="Arial" w:hAnsi="Arial" w:cs="Arial"/>
        </w:rPr>
        <w:t>Zahájení</w:t>
      </w:r>
      <w:r w:rsidRPr="00842635">
        <w:rPr>
          <w:rFonts w:ascii="Arial" w:hAnsi="Arial" w:cs="Arial"/>
        </w:rPr>
        <w:t xml:space="preserve"> </w:t>
      </w:r>
    </w:p>
    <w:p w:rsidR="00E4404E" w:rsidRPr="00842635" w:rsidRDefault="00E4404E" w:rsidP="00DE04B6">
      <w:pPr>
        <w:tabs>
          <w:tab w:val="left" w:pos="1701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color w:val="365F91"/>
        </w:rPr>
        <w:t>15:10 – 15:25</w:t>
      </w:r>
      <w:r w:rsidRPr="00842635">
        <w:rPr>
          <w:rFonts w:ascii="Arial" w:hAnsi="Arial" w:cs="Arial"/>
        </w:rPr>
        <w:tab/>
      </w:r>
      <w:r>
        <w:rPr>
          <w:rFonts w:ascii="Arial" w:hAnsi="Arial" w:cs="Arial"/>
          <w:b/>
        </w:rPr>
        <w:t>Představení adaptační strategie</w:t>
      </w:r>
    </w:p>
    <w:p w:rsidR="00E4404E" w:rsidRPr="00DE04B6" w:rsidRDefault="00E4404E" w:rsidP="00DE04B6">
      <w:pPr>
        <w:tabs>
          <w:tab w:val="left" w:pos="1701"/>
        </w:tabs>
        <w:spacing w:after="240"/>
        <w:jc w:val="both"/>
        <w:rPr>
          <w:rFonts w:ascii="Arial" w:hAnsi="Arial" w:cs="Arial"/>
          <w:i/>
        </w:rPr>
      </w:pPr>
      <w:r w:rsidRPr="00DE04B6">
        <w:rPr>
          <w:rFonts w:ascii="Arial" w:hAnsi="Arial" w:cs="Arial"/>
          <w:i/>
        </w:rPr>
        <w:tab/>
      </w:r>
      <w:r w:rsidRPr="00DE04B6">
        <w:rPr>
          <w:rFonts w:ascii="Arial" w:hAnsi="Arial" w:cs="Arial"/>
          <w:i/>
          <w:color w:val="000000"/>
        </w:rPr>
        <w:t>Zástupce MŽP</w:t>
      </w:r>
    </w:p>
    <w:p w:rsidR="00E4404E" w:rsidRPr="00842635" w:rsidRDefault="00E4404E" w:rsidP="00DE04B6">
      <w:pPr>
        <w:tabs>
          <w:tab w:val="left" w:pos="1701"/>
        </w:tabs>
        <w:spacing w:after="240"/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  <w:color w:val="365F91"/>
        </w:rPr>
        <w:t>15:25 – 15:45</w:t>
      </w:r>
      <w:r w:rsidRPr="00842635">
        <w:rPr>
          <w:rFonts w:ascii="Arial" w:hAnsi="Arial" w:cs="Arial"/>
        </w:rPr>
        <w:tab/>
      </w:r>
      <w:r>
        <w:rPr>
          <w:rFonts w:ascii="Arial" w:hAnsi="Arial" w:cs="Arial"/>
          <w:b/>
        </w:rPr>
        <w:t>Představení SEA Adaptační strategie</w:t>
      </w:r>
      <w:r w:rsidRPr="002C6CA5">
        <w:rPr>
          <w:rFonts w:ascii="Arial" w:hAnsi="Arial" w:cs="Arial"/>
          <w:b/>
        </w:rPr>
        <w:t xml:space="preserve"> </w:t>
      </w:r>
    </w:p>
    <w:p w:rsidR="00E4404E" w:rsidRPr="00DE04B6" w:rsidRDefault="00E4404E" w:rsidP="00DE04B6">
      <w:pPr>
        <w:tabs>
          <w:tab w:val="left" w:pos="1701"/>
        </w:tabs>
        <w:spacing w:after="240"/>
        <w:ind w:left="1620"/>
        <w:jc w:val="both"/>
        <w:rPr>
          <w:rFonts w:ascii="Arial" w:hAnsi="Arial" w:cs="Arial"/>
          <w:i/>
        </w:rPr>
      </w:pPr>
      <w:r w:rsidRPr="00DE04B6">
        <w:rPr>
          <w:rFonts w:ascii="Arial" w:hAnsi="Arial" w:cs="Arial"/>
          <w:i/>
        </w:rPr>
        <w:t>Zástupce zpracovatele posouzení</w:t>
      </w:r>
    </w:p>
    <w:p w:rsidR="00E4404E" w:rsidRDefault="00E4404E" w:rsidP="00DE04B6">
      <w:pPr>
        <w:tabs>
          <w:tab w:val="left" w:pos="1701"/>
        </w:tabs>
        <w:spacing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365F91"/>
        </w:rPr>
        <w:t>15:45 – 16:45</w:t>
      </w:r>
      <w:r w:rsidRPr="00842635">
        <w:rPr>
          <w:rFonts w:ascii="Arial" w:hAnsi="Arial" w:cs="Arial"/>
        </w:rPr>
        <w:tab/>
      </w:r>
      <w:r w:rsidRPr="00DE04B6">
        <w:rPr>
          <w:rFonts w:ascii="Arial" w:hAnsi="Arial" w:cs="Arial"/>
        </w:rPr>
        <w:t>Diskuse</w:t>
      </w:r>
    </w:p>
    <w:p w:rsidR="00E4404E" w:rsidRPr="00E4404E" w:rsidRDefault="00DE04B6" w:rsidP="00DE04B6">
      <w:pPr>
        <w:tabs>
          <w:tab w:val="left" w:pos="1701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365F91"/>
        </w:rPr>
        <w:t>16:45 – 17:00</w:t>
      </w:r>
      <w:r>
        <w:rPr>
          <w:rFonts w:ascii="Arial" w:hAnsi="Arial" w:cs="Arial"/>
          <w:color w:val="365F91"/>
        </w:rPr>
        <w:tab/>
      </w:r>
      <w:r w:rsidR="00E4404E" w:rsidRPr="00DE04B6">
        <w:rPr>
          <w:rFonts w:ascii="Arial" w:hAnsi="Arial" w:cs="Arial"/>
        </w:rPr>
        <w:t>Předpokládaný závěr projednání</w:t>
      </w:r>
    </w:p>
    <w:p w:rsidR="00863D01" w:rsidRPr="00F441D2" w:rsidRDefault="00E4404E" w:rsidP="00E4404E">
      <w:pPr>
        <w:tabs>
          <w:tab w:val="left" w:pos="1620"/>
        </w:tabs>
        <w:spacing w:after="240"/>
        <w:ind w:left="1620" w:hanging="141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</w:p>
    <w:p w:rsidR="00863D01" w:rsidRPr="00F441D2" w:rsidRDefault="00863D01" w:rsidP="00863D01">
      <w:pPr>
        <w:spacing w:after="120"/>
        <w:rPr>
          <w:rFonts w:ascii="Arial" w:hAnsi="Arial" w:cs="Arial"/>
        </w:rPr>
      </w:pPr>
      <w:r w:rsidRPr="00F441D2">
        <w:rPr>
          <w:rFonts w:ascii="Arial" w:hAnsi="Arial" w:cs="Arial"/>
        </w:rPr>
        <w:t xml:space="preserve">Pro další informace o návrhu Adaptační strategie a SEA Adaptační strategie se prosím obracejte na následující kontaktní osoby: </w:t>
      </w:r>
    </w:p>
    <w:p w:rsidR="00863D01" w:rsidRPr="00F441D2" w:rsidRDefault="00863D01" w:rsidP="00863D01">
      <w:pPr>
        <w:spacing w:after="120"/>
        <w:rPr>
          <w:rFonts w:ascii="Arial" w:hAnsi="Arial" w:cs="Arial"/>
        </w:rPr>
      </w:pPr>
      <w:r w:rsidRPr="00F441D2">
        <w:rPr>
          <w:rFonts w:ascii="Arial" w:hAnsi="Arial" w:cs="Arial"/>
        </w:rPr>
        <w:t xml:space="preserve">zástupce zpracovatele SEA: Mgr. Michal Musil, e-mail: </w:t>
      </w:r>
      <w:hyperlink r:id="rId9" w:history="1">
        <w:r w:rsidRPr="00F441D2">
          <w:rPr>
            <w:rStyle w:val="Hypertextovodkaz"/>
            <w:rFonts w:ascii="Arial" w:hAnsi="Arial" w:cs="Arial"/>
          </w:rPr>
          <w:t>michal.musil@integracons.com</w:t>
        </w:r>
      </w:hyperlink>
    </w:p>
    <w:p w:rsidR="00863D01" w:rsidRPr="00F441D2" w:rsidRDefault="00863D01" w:rsidP="00863D01">
      <w:pPr>
        <w:rPr>
          <w:rFonts w:ascii="Arial" w:hAnsi="Arial" w:cs="Arial"/>
        </w:rPr>
      </w:pPr>
      <w:r w:rsidRPr="00F441D2">
        <w:rPr>
          <w:rFonts w:ascii="Arial" w:hAnsi="Arial" w:cs="Arial"/>
        </w:rPr>
        <w:t>zástupce předkladatele koncepce: RNDr. Jakub Horecký, Ph.D.</w:t>
      </w:r>
    </w:p>
    <w:p w:rsidR="00863D01" w:rsidRPr="00F441D2" w:rsidRDefault="00863D01" w:rsidP="00863D01">
      <w:pPr>
        <w:rPr>
          <w:rFonts w:ascii="Arial" w:hAnsi="Arial" w:cs="Arial"/>
        </w:rPr>
      </w:pPr>
      <w:r w:rsidRPr="00F441D2">
        <w:rPr>
          <w:rFonts w:ascii="Arial" w:hAnsi="Arial" w:cs="Arial"/>
        </w:rPr>
        <w:t>Oddělení ochrany krajiny a lesa, Odbor obecné ochrany přírody a krajiny,</w:t>
      </w:r>
    </w:p>
    <w:p w:rsidR="00863D01" w:rsidRPr="00F441D2" w:rsidRDefault="00863D01" w:rsidP="00863D01">
      <w:pPr>
        <w:rPr>
          <w:rFonts w:ascii="Arial" w:hAnsi="Arial" w:cs="Arial"/>
        </w:rPr>
      </w:pPr>
      <w:r w:rsidRPr="00F441D2">
        <w:rPr>
          <w:rFonts w:ascii="Arial" w:hAnsi="Arial" w:cs="Arial"/>
        </w:rPr>
        <w:t>Ministerstvo životního prostředí,</w:t>
      </w:r>
    </w:p>
    <w:p w:rsidR="00863D01" w:rsidRPr="00F441D2" w:rsidRDefault="00863D01" w:rsidP="00863D01">
      <w:pPr>
        <w:spacing w:after="120"/>
        <w:rPr>
          <w:rFonts w:ascii="Arial" w:hAnsi="Arial" w:cs="Arial"/>
        </w:rPr>
      </w:pPr>
      <w:r w:rsidRPr="00F441D2">
        <w:rPr>
          <w:rFonts w:ascii="Arial" w:hAnsi="Arial" w:cs="Arial"/>
        </w:rPr>
        <w:t xml:space="preserve">e-mail:  </w:t>
      </w:r>
      <w:hyperlink r:id="rId10" w:history="1">
        <w:r w:rsidRPr="00F441D2">
          <w:rPr>
            <w:rStyle w:val="Hypertextovodkaz"/>
            <w:rFonts w:ascii="Arial" w:hAnsi="Arial" w:cs="Arial"/>
          </w:rPr>
          <w:t>Jakub.Horecky@mzp.cz</w:t>
        </w:r>
      </w:hyperlink>
    </w:p>
    <w:p w:rsidR="00863D01" w:rsidRPr="00F441D2" w:rsidRDefault="00863D01" w:rsidP="00863D01">
      <w:pPr>
        <w:spacing w:after="120"/>
        <w:rPr>
          <w:rFonts w:ascii="Arial" w:hAnsi="Arial" w:cs="Arial"/>
        </w:rPr>
      </w:pPr>
    </w:p>
    <w:p w:rsidR="00863D01" w:rsidRDefault="0073529A" w:rsidP="00863D01">
      <w:pPr>
        <w:rPr>
          <w:rFonts w:ascii="Arial" w:hAnsi="Arial" w:cs="Arial"/>
          <w:b/>
        </w:rPr>
      </w:pPr>
      <w:r w:rsidRPr="0073529A">
        <w:rPr>
          <w:rFonts w:ascii="Arial" w:hAnsi="Arial" w:cs="Arial"/>
          <w:b/>
        </w:rPr>
        <w:t>Připomínky k návrhu kon</w:t>
      </w:r>
      <w:r>
        <w:rPr>
          <w:rFonts w:ascii="Arial" w:hAnsi="Arial" w:cs="Arial"/>
          <w:b/>
        </w:rPr>
        <w:t xml:space="preserve">cepce či jejímu vyhodnocení je možné </w:t>
      </w:r>
      <w:r w:rsidRPr="0073529A">
        <w:rPr>
          <w:rFonts w:ascii="Arial" w:hAnsi="Arial" w:cs="Arial"/>
          <w:b/>
        </w:rPr>
        <w:t xml:space="preserve">podávat přímo na odbor posuzování vlivů a integrované prevence MŽP, kontakt: </w:t>
      </w:r>
      <w:hyperlink r:id="rId11" w:history="1">
        <w:r w:rsidR="00DE04B6" w:rsidRPr="00977900">
          <w:rPr>
            <w:rStyle w:val="Hypertextovodkaz"/>
            <w:rFonts w:ascii="Arial" w:hAnsi="Arial" w:cs="Arial"/>
            <w:b/>
          </w:rPr>
          <w:t>Jan.Hejhal@mzp.cz</w:t>
        </w:r>
      </w:hyperlink>
    </w:p>
    <w:p w:rsidR="00863D01" w:rsidRPr="00F441D2" w:rsidRDefault="00863D01" w:rsidP="00863D01">
      <w:pPr>
        <w:rPr>
          <w:rFonts w:ascii="Arial" w:hAnsi="Arial" w:cs="Arial"/>
        </w:rPr>
      </w:pPr>
    </w:p>
    <w:p w:rsidR="00863D01" w:rsidRPr="00F441D2" w:rsidRDefault="00863D01" w:rsidP="00863D01">
      <w:pPr>
        <w:pStyle w:val="Zkladntext"/>
        <w:jc w:val="left"/>
        <w:rPr>
          <w:rFonts w:ascii="Arial" w:hAnsi="Arial"/>
          <w:bCs/>
          <w:color w:val="838281"/>
          <w:spacing w:val="20"/>
          <w:sz w:val="22"/>
          <w:szCs w:val="22"/>
        </w:rPr>
      </w:pPr>
    </w:p>
    <w:p w:rsidR="00863D01" w:rsidRPr="004B75C6" w:rsidRDefault="00863D01" w:rsidP="00863D01">
      <w:pPr>
        <w:pStyle w:val="Zkladntext"/>
        <w:jc w:val="left"/>
        <w:rPr>
          <w:rFonts w:ascii="JohnSans White Pro" w:hAnsi="JohnSans White Pro"/>
          <w:b/>
        </w:rPr>
      </w:pPr>
      <w:r w:rsidRPr="007D598F">
        <w:rPr>
          <w:rFonts w:ascii="JohnSans White Pro" w:hAnsi="JohnSans White Pro"/>
          <w:b/>
          <w:bCs/>
          <w:color w:val="0046AD"/>
          <w:spacing w:val="30"/>
        </w:rPr>
        <w:t>www.opzp.cz</w:t>
      </w:r>
      <w:r w:rsidRPr="007D598F">
        <w:rPr>
          <w:rFonts w:ascii="JohnSans White Pro" w:hAnsi="JohnSans White Pro"/>
          <w:b/>
        </w:rPr>
        <w:t xml:space="preserve"> </w:t>
      </w:r>
      <w:r w:rsidRPr="007D598F">
        <w:rPr>
          <w:rFonts w:ascii="JohnSans White Pro" w:hAnsi="JohnSans White Pro"/>
          <w:b/>
          <w:bCs/>
          <w:color w:val="838281"/>
          <w:spacing w:val="30"/>
          <w:position w:val="2"/>
          <w:sz w:val="16"/>
          <w:szCs w:val="16"/>
        </w:rPr>
        <w:sym w:font="Webdings" w:char="F03C"/>
      </w:r>
      <w:r>
        <w:rPr>
          <w:rFonts w:ascii="JohnSans White Pro" w:hAnsi="JohnSans White Pro"/>
          <w:b/>
          <w:bCs/>
          <w:color w:val="838281"/>
          <w:spacing w:val="30"/>
          <w:position w:val="2"/>
          <w:sz w:val="16"/>
          <w:szCs w:val="16"/>
        </w:rPr>
        <w:t xml:space="preserve"> </w:t>
      </w:r>
      <w:r w:rsidRPr="007D598F">
        <w:rPr>
          <w:rFonts w:ascii="JohnSans White Pro" w:hAnsi="JohnSans White Pro"/>
          <w:b/>
          <w:bCs/>
          <w:color w:val="419C35"/>
          <w:spacing w:val="30"/>
        </w:rPr>
        <w:t>Zelená linka: 800 260 500</w:t>
      </w:r>
      <w:r w:rsidRPr="007D598F">
        <w:rPr>
          <w:rFonts w:ascii="JohnSans White Pro" w:hAnsi="JohnSans White Pro"/>
          <w:b/>
        </w:rPr>
        <w:t xml:space="preserve"> </w:t>
      </w:r>
      <w:r w:rsidRPr="007D598F">
        <w:rPr>
          <w:rFonts w:ascii="JohnSans White Pro" w:hAnsi="JohnSans White Pro"/>
          <w:b/>
          <w:bCs/>
          <w:color w:val="838281"/>
          <w:spacing w:val="30"/>
          <w:position w:val="2"/>
          <w:sz w:val="16"/>
          <w:szCs w:val="16"/>
        </w:rPr>
        <w:sym w:font="Webdings" w:char="F03C"/>
      </w:r>
      <w:r w:rsidRPr="007D598F">
        <w:rPr>
          <w:rFonts w:ascii="JohnSans White Pro" w:hAnsi="JohnSans White Pro"/>
          <w:b/>
        </w:rPr>
        <w:t xml:space="preserve"> </w:t>
      </w:r>
      <w:hyperlink r:id="rId12" w:history="1">
        <w:r w:rsidRPr="00D072DF">
          <w:rPr>
            <w:rStyle w:val="Hypertextovodkaz"/>
            <w:rFonts w:ascii="JohnSans White Pro" w:hAnsi="JohnSans White Pro"/>
            <w:b/>
            <w:bCs/>
            <w:spacing w:val="30"/>
          </w:rPr>
          <w:t>dotazy@sfzp.cz</w:t>
        </w:r>
      </w:hyperlink>
      <w:r>
        <w:rPr>
          <w:rFonts w:ascii="JohnSans White Pro" w:hAnsi="JohnSans White Pro"/>
          <w:b/>
          <w:bCs/>
          <w:color w:val="0046AD"/>
          <w:spacing w:val="30"/>
        </w:rPr>
        <w:t xml:space="preserve">, </w:t>
      </w:r>
      <w:r w:rsidRPr="007D598F">
        <w:rPr>
          <w:rFonts w:ascii="JohnSans White Pro" w:hAnsi="JohnSans White Pro"/>
          <w:b/>
          <w:bCs/>
          <w:color w:val="838281"/>
          <w:spacing w:val="30"/>
          <w:position w:val="2"/>
          <w:sz w:val="16"/>
          <w:szCs w:val="16"/>
        </w:rPr>
        <w:sym w:font="Webdings" w:char="F03C"/>
      </w:r>
      <w:r>
        <w:rPr>
          <w:rFonts w:ascii="JohnSans White Pro" w:hAnsi="JohnSans White Pro"/>
          <w:b/>
          <w:bCs/>
          <w:color w:val="0046AD"/>
          <w:spacing w:val="30"/>
        </w:rPr>
        <w:t>www.mzp.cz</w:t>
      </w:r>
    </w:p>
    <w:p w:rsidR="00863D01" w:rsidRPr="00863D01" w:rsidRDefault="00863D01" w:rsidP="00863D01">
      <w:pPr>
        <w:tabs>
          <w:tab w:val="left" w:pos="2610"/>
        </w:tabs>
      </w:pPr>
    </w:p>
    <w:sectPr w:rsidR="00863D01" w:rsidRPr="0086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D8" w:rsidRDefault="00C557D8" w:rsidP="00863D01">
      <w:pPr>
        <w:spacing w:after="0" w:line="240" w:lineRule="auto"/>
      </w:pPr>
      <w:r>
        <w:separator/>
      </w:r>
    </w:p>
  </w:endnote>
  <w:endnote w:type="continuationSeparator" w:id="0">
    <w:p w:rsidR="00C557D8" w:rsidRDefault="00C557D8" w:rsidP="0086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D8" w:rsidRDefault="00C557D8" w:rsidP="00863D01">
      <w:pPr>
        <w:spacing w:after="0" w:line="240" w:lineRule="auto"/>
      </w:pPr>
      <w:r>
        <w:separator/>
      </w:r>
    </w:p>
  </w:footnote>
  <w:footnote w:type="continuationSeparator" w:id="0">
    <w:p w:rsidR="00C557D8" w:rsidRDefault="00C557D8" w:rsidP="00863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1"/>
    <w:rsid w:val="0015458D"/>
    <w:rsid w:val="002230DD"/>
    <w:rsid w:val="005A580C"/>
    <w:rsid w:val="00605A14"/>
    <w:rsid w:val="0073529A"/>
    <w:rsid w:val="00863D01"/>
    <w:rsid w:val="00C557D8"/>
    <w:rsid w:val="00C671DB"/>
    <w:rsid w:val="00DE04B6"/>
    <w:rsid w:val="00E4404E"/>
    <w:rsid w:val="00E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D01"/>
  </w:style>
  <w:style w:type="paragraph" w:styleId="Zpat">
    <w:name w:val="footer"/>
    <w:basedOn w:val="Normln"/>
    <w:link w:val="ZpatChar"/>
    <w:uiPriority w:val="99"/>
    <w:unhideWhenUsed/>
    <w:rsid w:val="0086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D01"/>
  </w:style>
  <w:style w:type="paragraph" w:styleId="Zkladntext">
    <w:name w:val="Body Text"/>
    <w:basedOn w:val="Normln"/>
    <w:link w:val="ZkladntextChar"/>
    <w:rsid w:val="00863D0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D01"/>
    <w:rPr>
      <w:rFonts w:ascii="Times New Roman" w:eastAsia="Times New Roman" w:hAnsi="Times New Roman" w:cs="Arial"/>
      <w:sz w:val="24"/>
      <w:szCs w:val="24"/>
      <w:lang w:eastAsia="cs-CZ"/>
    </w:rPr>
  </w:style>
  <w:style w:type="character" w:styleId="Hypertextovodkaz">
    <w:name w:val="Hyperlink"/>
    <w:rsid w:val="00863D01"/>
    <w:rPr>
      <w:color w:val="0000FF"/>
      <w:u w:val="single"/>
    </w:rPr>
  </w:style>
  <w:style w:type="paragraph" w:customStyle="1" w:styleId="CharChar1CharCharCharCharCharChar2CharCharCharCharCharCharChar">
    <w:name w:val="Char Char1 Char Char Char Char Char Char2 Char Char Char Char Char Char Char"/>
    <w:basedOn w:val="Normln"/>
    <w:rsid w:val="00E4404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2230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0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0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0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0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0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D01"/>
  </w:style>
  <w:style w:type="paragraph" w:styleId="Zpat">
    <w:name w:val="footer"/>
    <w:basedOn w:val="Normln"/>
    <w:link w:val="ZpatChar"/>
    <w:uiPriority w:val="99"/>
    <w:unhideWhenUsed/>
    <w:rsid w:val="0086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D01"/>
  </w:style>
  <w:style w:type="paragraph" w:styleId="Zkladntext">
    <w:name w:val="Body Text"/>
    <w:basedOn w:val="Normln"/>
    <w:link w:val="ZkladntextChar"/>
    <w:rsid w:val="00863D0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D01"/>
    <w:rPr>
      <w:rFonts w:ascii="Times New Roman" w:eastAsia="Times New Roman" w:hAnsi="Times New Roman" w:cs="Arial"/>
      <w:sz w:val="24"/>
      <w:szCs w:val="24"/>
      <w:lang w:eastAsia="cs-CZ"/>
    </w:rPr>
  </w:style>
  <w:style w:type="character" w:styleId="Hypertextovodkaz">
    <w:name w:val="Hyperlink"/>
    <w:rsid w:val="00863D01"/>
    <w:rPr>
      <w:color w:val="0000FF"/>
      <w:u w:val="single"/>
    </w:rPr>
  </w:style>
  <w:style w:type="paragraph" w:customStyle="1" w:styleId="CharChar1CharCharCharCharCharChar2CharCharCharCharCharCharChar">
    <w:name w:val="Char Char1 Char Char Char Char Char Char2 Char Char Char Char Char Char Char"/>
    <w:basedOn w:val="Normln"/>
    <w:rsid w:val="00E4404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2230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0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0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0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0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a.cenia.cz/sea/koncepce/prehled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tazy@sfz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n.Hejhal@mzp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kub.Horecky@m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musil@integrac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MŽP-OOOPK</cp:lastModifiedBy>
  <cp:revision>2</cp:revision>
  <dcterms:created xsi:type="dcterms:W3CDTF">2015-07-28T12:49:00Z</dcterms:created>
  <dcterms:modified xsi:type="dcterms:W3CDTF">2015-07-28T12:49:00Z</dcterms:modified>
</cp:coreProperties>
</file>