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114765AC" w14:textId="185043B3" w:rsidR="00B9375E" w:rsidRDefault="00280DB4" w:rsidP="000A5BE2">
      <w:pPr>
        <w:pStyle w:val="Nadpis9"/>
        <w:tabs>
          <w:tab w:val="left" w:pos="1440"/>
          <w:tab w:val="left" w:pos="6521"/>
        </w:tabs>
        <w:rPr>
          <w:b/>
          <w:sz w:val="22"/>
          <w:u w:val="none"/>
        </w:rPr>
      </w:pPr>
      <w:r>
        <w:rPr>
          <w:noProof/>
          <w:sz w:val="20"/>
        </w:rPr>
        <mc:AlternateContent>
          <mc:Choice Requires="wps">
            <w:drawing>
              <wp:anchor distT="0" distB="0" distL="114300" distR="114300" simplePos="0" relativeHeight="251657216" behindDoc="0" locked="0" layoutInCell="1" allowOverlap="1" wp14:anchorId="14C5449C" wp14:editId="0A9613D4">
                <wp:simplePos x="0" y="0"/>
                <wp:positionH relativeFrom="column">
                  <wp:posOffset>2814320</wp:posOffset>
                </wp:positionH>
                <wp:positionV relativeFrom="paragraph">
                  <wp:posOffset>9525</wp:posOffset>
                </wp:positionV>
                <wp:extent cx="2831465" cy="981075"/>
                <wp:effectExtent l="0" t="0" r="0" b="9525"/>
                <wp:wrapNone/>
                <wp:docPr id="16"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1465" cy="981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9C6D6B" w14:textId="3BA2D442" w:rsidR="00280DB4" w:rsidRDefault="00CB25A9" w:rsidP="000718D2">
                            <w:pPr>
                              <w:rPr>
                                <w:b/>
                                <w:szCs w:val="22"/>
                              </w:rPr>
                            </w:pPr>
                            <w:r>
                              <w:rPr>
                                <w:b/>
                                <w:szCs w:val="22"/>
                              </w:rPr>
                              <w:t>M</w:t>
                            </w:r>
                            <w:r w:rsidR="006708E4">
                              <w:rPr>
                                <w:b/>
                                <w:szCs w:val="22"/>
                              </w:rPr>
                              <w:t>agistrát města Karlovy Vary</w:t>
                            </w:r>
                          </w:p>
                          <w:p w14:paraId="3F9BAB1B" w14:textId="3238BD71" w:rsidR="00F029B2" w:rsidRDefault="00D82D16" w:rsidP="000718D2">
                            <w:pPr>
                              <w:rPr>
                                <w:b/>
                                <w:szCs w:val="22"/>
                              </w:rPr>
                            </w:pPr>
                            <w:r>
                              <w:rPr>
                                <w:b/>
                                <w:szCs w:val="22"/>
                              </w:rPr>
                              <w:t>Úřad územního plánování a stavební úřad</w:t>
                            </w:r>
                          </w:p>
                          <w:p w14:paraId="45C86334" w14:textId="63DA8EAD" w:rsidR="00D82D16" w:rsidRDefault="00D82D16" w:rsidP="000718D2">
                            <w:pPr>
                              <w:rPr>
                                <w:b/>
                                <w:szCs w:val="22"/>
                              </w:rPr>
                            </w:pPr>
                            <w:r>
                              <w:rPr>
                                <w:b/>
                                <w:szCs w:val="22"/>
                              </w:rPr>
                              <w:t>U Spořitelny 2</w:t>
                            </w:r>
                          </w:p>
                          <w:p w14:paraId="58229012" w14:textId="1F57E221" w:rsidR="006C6697" w:rsidRPr="006C6697" w:rsidRDefault="006C6697" w:rsidP="000718D2">
                            <w:pPr>
                              <w:rPr>
                                <w:b/>
                                <w:szCs w:val="22"/>
                              </w:rPr>
                            </w:pPr>
                            <w:r>
                              <w:rPr>
                                <w:b/>
                                <w:szCs w:val="22"/>
                              </w:rPr>
                              <w:t>3</w:t>
                            </w:r>
                            <w:r w:rsidR="00D82D16">
                              <w:rPr>
                                <w:b/>
                                <w:szCs w:val="22"/>
                              </w:rPr>
                              <w:t>60 05 Karlovy Vary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C5449C" id="_x0000_t202" coordsize="21600,21600" o:spt="202" path="m,l,21600r21600,l21600,xe">
                <v:stroke joinstyle="miter"/>
                <v:path gradientshapeok="t" o:connecttype="rect"/>
              </v:shapetype>
              <v:shape id="Text Box 20" o:spid="_x0000_s1026" type="#_x0000_t202" style="position:absolute;left:0;text-align:left;margin-left:221.6pt;margin-top:.75pt;width:222.95pt;height:77.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" filled="f" stroked="f">
                <v:textbox>
                  <w:txbxContent>
                    <w:p w14:paraId="299C6D6B" w14:textId="3BA2D442" w:rsidR="00280DB4" w:rsidRDefault="00CB25A9" w:rsidP="000718D2">
                      <w:pPr>
                        <w:rPr>
                          <w:b/>
                          <w:szCs w:val="22"/>
                        </w:rPr>
                      </w:pPr>
                      <w:r>
                        <w:rPr>
                          <w:b/>
                          <w:szCs w:val="22"/>
                        </w:rPr>
                        <w:t>M</w:t>
                      </w:r>
                      <w:r w:rsidR="006708E4">
                        <w:rPr>
                          <w:b/>
                          <w:szCs w:val="22"/>
                        </w:rPr>
                        <w:t>agistrát města Karlovy Vary</w:t>
                      </w:r>
                    </w:p>
                    <w:p w14:paraId="3F9BAB1B" w14:textId="3238BD71" w:rsidR="00F029B2" w:rsidRDefault="00D82D16" w:rsidP="000718D2">
                      <w:pPr>
                        <w:rPr>
                          <w:b/>
                          <w:szCs w:val="22"/>
                        </w:rPr>
                      </w:pPr>
                      <w:r>
                        <w:rPr>
                          <w:b/>
                          <w:szCs w:val="22"/>
                        </w:rPr>
                        <w:t>Úřad územního plánování a stavební úřad</w:t>
                      </w:r>
                    </w:p>
                    <w:p w14:paraId="45C86334" w14:textId="63DA8EAD" w:rsidR="00D82D16" w:rsidRDefault="00D82D16" w:rsidP="000718D2">
                      <w:pPr>
                        <w:rPr>
                          <w:b/>
                          <w:szCs w:val="22"/>
                        </w:rPr>
                      </w:pPr>
                      <w:r>
                        <w:rPr>
                          <w:b/>
                          <w:szCs w:val="22"/>
                        </w:rPr>
                        <w:t>U Spořitelny 2</w:t>
                      </w:r>
                    </w:p>
                    <w:p w14:paraId="58229012" w14:textId="1F57E221" w:rsidR="006C6697" w:rsidRPr="006C6697" w:rsidRDefault="006C6697" w:rsidP="000718D2">
                      <w:pPr>
                        <w:rPr>
                          <w:b/>
                          <w:szCs w:val="22"/>
                        </w:rPr>
                      </w:pPr>
                      <w:r>
                        <w:rPr>
                          <w:b/>
                          <w:szCs w:val="22"/>
                        </w:rPr>
                        <w:t>3</w:t>
                      </w:r>
                      <w:r w:rsidR="00D82D16">
                        <w:rPr>
                          <w:b/>
                          <w:szCs w:val="22"/>
                        </w:rPr>
                        <w:t>60 05 Karlovy Vary</w:t>
                      </w:r>
                    </w:p>
                  </w:txbxContent>
                </v:textbox>
              </v:shape>
            </w:pict>
          </mc:Fallback>
        </mc:AlternateContent>
      </w:r>
      <w:r w:rsidR="0072115F">
        <w:rPr>
          <w:b/>
          <w:noProof/>
        </w:rPr>
        <mc:AlternateContent>
          <mc:Choice Requires="wpg">
            <w:drawing>
              <wp:anchor distT="0" distB="0" distL="114300" distR="114300" simplePos="0" relativeHeight="251658240" behindDoc="1" locked="0" layoutInCell="1" allowOverlap="1" wp14:anchorId="054162A7" wp14:editId="5B6B4EDE">
                <wp:simplePos x="0" y="0"/>
                <wp:positionH relativeFrom="column">
                  <wp:posOffset>2861946</wp:posOffset>
                </wp:positionH>
                <wp:positionV relativeFrom="paragraph">
                  <wp:posOffset>76835</wp:posOffset>
                </wp:positionV>
                <wp:extent cx="2651736" cy="828675"/>
                <wp:effectExtent l="0" t="0" r="34925" b="28575"/>
                <wp:wrapNone/>
                <wp:docPr id="5"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51736" cy="828675"/>
                          <a:chOff x="3613" y="3037"/>
                          <a:chExt cx="4680" cy="2160"/>
                        </a:xfrm>
                      </wpg:grpSpPr>
                      <wpg:grpSp>
                        <wpg:cNvPr id="6" name="Group 21"/>
                        <wpg:cNvGrpSpPr>
                          <a:grpSpLocks/>
                        </wpg:cNvGrpSpPr>
                        <wpg:grpSpPr bwMode="auto">
                          <a:xfrm>
                            <a:off x="3613" y="3037"/>
                            <a:ext cx="180" cy="2160"/>
                            <a:chOff x="5557" y="2137"/>
                            <a:chExt cx="180" cy="2160"/>
                          </a:xfrm>
                        </wpg:grpSpPr>
                        <wps:wsp>
                          <wps:cNvPr id="7" name="Line 22"/>
                          <wps:cNvCnPr/>
                          <wps:spPr bwMode="auto">
                            <a:xfrm>
                              <a:off x="5557" y="213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Line 23"/>
                          <wps:cNvCnPr/>
                          <wps:spPr bwMode="auto">
                            <a:xfrm>
                              <a:off x="5557" y="2137"/>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Line 24"/>
                          <wps:cNvCnPr/>
                          <wps:spPr bwMode="auto">
                            <a:xfrm>
                              <a:off x="5557" y="4117"/>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25"/>
                          <wps:cNvCnPr/>
                          <wps:spPr bwMode="auto">
                            <a:xfrm>
                              <a:off x="5557" y="429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1" name="Group 26"/>
                        <wpg:cNvGrpSpPr>
                          <a:grpSpLocks/>
                        </wpg:cNvGrpSpPr>
                        <wpg:grpSpPr bwMode="auto">
                          <a:xfrm>
                            <a:off x="8113" y="3037"/>
                            <a:ext cx="180" cy="2160"/>
                            <a:chOff x="10957" y="2137"/>
                            <a:chExt cx="180" cy="2160"/>
                          </a:xfrm>
                        </wpg:grpSpPr>
                        <wps:wsp>
                          <wps:cNvPr id="12" name="Line 27"/>
                          <wps:cNvCnPr/>
                          <wps:spPr bwMode="auto">
                            <a:xfrm>
                              <a:off x="10957" y="429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Line 28"/>
                          <wps:cNvCnPr/>
                          <wps:spPr bwMode="auto">
                            <a:xfrm flipV="1">
                              <a:off x="11137" y="4117"/>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Line 29"/>
                          <wps:cNvCnPr/>
                          <wps:spPr bwMode="auto">
                            <a:xfrm flipH="1">
                              <a:off x="10957" y="2137"/>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30"/>
                          <wps:cNvCnPr/>
                          <wps:spPr bwMode="auto">
                            <a:xfrm>
                              <a:off x="11137" y="2137"/>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0E4FCD94" id="Group 31" o:spid="_x0000_s1026" style="position:absolute;margin-left:225.35pt;margin-top:6.05pt;width:208.8pt;height:65.25pt;z-index:-251658240" coordorigin="3613,3037" coordsize="4680,2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">
                <v:group id="Group 21" o:spid="_x0000_s1027" style="position:absolute;left:3613;top:3037;width:180;height:2160" coordorigin="5557,2137" coordsize="180,2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line id="Line 22" o:spid="_x0000_s1028" style="position:absolute;visibility:visible;mso-wrap-style:square" from="5557,2137" to="5737,21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"/>
                  <v:line id="Line 23" o:spid="_x0000_s1029" style="position:absolute;visibility:visible;mso-wrap-style:square" from="5557,2137" to="5557,23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"/>
                  <v:line id="Line 24" o:spid="_x0000_s1030" style="position:absolute;visibility:visible;mso-wrap-style:square" from="5557,4117" to="5557,4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"/>
                  <v:line id="Line 25" o:spid="_x0000_s1031" style="position:absolute;visibility:visible;mso-wrap-style:square" from="5557,4297" to="5737,4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v:group>
                <v:group id="Group 26" o:spid="_x0000_s1032" style="position:absolute;left:8113;top:3037;width:180;height:2160" coordorigin="10957,2137" coordsize="180,2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line id="Line 27" o:spid="_x0000_s1033" style="position:absolute;visibility:visible;mso-wrap-style:square" from="10957,4297" to="11137,4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"/>
                  <v:line id="Line 28" o:spid="_x0000_s1034" style="position:absolute;flip:y;visibility:visible;mso-wrap-style:square" from="11137,4117" to="11137,4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"/>
                  <v:line id="Line 29" o:spid="_x0000_s1035" style="position:absolute;flip:x;visibility:visible;mso-wrap-style:square" from="10957,2137" to="11137,21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"/>
                  <v:line id="Line 30" o:spid="_x0000_s1036" style="position:absolute;visibility:visible;mso-wrap-style:square" from="11137,2137" to="11137,23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v:group>
              </v:group>
            </w:pict>
          </mc:Fallback>
        </mc:AlternateContent>
      </w:r>
    </w:p>
    <w:p w14:paraId="7B142F01" w14:textId="66A0CB32" w:rsidR="00B9375E" w:rsidRDefault="00B9375E" w:rsidP="00F56CF0">
      <w:pPr>
        <w:pStyle w:val="Nadpis9"/>
        <w:rPr>
          <w:b/>
          <w:u w:val="none"/>
        </w:rPr>
      </w:pPr>
    </w:p>
    <w:p w14:paraId="505C2A0E" w14:textId="77777777" w:rsidR="00B9375E" w:rsidRDefault="001020D6" w:rsidP="00F56CF0">
      <w:r>
        <w:tab/>
      </w:r>
      <w:r>
        <w:tab/>
      </w:r>
      <w:r>
        <w:tab/>
      </w:r>
      <w:r>
        <w:tab/>
      </w:r>
      <w:r>
        <w:tab/>
      </w:r>
      <w:r>
        <w:tab/>
      </w:r>
      <w:r>
        <w:tab/>
      </w:r>
    </w:p>
    <w:p w14:paraId="7AC63C1D" w14:textId="77777777" w:rsidR="00B9375E" w:rsidRDefault="00B9375E" w:rsidP="00F56CF0"/>
    <w:p w14:paraId="21FD2D5B" w14:textId="77777777" w:rsidR="00B9375E" w:rsidRDefault="00B9375E">
      <w:pPr>
        <w:pStyle w:val="Zhlav"/>
        <w:tabs>
          <w:tab w:val="clear" w:pos="4536"/>
          <w:tab w:val="clear" w:pos="9072"/>
        </w:tabs>
      </w:pPr>
    </w:p>
    <w:p w14:paraId="08C1C99D" w14:textId="77777777" w:rsidR="006D18D5" w:rsidRDefault="006D18D5" w:rsidP="005668E9">
      <w:pPr>
        <w:pStyle w:val="Zhlav"/>
        <w:tabs>
          <w:tab w:val="clear" w:pos="4536"/>
          <w:tab w:val="clear" w:pos="9072"/>
        </w:tabs>
      </w:pPr>
    </w:p>
    <w:p w14:paraId="0D603F70" w14:textId="77777777" w:rsidR="0085354C" w:rsidRDefault="0085354C" w:rsidP="005668E9">
      <w:pPr>
        <w:pStyle w:val="Zhlav"/>
        <w:tabs>
          <w:tab w:val="clear" w:pos="4536"/>
          <w:tab w:val="clear" w:pos="9072"/>
        </w:tabs>
      </w:pPr>
    </w:p>
    <w:p w14:paraId="406E7664" w14:textId="77777777" w:rsidR="0085354C" w:rsidRDefault="0085354C" w:rsidP="005668E9">
      <w:pPr>
        <w:pStyle w:val="Zhlav"/>
        <w:tabs>
          <w:tab w:val="clear" w:pos="4536"/>
          <w:tab w:val="clear" w:pos="9072"/>
        </w:tabs>
      </w:pPr>
    </w:p>
    <w:tbl>
      <w:tblPr>
        <w:tblW w:w="9243" w:type="dxa"/>
        <w:tblInd w:w="71" w:type="dxa"/>
        <w:tblLayout w:type="fixed"/>
        <w:tblCellMar>
          <w:left w:w="71" w:type="dxa"/>
          <w:right w:w="71" w:type="dxa"/>
        </w:tblCellMar>
        <w:tblLook w:val="0000" w:firstRow="0" w:lastRow="0" w:firstColumn="0" w:lastColumn="0" w:noHBand="0" w:noVBand="0"/>
      </w:tblPr>
      <w:tblGrid>
        <w:gridCol w:w="2898"/>
        <w:gridCol w:w="2410"/>
        <w:gridCol w:w="2268"/>
        <w:gridCol w:w="1667"/>
      </w:tblGrid>
      <w:tr w:rsidR="0085354C" w14:paraId="15CDEBE3" w14:textId="77777777" w:rsidTr="00F060E5">
        <w:tc>
          <w:tcPr>
            <w:tcW w:w="2898" w:type="dxa"/>
          </w:tcPr>
          <w:p w14:paraId="68C0B7D6" w14:textId="77777777" w:rsidR="0085354C" w:rsidRDefault="0085354C" w:rsidP="00F060E5">
            <w:pPr>
              <w:rPr>
                <w:b/>
                <w:sz w:val="18"/>
              </w:rPr>
            </w:pPr>
            <w:r>
              <w:rPr>
                <w:b/>
                <w:sz w:val="18"/>
              </w:rPr>
              <w:t>Váš dopis značka/ze dne</w:t>
            </w:r>
          </w:p>
        </w:tc>
        <w:tc>
          <w:tcPr>
            <w:tcW w:w="2410" w:type="dxa"/>
          </w:tcPr>
          <w:p w14:paraId="445980F5" w14:textId="77777777" w:rsidR="0085354C" w:rsidRPr="006C6697" w:rsidRDefault="0085354C" w:rsidP="00F060E5">
            <w:pPr>
              <w:rPr>
                <w:b/>
                <w:sz w:val="18"/>
              </w:rPr>
            </w:pPr>
            <w:r w:rsidRPr="006C6697">
              <w:rPr>
                <w:b/>
                <w:sz w:val="18"/>
              </w:rPr>
              <w:t>Naše značka</w:t>
            </w:r>
          </w:p>
        </w:tc>
        <w:tc>
          <w:tcPr>
            <w:tcW w:w="2268" w:type="dxa"/>
          </w:tcPr>
          <w:p w14:paraId="38B50647" w14:textId="77777777" w:rsidR="0085354C" w:rsidRDefault="0085354C" w:rsidP="00F060E5">
            <w:pPr>
              <w:pStyle w:val="Nadpis5"/>
            </w:pPr>
            <w:r>
              <w:t>Vyřizuje/linka</w:t>
            </w:r>
          </w:p>
        </w:tc>
        <w:tc>
          <w:tcPr>
            <w:tcW w:w="1667" w:type="dxa"/>
          </w:tcPr>
          <w:p w14:paraId="13BEB261" w14:textId="77777777" w:rsidR="0085354C" w:rsidRDefault="0085354C" w:rsidP="00F060E5">
            <w:pPr>
              <w:pStyle w:val="Nadpis4"/>
            </w:pPr>
            <w:r>
              <w:t>Karlovy Vary</w:t>
            </w:r>
          </w:p>
        </w:tc>
      </w:tr>
      <w:tr w:rsidR="0085354C" w:rsidRPr="00D31F6D" w14:paraId="760E0AC5" w14:textId="77777777" w:rsidTr="00F060E5">
        <w:tc>
          <w:tcPr>
            <w:tcW w:w="2898" w:type="dxa"/>
          </w:tcPr>
          <w:p w14:paraId="17DF233B" w14:textId="72CF722A" w:rsidR="0085354C" w:rsidRPr="00D31F6D" w:rsidRDefault="00D82D16" w:rsidP="00F060E5">
            <w:pPr>
              <w:rPr>
                <w:sz w:val="20"/>
              </w:rPr>
            </w:pPr>
            <w:r>
              <w:rPr>
                <w:sz w:val="20"/>
              </w:rPr>
              <w:t>SÚ/</w:t>
            </w:r>
            <w:r w:rsidR="00E22AB3">
              <w:rPr>
                <w:sz w:val="20"/>
              </w:rPr>
              <w:t>47</w:t>
            </w:r>
            <w:r>
              <w:rPr>
                <w:sz w:val="20"/>
              </w:rPr>
              <w:t>/2</w:t>
            </w:r>
            <w:r w:rsidR="00E22AB3">
              <w:rPr>
                <w:sz w:val="20"/>
              </w:rPr>
              <w:t>6</w:t>
            </w:r>
            <w:r>
              <w:rPr>
                <w:sz w:val="20"/>
              </w:rPr>
              <w:t>/</w:t>
            </w:r>
            <w:proofErr w:type="spellStart"/>
            <w:r>
              <w:rPr>
                <w:sz w:val="20"/>
              </w:rPr>
              <w:t>Gie</w:t>
            </w:r>
            <w:proofErr w:type="spellEnd"/>
            <w:r w:rsidR="00CB25A9" w:rsidRPr="00D31F6D">
              <w:rPr>
                <w:sz w:val="20"/>
              </w:rPr>
              <w:t>/</w:t>
            </w:r>
            <w:r w:rsidR="00F029B2" w:rsidRPr="00D31F6D">
              <w:rPr>
                <w:sz w:val="20"/>
              </w:rPr>
              <w:t>/</w:t>
            </w:r>
            <w:r>
              <w:rPr>
                <w:sz w:val="20"/>
              </w:rPr>
              <w:t>1</w:t>
            </w:r>
            <w:r w:rsidR="00E22AB3">
              <w:rPr>
                <w:sz w:val="20"/>
              </w:rPr>
              <w:t>2</w:t>
            </w:r>
            <w:r w:rsidR="006C6697" w:rsidRPr="00D31F6D">
              <w:rPr>
                <w:sz w:val="20"/>
              </w:rPr>
              <w:t>.</w:t>
            </w:r>
            <w:r w:rsidR="00E22AB3">
              <w:rPr>
                <w:sz w:val="20"/>
              </w:rPr>
              <w:t>01</w:t>
            </w:r>
            <w:r w:rsidR="006C6697" w:rsidRPr="00D31F6D">
              <w:rPr>
                <w:sz w:val="20"/>
              </w:rPr>
              <w:t>.202</w:t>
            </w:r>
            <w:r w:rsidR="00E22AB3">
              <w:rPr>
                <w:sz w:val="20"/>
              </w:rPr>
              <w:t>6</w:t>
            </w:r>
          </w:p>
        </w:tc>
        <w:tc>
          <w:tcPr>
            <w:tcW w:w="2410" w:type="dxa"/>
          </w:tcPr>
          <w:p w14:paraId="47D7C671" w14:textId="77777777" w:rsidR="004C6CDE" w:rsidRDefault="006C6697" w:rsidP="000A422B">
            <w:pPr>
              <w:rPr>
                <w:sz w:val="20"/>
              </w:rPr>
            </w:pPr>
            <w:r w:rsidRPr="00D31F6D">
              <w:rPr>
                <w:sz w:val="20"/>
              </w:rPr>
              <w:t>KK/</w:t>
            </w:r>
            <w:r w:rsidR="004C6CDE">
              <w:rPr>
                <w:sz w:val="20"/>
              </w:rPr>
              <w:t>501</w:t>
            </w:r>
            <w:r w:rsidRPr="00D31F6D">
              <w:rPr>
                <w:sz w:val="20"/>
              </w:rPr>
              <w:t>/ZZ/2</w:t>
            </w:r>
            <w:r w:rsidR="000A422B">
              <w:rPr>
                <w:sz w:val="20"/>
              </w:rPr>
              <w:t>6</w:t>
            </w:r>
            <w:r w:rsidR="00B57FDB" w:rsidRPr="00D31F6D">
              <w:rPr>
                <w:sz w:val="20"/>
              </w:rPr>
              <w:t>//</w:t>
            </w:r>
          </w:p>
          <w:p w14:paraId="3FD8532A" w14:textId="4488EAD8" w:rsidR="0085354C" w:rsidRPr="00D31F6D" w:rsidRDefault="006C6697" w:rsidP="000A422B">
            <w:pPr>
              <w:rPr>
                <w:sz w:val="20"/>
              </w:rPr>
            </w:pPr>
            <w:r w:rsidRPr="00D31F6D">
              <w:rPr>
                <w:sz w:val="20"/>
              </w:rPr>
              <w:t>KK-</w:t>
            </w:r>
            <w:r w:rsidR="000A422B">
              <w:rPr>
                <w:sz w:val="20"/>
              </w:rPr>
              <w:t>1</w:t>
            </w:r>
            <w:r w:rsidR="004C6CDE">
              <w:rPr>
                <w:sz w:val="20"/>
              </w:rPr>
              <w:t>1667</w:t>
            </w:r>
            <w:r w:rsidR="002D4054" w:rsidRPr="00D31F6D">
              <w:rPr>
                <w:sz w:val="20"/>
              </w:rPr>
              <w:t>/2</w:t>
            </w:r>
            <w:r w:rsidR="000A422B">
              <w:rPr>
                <w:sz w:val="20"/>
              </w:rPr>
              <w:t>6</w:t>
            </w:r>
          </w:p>
        </w:tc>
        <w:tc>
          <w:tcPr>
            <w:tcW w:w="2268" w:type="dxa"/>
          </w:tcPr>
          <w:p w14:paraId="68FB578F" w14:textId="56AE4A04" w:rsidR="0085354C" w:rsidRPr="00D31F6D" w:rsidRDefault="00B57FDB" w:rsidP="00F060E5">
            <w:pPr>
              <w:rPr>
                <w:sz w:val="20"/>
              </w:rPr>
            </w:pPr>
            <w:r w:rsidRPr="00D31F6D">
              <w:rPr>
                <w:sz w:val="20"/>
              </w:rPr>
              <w:t>Ing. Přib</w:t>
            </w:r>
            <w:r w:rsidR="00592166" w:rsidRPr="00D31F6D">
              <w:rPr>
                <w:sz w:val="20"/>
              </w:rPr>
              <w:t>/</w:t>
            </w:r>
            <w:r w:rsidRPr="00D31F6D">
              <w:rPr>
                <w:sz w:val="20"/>
              </w:rPr>
              <w:t>2</w:t>
            </w:r>
            <w:r w:rsidR="00F029B2" w:rsidRPr="00D31F6D">
              <w:rPr>
                <w:sz w:val="20"/>
              </w:rPr>
              <w:t>91</w:t>
            </w:r>
          </w:p>
        </w:tc>
        <w:tc>
          <w:tcPr>
            <w:tcW w:w="1667" w:type="dxa"/>
          </w:tcPr>
          <w:p w14:paraId="0D5AF8F8" w14:textId="6CB90104" w:rsidR="0085354C" w:rsidRPr="00D31F6D" w:rsidRDefault="006922DE" w:rsidP="00F060E5">
            <w:pPr>
              <w:jc w:val="right"/>
              <w:rPr>
                <w:sz w:val="20"/>
              </w:rPr>
            </w:pPr>
            <w:r w:rsidRPr="00D31F6D">
              <w:rPr>
                <w:sz w:val="20"/>
              </w:rPr>
              <w:t xml:space="preserve"> </w:t>
            </w:r>
            <w:r w:rsidR="000A422B">
              <w:rPr>
                <w:sz w:val="20"/>
              </w:rPr>
              <w:t>0</w:t>
            </w:r>
            <w:r w:rsidR="001F4F6F">
              <w:rPr>
                <w:sz w:val="20"/>
              </w:rPr>
              <w:t>5</w:t>
            </w:r>
            <w:r w:rsidR="006C6697" w:rsidRPr="00D31F6D">
              <w:rPr>
                <w:sz w:val="20"/>
              </w:rPr>
              <w:t>.</w:t>
            </w:r>
            <w:r w:rsidR="000A422B">
              <w:rPr>
                <w:sz w:val="20"/>
              </w:rPr>
              <w:t>0</w:t>
            </w:r>
            <w:r w:rsidR="00E22AB3">
              <w:rPr>
                <w:sz w:val="20"/>
              </w:rPr>
              <w:t>2</w:t>
            </w:r>
            <w:r w:rsidR="006C6697" w:rsidRPr="00D31F6D">
              <w:rPr>
                <w:sz w:val="20"/>
              </w:rPr>
              <w:t>.202</w:t>
            </w:r>
            <w:r w:rsidR="000A422B">
              <w:rPr>
                <w:sz w:val="20"/>
              </w:rPr>
              <w:t>6</w:t>
            </w:r>
          </w:p>
        </w:tc>
      </w:tr>
    </w:tbl>
    <w:p w14:paraId="13C02F1D" w14:textId="77777777" w:rsidR="0085354C" w:rsidRPr="00D31F6D" w:rsidRDefault="0085354C" w:rsidP="005668E9">
      <w:pPr>
        <w:pStyle w:val="Zhlav"/>
        <w:tabs>
          <w:tab w:val="clear" w:pos="4536"/>
          <w:tab w:val="clear" w:pos="9072"/>
        </w:tabs>
      </w:pPr>
    </w:p>
    <w:p w14:paraId="4EDC35A3" w14:textId="77777777" w:rsidR="00132408" w:rsidRPr="00CB25A9" w:rsidRDefault="00132408" w:rsidP="00132408">
      <w:pPr>
        <w:ind w:left="567" w:right="-13" w:hanging="567"/>
        <w:jc w:val="center"/>
        <w:rPr>
          <w:rFonts w:ascii="Arial Black" w:hAnsi="Arial Black"/>
          <w:b/>
          <w:caps/>
          <w:color w:val="FF0000"/>
          <w:sz w:val="28"/>
          <w:szCs w:val="28"/>
          <w:u w:val="single"/>
        </w:rPr>
      </w:pPr>
    </w:p>
    <w:p w14:paraId="7102A0B4" w14:textId="77777777" w:rsidR="003F2347" w:rsidRPr="00D31F6D" w:rsidRDefault="00367E1B" w:rsidP="00D31F6D">
      <w:pPr>
        <w:ind w:left="567" w:right="-13" w:hanging="567"/>
        <w:jc w:val="center"/>
        <w:rPr>
          <w:rFonts w:ascii="Arial Black" w:hAnsi="Arial Black"/>
          <w:b/>
          <w:caps/>
          <w:sz w:val="28"/>
          <w:szCs w:val="28"/>
          <w:u w:val="single"/>
        </w:rPr>
      </w:pPr>
      <w:r w:rsidRPr="00D31F6D">
        <w:rPr>
          <w:rFonts w:ascii="Arial Black" w:hAnsi="Arial Black"/>
          <w:b/>
          <w:caps/>
          <w:sz w:val="28"/>
          <w:szCs w:val="28"/>
          <w:u w:val="single"/>
        </w:rPr>
        <w:t>S T A N O V I S K O</w:t>
      </w:r>
    </w:p>
    <w:p w14:paraId="0CDC0837" w14:textId="77777777" w:rsidR="00311FD3" w:rsidRPr="00D31F6D" w:rsidRDefault="00311FD3" w:rsidP="00D31F6D">
      <w:pPr>
        <w:jc w:val="both"/>
      </w:pPr>
    </w:p>
    <w:p w14:paraId="7033CBF7" w14:textId="6D2039DD" w:rsidR="00DC1D47" w:rsidRPr="007777F4" w:rsidRDefault="00DC1D47" w:rsidP="00FC2B9B">
      <w:pPr>
        <w:pStyle w:val="Default"/>
        <w:jc w:val="both"/>
        <w:rPr>
          <w:rFonts w:ascii="Times New Roman" w:hAnsi="Times New Roman" w:cs="Times New Roman"/>
          <w:color w:val="FF0000"/>
        </w:rPr>
      </w:pPr>
      <w:r w:rsidRPr="007777F4">
        <w:rPr>
          <w:rFonts w:ascii="Times New Roman" w:hAnsi="Times New Roman" w:cs="Times New Roman"/>
          <w:color w:val="auto"/>
        </w:rPr>
        <w:t xml:space="preserve">Krajský úřad Karlovarského kraje, odbor životního prostředí a zemědělství </w:t>
      </w:r>
      <w:r w:rsidR="00724AED" w:rsidRPr="007777F4">
        <w:rPr>
          <w:rFonts w:ascii="Times New Roman" w:hAnsi="Times New Roman" w:cs="Times New Roman"/>
          <w:color w:val="auto"/>
        </w:rPr>
        <w:t xml:space="preserve">(dále jen „krajský </w:t>
      </w:r>
      <w:r w:rsidR="00FC3A2D" w:rsidRPr="007777F4">
        <w:rPr>
          <w:rFonts w:ascii="Times New Roman" w:hAnsi="Times New Roman" w:cs="Times New Roman"/>
          <w:color w:val="auto"/>
        </w:rPr>
        <w:t>ú</w:t>
      </w:r>
      <w:r w:rsidR="00724AED" w:rsidRPr="007777F4">
        <w:rPr>
          <w:rFonts w:ascii="Times New Roman" w:hAnsi="Times New Roman" w:cs="Times New Roman"/>
          <w:color w:val="auto"/>
        </w:rPr>
        <w:t xml:space="preserve">řad“) </w:t>
      </w:r>
      <w:r w:rsidRPr="007777F4">
        <w:rPr>
          <w:rFonts w:ascii="Times New Roman" w:hAnsi="Times New Roman" w:cs="Times New Roman"/>
          <w:color w:val="auto"/>
        </w:rPr>
        <w:t xml:space="preserve">obdržel dne </w:t>
      </w:r>
      <w:r w:rsidR="00D82D16" w:rsidRPr="007777F4">
        <w:rPr>
          <w:rFonts w:ascii="Times New Roman" w:hAnsi="Times New Roman" w:cs="Times New Roman"/>
          <w:color w:val="auto"/>
        </w:rPr>
        <w:t>1</w:t>
      </w:r>
      <w:r w:rsidR="00E22AB3" w:rsidRPr="007777F4">
        <w:rPr>
          <w:rFonts w:ascii="Times New Roman" w:hAnsi="Times New Roman" w:cs="Times New Roman"/>
          <w:color w:val="auto"/>
        </w:rPr>
        <w:t>2</w:t>
      </w:r>
      <w:r w:rsidR="00265542" w:rsidRPr="007777F4">
        <w:rPr>
          <w:rFonts w:ascii="Times New Roman" w:hAnsi="Times New Roman" w:cs="Times New Roman"/>
          <w:color w:val="auto"/>
        </w:rPr>
        <w:t>.</w:t>
      </w:r>
      <w:r w:rsidR="00E22AB3" w:rsidRPr="007777F4">
        <w:rPr>
          <w:rFonts w:ascii="Times New Roman" w:hAnsi="Times New Roman" w:cs="Times New Roman"/>
          <w:color w:val="auto"/>
        </w:rPr>
        <w:t>01</w:t>
      </w:r>
      <w:r w:rsidR="00265542" w:rsidRPr="007777F4">
        <w:rPr>
          <w:rFonts w:ascii="Times New Roman" w:hAnsi="Times New Roman" w:cs="Times New Roman"/>
          <w:color w:val="auto"/>
        </w:rPr>
        <w:t>.202</w:t>
      </w:r>
      <w:r w:rsidR="00E22AB3" w:rsidRPr="007777F4">
        <w:rPr>
          <w:rFonts w:ascii="Times New Roman" w:hAnsi="Times New Roman" w:cs="Times New Roman"/>
          <w:color w:val="auto"/>
        </w:rPr>
        <w:t>6</w:t>
      </w:r>
      <w:r w:rsidR="00E22AB3" w:rsidRPr="007777F4">
        <w:rPr>
          <w:rFonts w:ascii="Times New Roman" w:hAnsi="Times New Roman" w:cs="Times New Roman"/>
        </w:rPr>
        <w:t xml:space="preserve"> </w:t>
      </w:r>
      <w:r w:rsidR="00E22AB3" w:rsidRPr="007777F4">
        <w:rPr>
          <w:rFonts w:ascii="Times New Roman" w:hAnsi="Times New Roman" w:cs="Times New Roman"/>
          <w:b/>
          <w:bCs/>
        </w:rPr>
        <w:t>OZNÁMENÍ O ZVEŘEJNĚNÍ NÁVRHU ZPRÁV</w:t>
      </w:r>
      <w:r w:rsidR="00C42542" w:rsidRPr="007777F4">
        <w:rPr>
          <w:rFonts w:ascii="Times New Roman" w:hAnsi="Times New Roman" w:cs="Times New Roman"/>
          <w:b/>
          <w:bCs/>
        </w:rPr>
        <w:t>Y</w:t>
      </w:r>
      <w:r w:rsidR="00E22AB3" w:rsidRPr="007777F4">
        <w:rPr>
          <w:rFonts w:ascii="Times New Roman" w:hAnsi="Times New Roman" w:cs="Times New Roman"/>
          <w:b/>
          <w:bCs/>
        </w:rPr>
        <w:t xml:space="preserve"> </w:t>
      </w:r>
      <w:r w:rsidR="00E22AB3" w:rsidRPr="007777F4">
        <w:rPr>
          <w:rFonts w:ascii="Times New Roman" w:hAnsi="Times New Roman" w:cs="Times New Roman"/>
          <w:b/>
          <w:bCs/>
        </w:rPr>
        <w:br/>
        <w:t>O UPLATŇOVÁNÍ ÚZEMNÍHO PLÁNUKARLOVY VARY</w:t>
      </w:r>
      <w:r w:rsidR="00C42542" w:rsidRPr="007777F4">
        <w:rPr>
          <w:rFonts w:ascii="Times New Roman" w:hAnsi="Times New Roman" w:cs="Times New Roman"/>
          <w:b/>
          <w:bCs/>
        </w:rPr>
        <w:t xml:space="preserve"> </w:t>
      </w:r>
      <w:r w:rsidR="00E22AB3" w:rsidRPr="007777F4">
        <w:rPr>
          <w:rFonts w:ascii="Times New Roman" w:hAnsi="Times New Roman" w:cs="Times New Roman"/>
          <w:b/>
          <w:bCs/>
        </w:rPr>
        <w:t>za období 2022 -</w:t>
      </w:r>
      <w:r w:rsidR="00C42542" w:rsidRPr="007777F4">
        <w:rPr>
          <w:rFonts w:ascii="Times New Roman" w:hAnsi="Times New Roman" w:cs="Times New Roman"/>
          <w:b/>
          <w:bCs/>
        </w:rPr>
        <w:t xml:space="preserve"> </w:t>
      </w:r>
      <w:r w:rsidR="00E22AB3" w:rsidRPr="007777F4">
        <w:rPr>
          <w:rFonts w:ascii="Times New Roman" w:hAnsi="Times New Roman" w:cs="Times New Roman"/>
          <w:b/>
          <w:bCs/>
        </w:rPr>
        <w:t xml:space="preserve">2026 </w:t>
      </w:r>
      <w:r w:rsidR="00E22AB3" w:rsidRPr="007777F4">
        <w:rPr>
          <w:rFonts w:ascii="Times New Roman" w:hAnsi="Times New Roman" w:cs="Times New Roman"/>
          <w:b/>
          <w:bCs/>
        </w:rPr>
        <w:br/>
      </w:r>
      <w:r w:rsidR="00132408" w:rsidRPr="007777F4">
        <w:rPr>
          <w:rFonts w:ascii="Times New Roman" w:hAnsi="Times New Roman" w:cs="Times New Roman"/>
          <w:color w:val="auto"/>
        </w:rPr>
        <w:t xml:space="preserve">a k tomuto vydává následující </w:t>
      </w:r>
      <w:r w:rsidR="00367E1B" w:rsidRPr="007777F4">
        <w:rPr>
          <w:rFonts w:ascii="Times New Roman" w:hAnsi="Times New Roman" w:cs="Times New Roman"/>
          <w:color w:val="auto"/>
        </w:rPr>
        <w:t>stanovisko:</w:t>
      </w:r>
    </w:p>
    <w:p w14:paraId="0E24C675" w14:textId="77777777" w:rsidR="00C666C4" w:rsidRPr="00506AD8" w:rsidRDefault="00C666C4" w:rsidP="00FC2B9B">
      <w:pPr>
        <w:pStyle w:val="Default"/>
        <w:jc w:val="both"/>
        <w:rPr>
          <w:rFonts w:ascii="Times New Roman" w:hAnsi="Times New Roman" w:cs="Times New Roman"/>
          <w:color w:val="FF0000"/>
        </w:rPr>
      </w:pPr>
    </w:p>
    <w:p w14:paraId="33DE3692" w14:textId="38E0214D" w:rsidR="00C666C4" w:rsidRPr="007777F4" w:rsidRDefault="00C666C4" w:rsidP="00FC2B9B">
      <w:pPr>
        <w:jc w:val="both"/>
        <w:rPr>
          <w:i/>
          <w:color w:val="FF0000"/>
        </w:rPr>
      </w:pPr>
      <w:r w:rsidRPr="007777F4">
        <w:rPr>
          <w:b/>
          <w:u w:val="single"/>
        </w:rPr>
        <w:t>Ochrana přírody a krajiny (NATURA)</w:t>
      </w:r>
      <w:r w:rsidRPr="007777F4">
        <w:t xml:space="preserve"> </w:t>
      </w:r>
      <w:r w:rsidRPr="007777F4">
        <w:rPr>
          <w:i/>
        </w:rPr>
        <w:t>(</w:t>
      </w:r>
      <w:r w:rsidR="00CD0CBB" w:rsidRPr="007777F4">
        <w:rPr>
          <w:i/>
        </w:rPr>
        <w:t>Ing. Raška</w:t>
      </w:r>
      <w:r w:rsidRPr="007777F4">
        <w:rPr>
          <w:i/>
        </w:rPr>
        <w:t>/</w:t>
      </w:r>
      <w:r w:rsidR="00CD0CBB" w:rsidRPr="007777F4">
        <w:rPr>
          <w:i/>
        </w:rPr>
        <w:t>217</w:t>
      </w:r>
      <w:r w:rsidRPr="007777F4">
        <w:rPr>
          <w:i/>
        </w:rPr>
        <w:t>)</w:t>
      </w:r>
    </w:p>
    <w:p w14:paraId="330886DB" w14:textId="02385A3A" w:rsidR="009D0D24" w:rsidRPr="007777F4" w:rsidRDefault="00E22AB3" w:rsidP="00FC2B9B">
      <w:pPr>
        <w:jc w:val="both"/>
        <w:rPr>
          <w:color w:val="FF0000"/>
        </w:rPr>
      </w:pPr>
      <w:r w:rsidRPr="007777F4">
        <w:t xml:space="preserve">Krajský úřad, jako příslušný orgán ochrany přírody, ve svém stanovisku dle § 45i odst. 1 zákona </w:t>
      </w:r>
      <w:r w:rsidRPr="007777F4">
        <w:br/>
        <w:t xml:space="preserve">č. 114/1992 Sb., o ochraně přírody a krajiny, ve znění pozdějších předpisů </w:t>
      </w:r>
      <w:r w:rsidR="00C42542" w:rsidRPr="007777F4">
        <w:t xml:space="preserve">k návrhu Zprávy </w:t>
      </w:r>
      <w:r w:rsidR="00C42542" w:rsidRPr="007777F4">
        <w:br/>
        <w:t xml:space="preserve">o uplatňování Územního plánu Karlovy Vary za období 2022 – 2026 </w:t>
      </w:r>
      <w:r w:rsidRPr="007777F4">
        <w:t>zn. KK/283/ZZ/26 ze dne 21.</w:t>
      </w:r>
      <w:r w:rsidR="001F4F6F" w:rsidRPr="007777F4">
        <w:t>0</w:t>
      </w:r>
      <w:r w:rsidRPr="007777F4">
        <w:t xml:space="preserve">1.2026 </w:t>
      </w:r>
      <w:r w:rsidRPr="007777F4">
        <w:rPr>
          <w:b/>
          <w:bCs/>
        </w:rPr>
        <w:t>vyloučil</w:t>
      </w:r>
      <w:r w:rsidRPr="007777F4">
        <w:t xml:space="preserve"> významný vliv dle návrhu na předměty ochrany nebo celistvost evropsky významné lokality nebo ptačí oblasti (soustava území NATURA 2000).</w:t>
      </w:r>
    </w:p>
    <w:p w14:paraId="0C107A8C" w14:textId="0499DA0E" w:rsidR="00BD0776" w:rsidRPr="007777F4" w:rsidRDefault="00BD0776" w:rsidP="00FC2B9B">
      <w:pPr>
        <w:contextualSpacing/>
        <w:jc w:val="both"/>
        <w:rPr>
          <w:color w:val="FF0000"/>
        </w:rPr>
      </w:pPr>
    </w:p>
    <w:p w14:paraId="7245C7A4" w14:textId="77777777" w:rsidR="00D17942" w:rsidRPr="007777F4" w:rsidRDefault="00D17942" w:rsidP="00FC2B9B">
      <w:pPr>
        <w:jc w:val="both"/>
        <w:rPr>
          <w:i/>
        </w:rPr>
      </w:pPr>
      <w:r w:rsidRPr="007777F4">
        <w:rPr>
          <w:b/>
          <w:u w:val="single"/>
        </w:rPr>
        <w:t>Posuzování vlivů na životní prostředí</w:t>
      </w:r>
      <w:r w:rsidRPr="007777F4">
        <w:rPr>
          <w:b/>
        </w:rPr>
        <w:t xml:space="preserve"> </w:t>
      </w:r>
      <w:r w:rsidRPr="007777F4">
        <w:rPr>
          <w:i/>
        </w:rPr>
        <w:t>(</w:t>
      </w:r>
      <w:r w:rsidR="00265542" w:rsidRPr="007777F4">
        <w:rPr>
          <w:i/>
        </w:rPr>
        <w:t>Ing. Tymlová</w:t>
      </w:r>
      <w:r w:rsidRPr="007777F4">
        <w:rPr>
          <w:i/>
        </w:rPr>
        <w:t>/</w:t>
      </w:r>
      <w:r w:rsidR="00265542" w:rsidRPr="007777F4">
        <w:rPr>
          <w:i/>
        </w:rPr>
        <w:t>229</w:t>
      </w:r>
      <w:r w:rsidRPr="007777F4">
        <w:rPr>
          <w:i/>
        </w:rPr>
        <w:t>)</w:t>
      </w:r>
    </w:p>
    <w:p w14:paraId="3013B877" w14:textId="21A1237E" w:rsidR="00C42542" w:rsidRPr="007777F4" w:rsidRDefault="00E22AB3" w:rsidP="00FC2B9B">
      <w:pPr>
        <w:jc w:val="both"/>
      </w:pPr>
      <w:r w:rsidRPr="007777F4">
        <w:t>Krajský úřad, jako příslušný orgán dle § 22 písm. b) a d) zákona č. 100/2001 Sb., o posuzování vlivů na životní prostředí a o změně některých souvisejících zákonů (zákon o posuzování vlivů na životní prostředí), ve znění pozdějších předpisů, vydává ve smyslu § 89 odst. 3  písm. b) v návaznosti na ustanovení § 107 odst. 3 zákona č. 283/2006 Sb., stavebního zákona, ve znění pozdějších předpisů</w:t>
      </w:r>
      <w:r w:rsidR="00377103">
        <w:t xml:space="preserve"> (dále jen „stavební zákon“)</w:t>
      </w:r>
      <w:r w:rsidRPr="007777F4">
        <w:t xml:space="preserve">, k návrhu Zprávy o uplatňování Územního plánu Karlovy Vary 2022 – 2026 s pokyny pro zpracování návrhu změny Územního plánu Karlovy Vary následující </w:t>
      </w:r>
      <w:r w:rsidRPr="00506AD8">
        <w:rPr>
          <w:b/>
          <w:bCs/>
          <w:i/>
          <w:iCs/>
          <w:u w:val="single"/>
        </w:rPr>
        <w:t>stanovisko:</w:t>
      </w:r>
      <w:r w:rsidRPr="007777F4">
        <w:t xml:space="preserve"> </w:t>
      </w:r>
    </w:p>
    <w:p w14:paraId="7F5A607C" w14:textId="687A1F68" w:rsidR="00E22AB3" w:rsidRPr="007777F4" w:rsidRDefault="00E22AB3" w:rsidP="00FC2B9B">
      <w:pPr>
        <w:jc w:val="both"/>
        <w:rPr>
          <w:bCs/>
        </w:rPr>
      </w:pPr>
      <w:r w:rsidRPr="007777F4">
        <w:rPr>
          <w:bCs/>
        </w:rPr>
        <w:t>Na základě posouzení obsahu návrhu zprávy, jejíž součástí jsou též pokyny pro zpracování návrhu změny územního plánu v rozsahu zadání změny</w:t>
      </w:r>
      <w:r w:rsidRPr="007777F4">
        <w:rPr>
          <w:b/>
          <w:bCs/>
        </w:rPr>
        <w:t xml:space="preserve"> požaduje </w:t>
      </w:r>
      <w:r w:rsidRPr="007777F4">
        <w:rPr>
          <w:bCs/>
        </w:rPr>
        <w:t xml:space="preserve">krajský úřad z hlediska posuzování vlivů na životní prostředí a dle § 40 odst. 3 písm. c) stavebního zákona vyhodnocení vlivů navržené změny územního plánu na životní prostředí. </w:t>
      </w:r>
    </w:p>
    <w:p w14:paraId="38D62323" w14:textId="77777777" w:rsidR="007777F4" w:rsidRPr="007777F4" w:rsidRDefault="007777F4" w:rsidP="00FC2B9B">
      <w:pPr>
        <w:jc w:val="both"/>
        <w:rPr>
          <w:bCs/>
        </w:rPr>
      </w:pPr>
    </w:p>
    <w:p w14:paraId="49348429" w14:textId="77777777" w:rsidR="00E22AB3" w:rsidRPr="007777F4" w:rsidRDefault="00E22AB3" w:rsidP="00506AD8">
      <w:pPr>
        <w:jc w:val="both"/>
        <w:rPr>
          <w:b/>
          <w:bCs/>
        </w:rPr>
      </w:pPr>
      <w:r w:rsidRPr="007777F4">
        <w:rPr>
          <w:b/>
          <w:bCs/>
          <w:u w:val="single"/>
        </w:rPr>
        <w:t>Odůvodnění:</w:t>
      </w:r>
    </w:p>
    <w:p w14:paraId="7EBEF055" w14:textId="77777777" w:rsidR="00E22AB3" w:rsidRPr="007777F4" w:rsidRDefault="00E22AB3" w:rsidP="00506AD8">
      <w:pPr>
        <w:jc w:val="both"/>
      </w:pPr>
      <w:r w:rsidRPr="007777F4">
        <w:t>Dle pokynů pro zpracování návrhu změny Územního plánu Karlovy Vary spočívá navrhovaná změna územního plánu zejména v:</w:t>
      </w:r>
    </w:p>
    <w:p w14:paraId="7E16EC1B" w14:textId="77777777" w:rsidR="00E22AB3" w:rsidRPr="007777F4" w:rsidRDefault="00E22AB3" w:rsidP="00FC2B9B">
      <w:pPr>
        <w:numPr>
          <w:ilvl w:val="0"/>
          <w:numId w:val="4"/>
        </w:numPr>
        <w:autoSpaceDE w:val="0"/>
        <w:autoSpaceDN w:val="0"/>
        <w:contextualSpacing/>
        <w:jc w:val="both"/>
      </w:pPr>
      <w:r w:rsidRPr="007777F4">
        <w:t>aktualizaci zastavěného území dle 116 odst. 4 stavebního zákona,</w:t>
      </w:r>
    </w:p>
    <w:p w14:paraId="506CB222" w14:textId="520BDB0D" w:rsidR="00E22AB3" w:rsidRPr="007777F4" w:rsidRDefault="00E22AB3" w:rsidP="00FC2B9B">
      <w:pPr>
        <w:numPr>
          <w:ilvl w:val="0"/>
          <w:numId w:val="4"/>
        </w:numPr>
        <w:autoSpaceDE w:val="0"/>
        <w:autoSpaceDN w:val="0"/>
        <w:contextualSpacing/>
        <w:jc w:val="both"/>
      </w:pPr>
      <w:r w:rsidRPr="007777F4">
        <w:t xml:space="preserve">prověření výčtu ploch s rozdílným způsobem využití, jejich podmínky, využití </w:t>
      </w:r>
      <w:r w:rsidRPr="007777F4">
        <w:br/>
        <w:t xml:space="preserve">vč. podmínek prostorového uspořádání, případně ověřit možnost vymezit lokality dle charakteru urbanistických strukturu zástavby a systémem uspořádání veřejných prostranství </w:t>
      </w:r>
      <w:r w:rsidRPr="007777F4">
        <w:lastRenderedPageBreak/>
        <w:t xml:space="preserve">místo klasického stávajícího principu funkčního zónování s plochami funkčního využití </w:t>
      </w:r>
      <w:r w:rsidRPr="007777F4">
        <w:br/>
        <w:t xml:space="preserve">a stanovit regulační podmínky, </w:t>
      </w:r>
    </w:p>
    <w:p w14:paraId="74FA9299" w14:textId="77777777" w:rsidR="00E22AB3" w:rsidRPr="007777F4" w:rsidRDefault="00E22AB3" w:rsidP="00FC2B9B">
      <w:pPr>
        <w:numPr>
          <w:ilvl w:val="0"/>
          <w:numId w:val="4"/>
        </w:numPr>
        <w:autoSpaceDE w:val="0"/>
        <w:autoSpaceDN w:val="0"/>
        <w:contextualSpacing/>
        <w:jc w:val="both"/>
      </w:pPr>
      <w:r w:rsidRPr="007777F4">
        <w:t>převedení ploch změn, na kterých byla realizována výstavba, do stabilizovaných ploch,</w:t>
      </w:r>
    </w:p>
    <w:p w14:paraId="4BD6E607" w14:textId="77777777" w:rsidR="00E22AB3" w:rsidRPr="007777F4" w:rsidRDefault="00E22AB3" w:rsidP="00FC2B9B">
      <w:pPr>
        <w:numPr>
          <w:ilvl w:val="0"/>
          <w:numId w:val="4"/>
        </w:numPr>
        <w:autoSpaceDE w:val="0"/>
        <w:autoSpaceDN w:val="0"/>
        <w:contextualSpacing/>
        <w:jc w:val="both"/>
      </w:pPr>
      <w:r w:rsidRPr="007777F4">
        <w:t>prověření vymezených zastavitelných ploch z hlediska stavu jejich využití,</w:t>
      </w:r>
    </w:p>
    <w:p w14:paraId="0E436A7F" w14:textId="77777777" w:rsidR="00E22AB3" w:rsidRPr="007777F4" w:rsidRDefault="00E22AB3" w:rsidP="00FC2B9B">
      <w:pPr>
        <w:numPr>
          <w:ilvl w:val="0"/>
          <w:numId w:val="4"/>
        </w:numPr>
        <w:autoSpaceDE w:val="0"/>
        <w:autoSpaceDN w:val="0"/>
        <w:contextualSpacing/>
        <w:jc w:val="both"/>
      </w:pPr>
      <w:r w:rsidRPr="007777F4">
        <w:t>prověření podmínek prostorového uspořádání v „území ochrany specifických hodnot“,</w:t>
      </w:r>
    </w:p>
    <w:p w14:paraId="4B593658" w14:textId="77777777" w:rsidR="00E22AB3" w:rsidRPr="007777F4" w:rsidRDefault="00E22AB3" w:rsidP="00FC2B9B">
      <w:pPr>
        <w:numPr>
          <w:ilvl w:val="0"/>
          <w:numId w:val="4"/>
        </w:numPr>
        <w:autoSpaceDE w:val="0"/>
        <w:autoSpaceDN w:val="0"/>
        <w:contextualSpacing/>
        <w:jc w:val="both"/>
      </w:pPr>
      <w:r w:rsidRPr="007777F4">
        <w:t xml:space="preserve">úpravě požadavků na počty parkovacích stání dle § 7 vyhlášky č. 146/2024 Sb., </w:t>
      </w:r>
      <w:r w:rsidRPr="007777F4">
        <w:br/>
        <w:t>o požadavcích na výstavbu,</w:t>
      </w:r>
    </w:p>
    <w:p w14:paraId="3886AE41" w14:textId="3DDB540B" w:rsidR="00E22AB3" w:rsidRPr="007777F4" w:rsidRDefault="00E22AB3" w:rsidP="00FC2B9B">
      <w:pPr>
        <w:numPr>
          <w:ilvl w:val="0"/>
          <w:numId w:val="4"/>
        </w:numPr>
        <w:autoSpaceDE w:val="0"/>
        <w:autoSpaceDN w:val="0"/>
        <w:contextualSpacing/>
        <w:jc w:val="both"/>
      </w:pPr>
      <w:r w:rsidRPr="007777F4">
        <w:t>prověření a aktualizaci výčtu VPS a VPO – zrealizované stavby budou vypuštěny,</w:t>
      </w:r>
    </w:p>
    <w:p w14:paraId="21D7B6C0" w14:textId="77777777" w:rsidR="00E22AB3" w:rsidRPr="007777F4" w:rsidRDefault="00E22AB3" w:rsidP="00FC2B9B">
      <w:pPr>
        <w:numPr>
          <w:ilvl w:val="0"/>
          <w:numId w:val="4"/>
        </w:numPr>
        <w:autoSpaceDE w:val="0"/>
        <w:autoSpaceDN w:val="0"/>
        <w:contextualSpacing/>
        <w:jc w:val="both"/>
      </w:pPr>
      <w:r w:rsidRPr="007777F4">
        <w:t>prověření a aktualizaci výčtu ploch, pro které je potřeba zpracovat územní studii,</w:t>
      </w:r>
    </w:p>
    <w:p w14:paraId="6B8AB3FF" w14:textId="77777777" w:rsidR="00E22AB3" w:rsidRPr="007777F4" w:rsidRDefault="00E22AB3" w:rsidP="00FC2B9B">
      <w:pPr>
        <w:numPr>
          <w:ilvl w:val="0"/>
          <w:numId w:val="4"/>
        </w:numPr>
        <w:autoSpaceDE w:val="0"/>
        <w:autoSpaceDN w:val="0"/>
        <w:contextualSpacing/>
        <w:jc w:val="both"/>
      </w:pPr>
      <w:r w:rsidRPr="007777F4">
        <w:t>doplnění energetické koncepce,</w:t>
      </w:r>
    </w:p>
    <w:p w14:paraId="43282C15" w14:textId="77777777" w:rsidR="00E22AB3" w:rsidRPr="007777F4" w:rsidRDefault="00E22AB3" w:rsidP="00FC2B9B">
      <w:pPr>
        <w:numPr>
          <w:ilvl w:val="0"/>
          <w:numId w:val="4"/>
        </w:numPr>
        <w:autoSpaceDE w:val="0"/>
        <w:autoSpaceDN w:val="0"/>
        <w:contextualSpacing/>
        <w:jc w:val="both"/>
      </w:pPr>
      <w:r w:rsidRPr="007777F4">
        <w:t xml:space="preserve">zapracování strategických dokumentů, </w:t>
      </w:r>
    </w:p>
    <w:p w14:paraId="772FF193" w14:textId="77777777" w:rsidR="00E22AB3" w:rsidRPr="007777F4" w:rsidRDefault="00E22AB3" w:rsidP="00FC2B9B">
      <w:pPr>
        <w:numPr>
          <w:ilvl w:val="0"/>
          <w:numId w:val="4"/>
        </w:numPr>
        <w:autoSpaceDE w:val="0"/>
        <w:autoSpaceDN w:val="0"/>
        <w:contextualSpacing/>
        <w:jc w:val="both"/>
      </w:pPr>
      <w:r w:rsidRPr="007777F4">
        <w:t xml:space="preserve">požadavcích, které vyplývají z aktuálního znění Politiky územního rozvoje ČR, z aktuálního znění Zásad územního rozvoje Karlovarského kraje, s aktuálními územně plánovacími podklady, </w:t>
      </w:r>
    </w:p>
    <w:p w14:paraId="05538D57" w14:textId="77777777" w:rsidR="00E22AB3" w:rsidRPr="007777F4" w:rsidRDefault="00E22AB3" w:rsidP="00FC2B9B">
      <w:pPr>
        <w:numPr>
          <w:ilvl w:val="0"/>
          <w:numId w:val="4"/>
        </w:numPr>
        <w:autoSpaceDE w:val="0"/>
        <w:autoSpaceDN w:val="0"/>
        <w:contextualSpacing/>
        <w:jc w:val="both"/>
      </w:pPr>
      <w:r w:rsidRPr="007777F4">
        <w:t xml:space="preserve">změně funkčního využití pozemků p. č. 597/3, p. č. 597/4 v k. </w:t>
      </w:r>
      <w:proofErr w:type="spellStart"/>
      <w:r w:rsidRPr="007777F4">
        <w:t>ú.</w:t>
      </w:r>
      <w:proofErr w:type="spellEnd"/>
      <w:r w:rsidRPr="007777F4">
        <w:t xml:space="preserve"> Olšová Vrata </w:t>
      </w:r>
      <w:r w:rsidRPr="007777F4">
        <w:br/>
        <w:t>(1812 m</w:t>
      </w:r>
      <w:r w:rsidRPr="007777F4">
        <w:rPr>
          <w:vertAlign w:val="superscript"/>
        </w:rPr>
        <w:t>2</w:t>
      </w:r>
      <w:r w:rsidRPr="007777F4">
        <w:t xml:space="preserve">) z plochy Přírodní (NP) na plochu Bydlení v rodinných domech – městské </w:t>
      </w:r>
      <w:r w:rsidRPr="007777F4">
        <w:br/>
        <w:t>a příměstské (BI),</w:t>
      </w:r>
    </w:p>
    <w:p w14:paraId="7161FCAC" w14:textId="2233F779" w:rsidR="00E22AB3" w:rsidRPr="007777F4" w:rsidRDefault="00E22AB3" w:rsidP="00FC2B9B">
      <w:pPr>
        <w:numPr>
          <w:ilvl w:val="0"/>
          <w:numId w:val="4"/>
        </w:numPr>
        <w:autoSpaceDE w:val="0"/>
        <w:autoSpaceDN w:val="0"/>
        <w:contextualSpacing/>
        <w:jc w:val="both"/>
      </w:pPr>
      <w:r w:rsidRPr="007777F4">
        <w:t xml:space="preserve">změně funkčního využití pozemků p. č. 3013 a p. č. 3018 v k. </w:t>
      </w:r>
      <w:proofErr w:type="spellStart"/>
      <w:r w:rsidRPr="007777F4">
        <w:t>ú.</w:t>
      </w:r>
      <w:proofErr w:type="spellEnd"/>
      <w:r w:rsidRPr="007777F4">
        <w:t xml:space="preserve"> Karlovy Vary (4101 m</w:t>
      </w:r>
      <w:r w:rsidRPr="007777F4">
        <w:rPr>
          <w:vertAlign w:val="superscript"/>
        </w:rPr>
        <w:t>2</w:t>
      </w:r>
      <w:r w:rsidRPr="007777F4">
        <w:t xml:space="preserve">) z plochy Z68 Občanského vybavení – komerční zařízení malá a střední (OM) na plochu Bydlení v bytových domech - hromadné (BH), </w:t>
      </w:r>
    </w:p>
    <w:p w14:paraId="572749EB" w14:textId="77777777" w:rsidR="00E22AB3" w:rsidRPr="007777F4" w:rsidRDefault="00E22AB3" w:rsidP="00FC2B9B">
      <w:pPr>
        <w:numPr>
          <w:ilvl w:val="0"/>
          <w:numId w:val="4"/>
        </w:numPr>
        <w:autoSpaceDE w:val="0"/>
        <w:autoSpaceDN w:val="0"/>
        <w:contextualSpacing/>
        <w:jc w:val="both"/>
      </w:pPr>
      <w:r w:rsidRPr="007777F4">
        <w:t xml:space="preserve">vypuštění vedení trasy dopravního koridoru VPS D102 na pozemku p. č. 482/10 </w:t>
      </w:r>
      <w:r w:rsidRPr="007777F4">
        <w:br/>
        <w:t xml:space="preserve">v k. </w:t>
      </w:r>
      <w:proofErr w:type="spellStart"/>
      <w:r w:rsidRPr="007777F4">
        <w:t>ú.</w:t>
      </w:r>
      <w:proofErr w:type="spellEnd"/>
      <w:r w:rsidRPr="007777F4">
        <w:t xml:space="preserve"> Bohatice (413 m</w:t>
      </w:r>
      <w:r w:rsidRPr="007777F4">
        <w:rPr>
          <w:vertAlign w:val="superscript"/>
        </w:rPr>
        <w:t>2</w:t>
      </w:r>
      <w:r w:rsidRPr="007777F4">
        <w:t xml:space="preserve">), </w:t>
      </w:r>
    </w:p>
    <w:p w14:paraId="194BAAE5" w14:textId="77777777" w:rsidR="00E22AB3" w:rsidRPr="007777F4" w:rsidRDefault="00E22AB3" w:rsidP="00FC2B9B">
      <w:pPr>
        <w:numPr>
          <w:ilvl w:val="0"/>
          <w:numId w:val="4"/>
        </w:numPr>
        <w:autoSpaceDE w:val="0"/>
        <w:autoSpaceDN w:val="0"/>
        <w:contextualSpacing/>
        <w:jc w:val="both"/>
      </w:pPr>
      <w:r w:rsidRPr="007777F4">
        <w:t xml:space="preserve">změně funkčního využití pozemku p. č. 413/1 v k. </w:t>
      </w:r>
      <w:proofErr w:type="spellStart"/>
      <w:r w:rsidRPr="007777F4">
        <w:t>ú.</w:t>
      </w:r>
      <w:proofErr w:type="spellEnd"/>
      <w:r w:rsidRPr="007777F4">
        <w:t xml:space="preserve"> Dvory (1933 m</w:t>
      </w:r>
      <w:r w:rsidRPr="007777F4">
        <w:rPr>
          <w:vertAlign w:val="superscript"/>
        </w:rPr>
        <w:t>2</w:t>
      </w:r>
      <w:r w:rsidRPr="007777F4">
        <w:t xml:space="preserve">) z plochy Zeleně – přírodního charakteru (ZP) na plochu Bydlení v rodinných domech – městské a příměstské (BI), </w:t>
      </w:r>
    </w:p>
    <w:p w14:paraId="06E7C399" w14:textId="0EC84DF1" w:rsidR="00E22AB3" w:rsidRPr="007777F4" w:rsidRDefault="00E22AB3" w:rsidP="00FC2B9B">
      <w:pPr>
        <w:numPr>
          <w:ilvl w:val="0"/>
          <w:numId w:val="4"/>
        </w:numPr>
        <w:autoSpaceDE w:val="0"/>
        <w:autoSpaceDN w:val="0"/>
        <w:contextualSpacing/>
        <w:jc w:val="both"/>
      </w:pPr>
      <w:r w:rsidRPr="007777F4">
        <w:t xml:space="preserve">změně limitu funkčního využití – prostorového </w:t>
      </w:r>
      <w:r w:rsidR="007777F4" w:rsidRPr="007777F4">
        <w:t xml:space="preserve">uspořádání – </w:t>
      </w:r>
      <w:proofErr w:type="spellStart"/>
      <w:r w:rsidR="007777F4" w:rsidRPr="007777F4">
        <w:t>podlažnosti</w:t>
      </w:r>
      <w:proofErr w:type="spellEnd"/>
      <w:r w:rsidRPr="007777F4">
        <w:t xml:space="preserve"> pozemku p. č. 19/1 v k. </w:t>
      </w:r>
      <w:proofErr w:type="spellStart"/>
      <w:r w:rsidRPr="007777F4">
        <w:t>ú.</w:t>
      </w:r>
      <w:proofErr w:type="spellEnd"/>
      <w:r w:rsidRPr="007777F4">
        <w:t xml:space="preserve"> Dvory (6701 m</w:t>
      </w:r>
      <w:r w:rsidRPr="007777F4">
        <w:rPr>
          <w:vertAlign w:val="superscript"/>
        </w:rPr>
        <w:t>2</w:t>
      </w:r>
      <w:r w:rsidRPr="007777F4">
        <w:t xml:space="preserve">) v ploše Smíšené obytné městské (SM), a to navýšení ze 4 nadzemních podlaží na 6 nadzemních podlaží, </w:t>
      </w:r>
    </w:p>
    <w:p w14:paraId="04478519" w14:textId="77777777" w:rsidR="00E22AB3" w:rsidRPr="007777F4" w:rsidRDefault="00E22AB3" w:rsidP="00FC2B9B">
      <w:pPr>
        <w:numPr>
          <w:ilvl w:val="0"/>
          <w:numId w:val="4"/>
        </w:numPr>
        <w:autoSpaceDE w:val="0"/>
        <w:autoSpaceDN w:val="0"/>
        <w:contextualSpacing/>
        <w:jc w:val="both"/>
      </w:pPr>
      <w:r w:rsidRPr="007777F4">
        <w:t xml:space="preserve">doplnění výčtu přípustného využití pozemků p. č. 454/1, p. č. 454/3, p. č. 454/12, </w:t>
      </w:r>
      <w:r w:rsidRPr="007777F4">
        <w:br/>
        <w:t xml:space="preserve">p. č. 454/14, p. č. 454/16, p. č. 454/17, p. č. 455/1, p. č. 455/5 a p. č. 455/6 v k. </w:t>
      </w:r>
      <w:proofErr w:type="spellStart"/>
      <w:r w:rsidRPr="007777F4">
        <w:t>ú.</w:t>
      </w:r>
      <w:proofErr w:type="spellEnd"/>
      <w:r w:rsidRPr="007777F4">
        <w:t xml:space="preserve"> Dvory (9285 m</w:t>
      </w:r>
      <w:r w:rsidRPr="007777F4">
        <w:rPr>
          <w:vertAlign w:val="superscript"/>
        </w:rPr>
        <w:t>2</w:t>
      </w:r>
      <w:r w:rsidRPr="007777F4">
        <w:t xml:space="preserve">) v ploše Smíšené výrobní (VS) o způsoby využití pro umístění zařízení maloobchodu, kulturních a sportovních zařízení, ambulantních sociálních a zdravotnických zařízení zábavných zařízení, ubytovacích zařízení pro dlouhodobé ubytování pracujících, </w:t>
      </w:r>
    </w:p>
    <w:p w14:paraId="46C9D29E" w14:textId="2A6BBA87" w:rsidR="00E22AB3" w:rsidRPr="007777F4" w:rsidRDefault="00E22AB3" w:rsidP="00FC2B9B">
      <w:pPr>
        <w:numPr>
          <w:ilvl w:val="0"/>
          <w:numId w:val="4"/>
        </w:numPr>
        <w:autoSpaceDE w:val="0"/>
        <w:autoSpaceDN w:val="0"/>
        <w:contextualSpacing/>
        <w:jc w:val="both"/>
      </w:pPr>
      <w:r w:rsidRPr="007777F4">
        <w:t xml:space="preserve"> změně limitu funkčního využití – prostorového </w:t>
      </w:r>
      <w:r w:rsidR="007777F4" w:rsidRPr="007777F4">
        <w:t xml:space="preserve">uspořádání – </w:t>
      </w:r>
      <w:proofErr w:type="spellStart"/>
      <w:r w:rsidR="007777F4" w:rsidRPr="007777F4">
        <w:t>podlažnosti</w:t>
      </w:r>
      <w:proofErr w:type="spellEnd"/>
      <w:r w:rsidRPr="007777F4">
        <w:t xml:space="preserve"> pozemku </w:t>
      </w:r>
      <w:r w:rsidRPr="007777F4">
        <w:br/>
        <w:t xml:space="preserve">p. č. 696/2 v k. </w:t>
      </w:r>
      <w:proofErr w:type="spellStart"/>
      <w:r w:rsidRPr="007777F4">
        <w:t>ú.</w:t>
      </w:r>
      <w:proofErr w:type="spellEnd"/>
      <w:r w:rsidRPr="007777F4">
        <w:t xml:space="preserve"> Olšová Vrata (173 m</w:t>
      </w:r>
      <w:r w:rsidRPr="007777F4">
        <w:rPr>
          <w:vertAlign w:val="superscript"/>
        </w:rPr>
        <w:t>2</w:t>
      </w:r>
      <w:r w:rsidRPr="007777F4">
        <w:t xml:space="preserve">) Bydlení v rodinných domech – městské </w:t>
      </w:r>
      <w:r w:rsidRPr="007777F4">
        <w:br/>
        <w:t xml:space="preserve">a příměstské (BI) a pozemků p. č. 706/1, p. č. 706/2, p. č. 706/5, p. č 707/1, p. č. 707/2 </w:t>
      </w:r>
      <w:r w:rsidRPr="007777F4">
        <w:br/>
        <w:t xml:space="preserve">a p. č. 708/2 v k. </w:t>
      </w:r>
      <w:proofErr w:type="spellStart"/>
      <w:r w:rsidRPr="007777F4">
        <w:t>ú.</w:t>
      </w:r>
      <w:proofErr w:type="spellEnd"/>
      <w:r w:rsidRPr="007777F4">
        <w:t xml:space="preserve"> Olšová Vrata (7069 m</w:t>
      </w:r>
      <w:r w:rsidRPr="007777F4">
        <w:rPr>
          <w:vertAlign w:val="superscript"/>
        </w:rPr>
        <w:t>2</w:t>
      </w:r>
      <w:r w:rsidRPr="007777F4">
        <w:t xml:space="preserve">) v ploše Smíšené obytné městské (SM), a to navýšení ze 2 nadzemních podlaží na 4 nadzemní podlaží, </w:t>
      </w:r>
    </w:p>
    <w:p w14:paraId="47A1DCA0" w14:textId="77777777" w:rsidR="00E22AB3" w:rsidRPr="007777F4" w:rsidRDefault="00E22AB3" w:rsidP="00FC2B9B">
      <w:pPr>
        <w:numPr>
          <w:ilvl w:val="0"/>
          <w:numId w:val="4"/>
        </w:numPr>
        <w:autoSpaceDE w:val="0"/>
        <w:autoSpaceDN w:val="0"/>
        <w:contextualSpacing/>
        <w:jc w:val="both"/>
      </w:pPr>
      <w:r w:rsidRPr="007777F4">
        <w:t xml:space="preserve">změně funkčního využití pozemků p. č. 323/9 a p. č. 313/16 v k. </w:t>
      </w:r>
      <w:proofErr w:type="spellStart"/>
      <w:r w:rsidRPr="007777F4">
        <w:t>ú.</w:t>
      </w:r>
      <w:proofErr w:type="spellEnd"/>
      <w:r w:rsidRPr="007777F4">
        <w:t xml:space="preserve"> Olšová Vrata (5517 m</w:t>
      </w:r>
      <w:r w:rsidRPr="007777F4">
        <w:rPr>
          <w:vertAlign w:val="superscript"/>
        </w:rPr>
        <w:t>2</w:t>
      </w:r>
      <w:r w:rsidRPr="007777F4">
        <w:t>) z plochy Zemědělské (NZ) na plochu Bydlení v rodinných domech – venkovské (BV),</w:t>
      </w:r>
    </w:p>
    <w:p w14:paraId="2799CF2D" w14:textId="77777777" w:rsidR="00E22AB3" w:rsidRPr="007777F4" w:rsidRDefault="00E22AB3" w:rsidP="00FC2B9B">
      <w:pPr>
        <w:numPr>
          <w:ilvl w:val="0"/>
          <w:numId w:val="4"/>
        </w:numPr>
        <w:autoSpaceDE w:val="0"/>
        <w:autoSpaceDN w:val="0"/>
        <w:contextualSpacing/>
        <w:jc w:val="both"/>
      </w:pPr>
      <w:r w:rsidRPr="007777F4">
        <w:t xml:space="preserve">doplnění výčtu přípustného využití pozemků p. č. 498/1 a 498/3 v k. </w:t>
      </w:r>
      <w:proofErr w:type="spellStart"/>
      <w:r w:rsidRPr="007777F4">
        <w:t>ú.</w:t>
      </w:r>
      <w:proofErr w:type="spellEnd"/>
      <w:r w:rsidRPr="007777F4">
        <w:t xml:space="preserve"> Sedlec u Karlových Var (3885 m</w:t>
      </w:r>
      <w:r w:rsidRPr="007777F4">
        <w:rPr>
          <w:vertAlign w:val="superscript"/>
        </w:rPr>
        <w:t>2</w:t>
      </w:r>
      <w:r w:rsidRPr="007777F4">
        <w:t xml:space="preserve">) v ploše Přírodní (NP) o způsoby využití stavby skladu nářadí a náčiní pro údržbu přilehlého rybníka a skladu krmiva pro chov ryb, </w:t>
      </w:r>
    </w:p>
    <w:p w14:paraId="52ADBE26" w14:textId="77777777" w:rsidR="00E22AB3" w:rsidRPr="007777F4" w:rsidRDefault="00E22AB3" w:rsidP="00FC2B9B">
      <w:pPr>
        <w:numPr>
          <w:ilvl w:val="0"/>
          <w:numId w:val="4"/>
        </w:numPr>
        <w:autoSpaceDE w:val="0"/>
        <w:autoSpaceDN w:val="0"/>
        <w:contextualSpacing/>
        <w:jc w:val="both"/>
      </w:pPr>
      <w:r w:rsidRPr="007777F4">
        <w:t xml:space="preserve">změně funkčního využití stavebních pozemků č. 142/1, č. 142/2, č. 142/4, č. 142/85 </w:t>
      </w:r>
      <w:r w:rsidRPr="007777F4">
        <w:br/>
        <w:t xml:space="preserve">a č. 142/9 a pozemků p. č. 2748 a p. č. 2791 v k. </w:t>
      </w:r>
      <w:proofErr w:type="spellStart"/>
      <w:r w:rsidRPr="007777F4">
        <w:t>ú.</w:t>
      </w:r>
      <w:proofErr w:type="spellEnd"/>
      <w:r w:rsidRPr="007777F4">
        <w:t xml:space="preserve"> Stará Role (4761 m</w:t>
      </w:r>
      <w:r w:rsidRPr="007777F4">
        <w:rPr>
          <w:vertAlign w:val="superscript"/>
        </w:rPr>
        <w:t>2</w:t>
      </w:r>
      <w:r w:rsidRPr="007777F4">
        <w:t xml:space="preserve">) z plochy Smíšené výrobní (VS) na plochu Smíšenou obytnou městskou (SM), </w:t>
      </w:r>
    </w:p>
    <w:p w14:paraId="6E64989C" w14:textId="77777777" w:rsidR="00E22AB3" w:rsidRPr="007777F4" w:rsidRDefault="00E22AB3" w:rsidP="00FC2B9B">
      <w:pPr>
        <w:numPr>
          <w:ilvl w:val="0"/>
          <w:numId w:val="4"/>
        </w:numPr>
        <w:autoSpaceDE w:val="0"/>
        <w:autoSpaceDN w:val="0"/>
        <w:contextualSpacing/>
        <w:jc w:val="both"/>
      </w:pPr>
      <w:r w:rsidRPr="007777F4">
        <w:t xml:space="preserve">změně funkčního využití pozemku p. č. 1328/8 v k. </w:t>
      </w:r>
      <w:proofErr w:type="spellStart"/>
      <w:r w:rsidRPr="007777F4">
        <w:t>ú.</w:t>
      </w:r>
      <w:proofErr w:type="spellEnd"/>
      <w:r w:rsidRPr="007777F4">
        <w:t xml:space="preserve"> Karlovy Vary (1101 m</w:t>
      </w:r>
      <w:r w:rsidRPr="007777F4">
        <w:rPr>
          <w:vertAlign w:val="superscript"/>
        </w:rPr>
        <w:t>2</w:t>
      </w:r>
      <w:r w:rsidRPr="007777F4">
        <w:t xml:space="preserve">) z plochy Zeleně soukromé (ZS) na plochu Bydlení v rodinných domech – městské a příměstské (BI), </w:t>
      </w:r>
    </w:p>
    <w:p w14:paraId="243F8C97" w14:textId="77777777" w:rsidR="00E22AB3" w:rsidRPr="007777F4" w:rsidRDefault="00E22AB3" w:rsidP="00FC2B9B">
      <w:pPr>
        <w:numPr>
          <w:ilvl w:val="0"/>
          <w:numId w:val="4"/>
        </w:numPr>
        <w:autoSpaceDE w:val="0"/>
        <w:autoSpaceDN w:val="0"/>
        <w:contextualSpacing/>
        <w:jc w:val="both"/>
        <w:rPr>
          <w:b/>
        </w:rPr>
      </w:pPr>
      <w:r w:rsidRPr="007777F4">
        <w:rPr>
          <w:b/>
        </w:rPr>
        <w:lastRenderedPageBreak/>
        <w:t xml:space="preserve">změně funkčního využití části pozemku p. č. 502/1 v k. </w:t>
      </w:r>
      <w:proofErr w:type="spellStart"/>
      <w:r w:rsidRPr="007777F4">
        <w:rPr>
          <w:b/>
        </w:rPr>
        <w:t>ú.</w:t>
      </w:r>
      <w:proofErr w:type="spellEnd"/>
      <w:r w:rsidRPr="007777F4">
        <w:rPr>
          <w:b/>
        </w:rPr>
        <w:t xml:space="preserve"> Olšová Vrata (část </w:t>
      </w:r>
      <w:r w:rsidRPr="007777F4">
        <w:rPr>
          <w:b/>
        </w:rPr>
        <w:br/>
        <w:t>z 14857 m</w:t>
      </w:r>
      <w:r w:rsidRPr="007777F4">
        <w:rPr>
          <w:b/>
          <w:vertAlign w:val="superscript"/>
        </w:rPr>
        <w:t>2</w:t>
      </w:r>
      <w:r w:rsidRPr="007777F4">
        <w:rPr>
          <w:b/>
        </w:rPr>
        <w:t xml:space="preserve">) z plochy Smíšené nezastavěného území (NS), části pozemku p. č. 491/9 </w:t>
      </w:r>
      <w:r w:rsidRPr="007777F4">
        <w:rPr>
          <w:b/>
        </w:rPr>
        <w:br/>
        <w:t xml:space="preserve">v k. </w:t>
      </w:r>
      <w:proofErr w:type="spellStart"/>
      <w:r w:rsidRPr="007777F4">
        <w:rPr>
          <w:b/>
        </w:rPr>
        <w:t>ú.</w:t>
      </w:r>
      <w:proofErr w:type="spellEnd"/>
      <w:r w:rsidRPr="007777F4">
        <w:rPr>
          <w:b/>
        </w:rPr>
        <w:t xml:space="preserve"> Olšová Vrata (15085 m</w:t>
      </w:r>
      <w:r w:rsidRPr="007777F4">
        <w:rPr>
          <w:b/>
          <w:vertAlign w:val="superscript"/>
        </w:rPr>
        <w:t>2</w:t>
      </w:r>
      <w:r w:rsidRPr="007777F4">
        <w:rPr>
          <w:b/>
        </w:rPr>
        <w:t xml:space="preserve">) z plochy Lesní (NL) a pozemků p. č. 501/1, p. č. 501/6, p. č. 497/1 a p. č. 495/1 v k. </w:t>
      </w:r>
      <w:proofErr w:type="spellStart"/>
      <w:r w:rsidRPr="007777F4">
        <w:rPr>
          <w:b/>
        </w:rPr>
        <w:t>ú.</w:t>
      </w:r>
      <w:proofErr w:type="spellEnd"/>
      <w:r w:rsidRPr="007777F4">
        <w:rPr>
          <w:b/>
        </w:rPr>
        <w:t xml:space="preserve"> Olšová Vrata (4112 m</w:t>
      </w:r>
      <w:r w:rsidRPr="007777F4">
        <w:rPr>
          <w:b/>
          <w:vertAlign w:val="superscript"/>
        </w:rPr>
        <w:t>2</w:t>
      </w:r>
      <w:r w:rsidRPr="007777F4">
        <w:rPr>
          <w:b/>
        </w:rPr>
        <w:t xml:space="preserve">) z plochy Přírodní (NP) na plochu Rekreace – hromadné (RH), </w:t>
      </w:r>
    </w:p>
    <w:p w14:paraId="35013055" w14:textId="77777777" w:rsidR="00E22AB3" w:rsidRPr="007777F4" w:rsidRDefault="00E22AB3" w:rsidP="00FC2B9B">
      <w:pPr>
        <w:numPr>
          <w:ilvl w:val="0"/>
          <w:numId w:val="4"/>
        </w:numPr>
        <w:autoSpaceDE w:val="0"/>
        <w:autoSpaceDN w:val="0"/>
        <w:contextualSpacing/>
        <w:jc w:val="both"/>
      </w:pPr>
      <w:r w:rsidRPr="007777F4">
        <w:t xml:space="preserve">změně funkčního využití pozemku části pozemku p. č. 491/1 a p. č. 491/9 v k. </w:t>
      </w:r>
      <w:proofErr w:type="spellStart"/>
      <w:r w:rsidRPr="007777F4">
        <w:t>ú.</w:t>
      </w:r>
      <w:proofErr w:type="spellEnd"/>
      <w:r w:rsidRPr="007777F4">
        <w:t xml:space="preserve"> Olšová Vrata (350 m</w:t>
      </w:r>
      <w:r w:rsidRPr="007777F4">
        <w:rPr>
          <w:vertAlign w:val="superscript"/>
        </w:rPr>
        <w:t>2</w:t>
      </w:r>
      <w:r w:rsidRPr="007777F4">
        <w:t xml:space="preserve">) z plochy Lesní (NL) na plochu Dopravní infrastruktury – železniční (DZ) </w:t>
      </w:r>
      <w:r w:rsidRPr="007777F4">
        <w:br/>
        <w:t xml:space="preserve">a zároveň změnu funkčního využití části pozemku 491/9 v k. </w:t>
      </w:r>
      <w:proofErr w:type="spellStart"/>
      <w:r w:rsidRPr="007777F4">
        <w:t>ú.</w:t>
      </w:r>
      <w:proofErr w:type="spellEnd"/>
      <w:r w:rsidRPr="007777F4">
        <w:t xml:space="preserve"> Olšová Vrata (350 m</w:t>
      </w:r>
      <w:r w:rsidRPr="007777F4">
        <w:rPr>
          <w:vertAlign w:val="superscript"/>
        </w:rPr>
        <w:t>2</w:t>
      </w:r>
      <w:r w:rsidRPr="007777F4">
        <w:t xml:space="preserve">) z plochy Dopravní infrastruktury – železniční (DZ) na plochu Lesní (NL) z důvodu přesunu plochy Z95 určené pro umístění horní stanice lanovky, </w:t>
      </w:r>
    </w:p>
    <w:p w14:paraId="09A7FE8E" w14:textId="77777777" w:rsidR="00E22AB3" w:rsidRPr="007777F4" w:rsidRDefault="00E22AB3" w:rsidP="00FC2B9B">
      <w:pPr>
        <w:numPr>
          <w:ilvl w:val="0"/>
          <w:numId w:val="4"/>
        </w:numPr>
        <w:autoSpaceDE w:val="0"/>
        <w:autoSpaceDN w:val="0"/>
        <w:contextualSpacing/>
        <w:jc w:val="both"/>
      </w:pPr>
      <w:r w:rsidRPr="007777F4">
        <w:t xml:space="preserve">změně funkčního využití pozemku p. č. 326/1 v k. </w:t>
      </w:r>
      <w:proofErr w:type="spellStart"/>
      <w:r w:rsidRPr="007777F4">
        <w:t>ú.</w:t>
      </w:r>
      <w:proofErr w:type="spellEnd"/>
      <w:r w:rsidRPr="007777F4">
        <w:t xml:space="preserve"> Olšová Vrata (28405 m</w:t>
      </w:r>
      <w:r w:rsidRPr="007777F4">
        <w:rPr>
          <w:vertAlign w:val="superscript"/>
        </w:rPr>
        <w:t>2</w:t>
      </w:r>
      <w:r w:rsidRPr="007777F4">
        <w:t xml:space="preserve">) z plochy Zemědělské (NZ) na plochu Bydlení v rodinných domech – městské a příměstské (BI),  </w:t>
      </w:r>
    </w:p>
    <w:p w14:paraId="0CDD409E" w14:textId="77777777" w:rsidR="00E22AB3" w:rsidRPr="007777F4" w:rsidRDefault="00E22AB3" w:rsidP="00FC2B9B">
      <w:pPr>
        <w:numPr>
          <w:ilvl w:val="0"/>
          <w:numId w:val="4"/>
        </w:numPr>
        <w:autoSpaceDE w:val="0"/>
        <w:autoSpaceDN w:val="0"/>
        <w:contextualSpacing/>
        <w:jc w:val="both"/>
      </w:pPr>
      <w:r w:rsidRPr="007777F4">
        <w:t xml:space="preserve">změně funkčního využití části pozemku p. č. 134/1 v k. </w:t>
      </w:r>
      <w:proofErr w:type="spellStart"/>
      <w:r w:rsidRPr="007777F4">
        <w:t>ú.</w:t>
      </w:r>
      <w:proofErr w:type="spellEnd"/>
      <w:r w:rsidRPr="007777F4">
        <w:t xml:space="preserve"> </w:t>
      </w:r>
      <w:proofErr w:type="spellStart"/>
      <w:r w:rsidRPr="007777F4">
        <w:t>Počerny</w:t>
      </w:r>
      <w:proofErr w:type="spellEnd"/>
      <w:r w:rsidRPr="007777F4">
        <w:t xml:space="preserve"> (6365 m</w:t>
      </w:r>
      <w:r w:rsidRPr="007777F4">
        <w:rPr>
          <w:vertAlign w:val="superscript"/>
        </w:rPr>
        <w:t>2</w:t>
      </w:r>
      <w:r w:rsidRPr="007777F4">
        <w:t xml:space="preserve">) z plochy Zemědělské (NZ) na plochu Smíšenou výrobní (VS), </w:t>
      </w:r>
    </w:p>
    <w:p w14:paraId="1F049543" w14:textId="77777777" w:rsidR="00E22AB3" w:rsidRPr="007777F4" w:rsidRDefault="00E22AB3" w:rsidP="00FC2B9B">
      <w:pPr>
        <w:numPr>
          <w:ilvl w:val="0"/>
          <w:numId w:val="4"/>
        </w:numPr>
        <w:autoSpaceDE w:val="0"/>
        <w:autoSpaceDN w:val="0"/>
        <w:contextualSpacing/>
        <w:jc w:val="both"/>
      </w:pPr>
      <w:r w:rsidRPr="007777F4">
        <w:t xml:space="preserve">změně funkčního využití pozemků p. č. 401 a p. č. 409/34 v k. </w:t>
      </w:r>
      <w:proofErr w:type="spellStart"/>
      <w:r w:rsidRPr="007777F4">
        <w:t>ú.</w:t>
      </w:r>
      <w:proofErr w:type="spellEnd"/>
      <w:r w:rsidRPr="007777F4">
        <w:t xml:space="preserve"> Dvory (1049 m</w:t>
      </w:r>
      <w:r w:rsidRPr="007777F4">
        <w:rPr>
          <w:vertAlign w:val="superscript"/>
        </w:rPr>
        <w:t>2</w:t>
      </w:r>
      <w:r w:rsidRPr="007777F4">
        <w:t>) z plochy Smíšené výrobní (VS) na plochu Smíšené obytné městské (SM),</w:t>
      </w:r>
    </w:p>
    <w:p w14:paraId="0DDEF719" w14:textId="01DF8A90" w:rsidR="00E22AB3" w:rsidRPr="007777F4" w:rsidRDefault="00E22AB3" w:rsidP="00FC2B9B">
      <w:pPr>
        <w:numPr>
          <w:ilvl w:val="0"/>
          <w:numId w:val="4"/>
        </w:numPr>
        <w:autoSpaceDE w:val="0"/>
        <w:autoSpaceDN w:val="0"/>
        <w:contextualSpacing/>
        <w:jc w:val="both"/>
      </w:pPr>
      <w:r w:rsidRPr="007777F4">
        <w:t xml:space="preserve">změně funkčního limitu využití pozemků </w:t>
      </w:r>
      <w:r w:rsidRPr="007777F4">
        <w:rPr>
          <w:iCs/>
        </w:rPr>
        <w:t xml:space="preserve">v zahrádkářské osadě Pod hájovnou </w:t>
      </w:r>
      <w:r w:rsidRPr="007777F4">
        <w:rPr>
          <w:iCs/>
        </w:rPr>
        <w:br/>
        <w:t xml:space="preserve">v k. </w:t>
      </w:r>
      <w:proofErr w:type="spellStart"/>
      <w:r w:rsidRPr="007777F4">
        <w:rPr>
          <w:iCs/>
        </w:rPr>
        <w:t>ú.</w:t>
      </w:r>
      <w:proofErr w:type="spellEnd"/>
      <w:r w:rsidRPr="007777F4">
        <w:rPr>
          <w:iCs/>
        </w:rPr>
        <w:t xml:space="preserve"> Drahovice a v k. </w:t>
      </w:r>
      <w:proofErr w:type="spellStart"/>
      <w:r w:rsidRPr="007777F4">
        <w:rPr>
          <w:iCs/>
        </w:rPr>
        <w:t>ú.</w:t>
      </w:r>
      <w:proofErr w:type="spellEnd"/>
      <w:r w:rsidRPr="007777F4">
        <w:rPr>
          <w:iCs/>
        </w:rPr>
        <w:t xml:space="preserve"> Karlovy Vary (cca 3 ha), a to limitu procento maximální zastavěnosti pozemku z 10 % na 25 % v ploše se stávajícím funkčním využitím Rekreace – zahrádkářské osady (RZ), k tomuto záměru vydal krajský úřad samostatné stanovisko </w:t>
      </w:r>
      <w:r w:rsidRPr="007777F4">
        <w:rPr>
          <w:iCs/>
        </w:rPr>
        <w:br/>
        <w:t xml:space="preserve">č. j. KK/209/ZZ/26 ze dne 16.01.2026 s tím, že nepožaduje vyhodnocení vlivů této změny na životní prostředí, </w:t>
      </w:r>
    </w:p>
    <w:p w14:paraId="3DBA1FB2" w14:textId="77777777" w:rsidR="00E22AB3" w:rsidRPr="007777F4" w:rsidRDefault="00E22AB3" w:rsidP="00FC2B9B">
      <w:pPr>
        <w:numPr>
          <w:ilvl w:val="0"/>
          <w:numId w:val="4"/>
        </w:numPr>
        <w:autoSpaceDE w:val="0"/>
        <w:autoSpaceDN w:val="0"/>
        <w:contextualSpacing/>
        <w:jc w:val="both"/>
      </w:pPr>
      <w:r w:rsidRPr="007777F4">
        <w:t xml:space="preserve">změně funkčního využití části pozemků p. č. 566/2, p. č. 566/1 v k. </w:t>
      </w:r>
      <w:proofErr w:type="spellStart"/>
      <w:r w:rsidRPr="007777F4">
        <w:t>ú.</w:t>
      </w:r>
      <w:proofErr w:type="spellEnd"/>
      <w:r w:rsidRPr="007777F4">
        <w:t xml:space="preserve"> Olšová Vrata </w:t>
      </w:r>
      <w:r w:rsidRPr="007777F4">
        <w:br/>
        <w:t>(4441 m</w:t>
      </w:r>
      <w:r w:rsidRPr="007777F4">
        <w:rPr>
          <w:vertAlign w:val="superscript"/>
        </w:rPr>
        <w:t>2</w:t>
      </w:r>
      <w:r w:rsidRPr="007777F4">
        <w:t xml:space="preserve">) z plochy Zeleně – ochranné a izolační (ZO), části pozemků p. č. 566/2, p. č. 566/1 a pozemků p. č. 854 a p. č. 567 v k. </w:t>
      </w:r>
      <w:proofErr w:type="spellStart"/>
      <w:r w:rsidRPr="007777F4">
        <w:t>ú.</w:t>
      </w:r>
      <w:proofErr w:type="spellEnd"/>
      <w:r w:rsidRPr="007777F4">
        <w:t xml:space="preserve"> Olšová Vrata (11103 m</w:t>
      </w:r>
      <w:r w:rsidRPr="007777F4">
        <w:rPr>
          <w:vertAlign w:val="superscript"/>
        </w:rPr>
        <w:t>2</w:t>
      </w:r>
      <w:r w:rsidRPr="007777F4">
        <w:t xml:space="preserve">) z plochy Přírodní (NP) </w:t>
      </w:r>
      <w:r w:rsidRPr="007777F4">
        <w:br/>
        <w:t xml:space="preserve">a pozemků p. č. 564/2, p. č. 564/1, p. č. 564/12, p. č. 564/10 a p. č. 565 v k. </w:t>
      </w:r>
      <w:proofErr w:type="spellStart"/>
      <w:r w:rsidRPr="007777F4">
        <w:t>ú.</w:t>
      </w:r>
      <w:proofErr w:type="spellEnd"/>
      <w:r w:rsidRPr="007777F4">
        <w:t xml:space="preserve"> Olšová Vrata (19265 m</w:t>
      </w:r>
      <w:r w:rsidRPr="007777F4">
        <w:rPr>
          <w:vertAlign w:val="superscript"/>
        </w:rPr>
        <w:t>2</w:t>
      </w:r>
      <w:r w:rsidRPr="007777F4">
        <w:t xml:space="preserve">) z plochy Zemědělské (NZ) na plochu Dopravní infrastruktury pro realizaci zázemí D6 (záchytné parkoviště, čerpací stanice, občerstvení, zařízení pro údržbu apod.), </w:t>
      </w:r>
    </w:p>
    <w:p w14:paraId="285ED08C" w14:textId="77777777" w:rsidR="00E22AB3" w:rsidRPr="007777F4" w:rsidRDefault="00E22AB3" w:rsidP="00FC2B9B">
      <w:pPr>
        <w:numPr>
          <w:ilvl w:val="0"/>
          <w:numId w:val="4"/>
        </w:numPr>
        <w:autoSpaceDE w:val="0"/>
        <w:autoSpaceDN w:val="0"/>
        <w:contextualSpacing/>
        <w:jc w:val="both"/>
      </w:pPr>
      <w:r w:rsidRPr="007777F4">
        <w:t xml:space="preserve">změně funkčního využití pozemků p. č. 641/1, p. č. 641/2, p. č. 641/3, p. č. 641/4, </w:t>
      </w:r>
      <w:r w:rsidRPr="007777F4">
        <w:br/>
        <w:t xml:space="preserve">p. č. 641/6 a 641/7 v k. </w:t>
      </w:r>
      <w:proofErr w:type="spellStart"/>
      <w:r w:rsidRPr="007777F4">
        <w:t>ú.</w:t>
      </w:r>
      <w:proofErr w:type="spellEnd"/>
      <w:r w:rsidRPr="007777F4">
        <w:t xml:space="preserve"> Rybáře (9188 m</w:t>
      </w:r>
      <w:r w:rsidRPr="007777F4">
        <w:rPr>
          <w:vertAlign w:val="superscript"/>
        </w:rPr>
        <w:t>2</w:t>
      </w:r>
      <w:r w:rsidRPr="007777F4">
        <w:t>) z plochy Smíšené obytné – městské (SM) na plochu Specifickou – zvláštního určení (XZ),</w:t>
      </w:r>
    </w:p>
    <w:p w14:paraId="58735F61" w14:textId="77777777" w:rsidR="00E22AB3" w:rsidRPr="007777F4" w:rsidRDefault="00E22AB3" w:rsidP="00FC2B9B">
      <w:pPr>
        <w:numPr>
          <w:ilvl w:val="0"/>
          <w:numId w:val="4"/>
        </w:numPr>
        <w:autoSpaceDE w:val="0"/>
        <w:autoSpaceDN w:val="0"/>
        <w:contextualSpacing/>
        <w:jc w:val="both"/>
      </w:pPr>
      <w:r w:rsidRPr="007777F4">
        <w:t xml:space="preserve">změně funkčního využití pozemku p. č.296/1 a stavebního pozemku č. 292 v k. </w:t>
      </w:r>
      <w:proofErr w:type="spellStart"/>
      <w:r w:rsidRPr="007777F4">
        <w:t>ú.</w:t>
      </w:r>
      <w:proofErr w:type="spellEnd"/>
      <w:r w:rsidRPr="007777F4">
        <w:t xml:space="preserve"> Dvory, </w:t>
      </w:r>
      <w:r w:rsidRPr="007777F4">
        <w:br/>
        <w:t>(3735 m</w:t>
      </w:r>
      <w:r w:rsidRPr="007777F4">
        <w:rPr>
          <w:vertAlign w:val="superscript"/>
        </w:rPr>
        <w:t>2</w:t>
      </w:r>
      <w:r w:rsidRPr="007777F4">
        <w:t>) z plochy Smíšené obytné – městské (SM) na plochu Specifickou – zvláštního určení (XZ),</w:t>
      </w:r>
    </w:p>
    <w:p w14:paraId="5D1EE1E1" w14:textId="77777777" w:rsidR="00E22AB3" w:rsidRPr="007777F4" w:rsidRDefault="00E22AB3" w:rsidP="00FC2B9B">
      <w:pPr>
        <w:numPr>
          <w:ilvl w:val="0"/>
          <w:numId w:val="4"/>
        </w:numPr>
        <w:autoSpaceDE w:val="0"/>
        <w:autoSpaceDN w:val="0"/>
        <w:contextualSpacing/>
        <w:jc w:val="both"/>
      </w:pPr>
      <w:r w:rsidRPr="007777F4">
        <w:t xml:space="preserve">změně funkčního využití pozemku p. č. 122 v k. </w:t>
      </w:r>
      <w:proofErr w:type="spellStart"/>
      <w:r w:rsidRPr="007777F4">
        <w:t>ú.</w:t>
      </w:r>
      <w:proofErr w:type="spellEnd"/>
      <w:r w:rsidRPr="007777F4">
        <w:t xml:space="preserve"> Dvory (460 m</w:t>
      </w:r>
      <w:r w:rsidRPr="007777F4">
        <w:rPr>
          <w:vertAlign w:val="superscript"/>
        </w:rPr>
        <w:t>2</w:t>
      </w:r>
      <w:r w:rsidRPr="007777F4">
        <w:t>) z plochy Smíšené obytné – městské (SM) na plochu Specifickou – zvláštního určení (XZ),</w:t>
      </w:r>
    </w:p>
    <w:p w14:paraId="04CC662F" w14:textId="77777777" w:rsidR="00E22AB3" w:rsidRPr="007777F4" w:rsidRDefault="00E22AB3" w:rsidP="00FC2B9B">
      <w:pPr>
        <w:numPr>
          <w:ilvl w:val="0"/>
          <w:numId w:val="4"/>
        </w:numPr>
        <w:autoSpaceDE w:val="0"/>
        <w:autoSpaceDN w:val="0"/>
        <w:contextualSpacing/>
        <w:jc w:val="both"/>
      </w:pPr>
      <w:r w:rsidRPr="007777F4">
        <w:t xml:space="preserve">změně funkčního využití pozemků p. č. 1614/1 a 1615 v k. </w:t>
      </w:r>
      <w:proofErr w:type="spellStart"/>
      <w:r w:rsidRPr="007777F4">
        <w:t>ú.</w:t>
      </w:r>
      <w:proofErr w:type="spellEnd"/>
      <w:r w:rsidRPr="007777F4">
        <w:t xml:space="preserve"> Karlovy Vary (1841 m</w:t>
      </w:r>
      <w:r w:rsidRPr="007777F4">
        <w:rPr>
          <w:vertAlign w:val="superscript"/>
        </w:rPr>
        <w:t>2</w:t>
      </w:r>
      <w:r w:rsidRPr="007777F4">
        <w:t>) z plochy Specifické – lázeňské (XL) na plochu Specifickou – zvláštního určení (XZ).</w:t>
      </w:r>
    </w:p>
    <w:p w14:paraId="5DE82038" w14:textId="77777777" w:rsidR="007777F4" w:rsidRDefault="007777F4" w:rsidP="00FC2B9B">
      <w:pPr>
        <w:autoSpaceDE w:val="0"/>
        <w:autoSpaceDN w:val="0"/>
        <w:jc w:val="both"/>
        <w:rPr>
          <w:b/>
          <w:bCs/>
          <w:u w:val="single"/>
        </w:rPr>
      </w:pPr>
    </w:p>
    <w:p w14:paraId="3078CCB3" w14:textId="0FFC5225" w:rsidR="00E22AB3" w:rsidRPr="007777F4" w:rsidRDefault="00E22AB3" w:rsidP="00506AD8">
      <w:pPr>
        <w:autoSpaceDE w:val="0"/>
        <w:autoSpaceDN w:val="0"/>
        <w:jc w:val="both"/>
        <w:rPr>
          <w:b/>
          <w:bCs/>
          <w:u w:val="single"/>
        </w:rPr>
      </w:pPr>
      <w:r w:rsidRPr="007777F4">
        <w:rPr>
          <w:b/>
          <w:bCs/>
          <w:u w:val="single"/>
        </w:rPr>
        <w:t>Porovnání s relevantními kritérii pro zjišťovací řízení dle přílohy č. 8 zákona o posuzování vlivů na životní prostředí:</w:t>
      </w:r>
    </w:p>
    <w:p w14:paraId="2551CEA3" w14:textId="77777777" w:rsidR="00E22AB3" w:rsidRPr="007777F4" w:rsidRDefault="00E22AB3" w:rsidP="00506AD8">
      <w:pPr>
        <w:jc w:val="both"/>
      </w:pPr>
      <w:r w:rsidRPr="007777F4">
        <w:t xml:space="preserve">Krajský úřad prostudoval návrh na pořízení předmětné změny územního plánu s ohledem na jednotlivá kritéria pro zjišťovací řízení a s ohledem na § 10i zákona o posuzování vlivů na životní prostředí, který řeší zvláštní úpravu posuzování územně plánovací dokumentace a v jehož odst. 2 je uvedeno, že krajský úřad stanoví požadavek na zpracování vyhodnocení vlivů na životní prostředí při pořizování územního plánu. </w:t>
      </w:r>
    </w:p>
    <w:p w14:paraId="2C4CBD97" w14:textId="77777777" w:rsidR="007777F4" w:rsidRDefault="007777F4" w:rsidP="00FC2B9B">
      <w:pPr>
        <w:jc w:val="both"/>
      </w:pPr>
    </w:p>
    <w:p w14:paraId="4E71145D" w14:textId="6CBD1147" w:rsidR="00E22AB3" w:rsidRPr="007777F4" w:rsidRDefault="00E22AB3" w:rsidP="00506AD8">
      <w:pPr>
        <w:jc w:val="both"/>
      </w:pPr>
      <w:r w:rsidRPr="007777F4">
        <w:t xml:space="preserve">U předložené změny územního plánu </w:t>
      </w:r>
      <w:r w:rsidRPr="007777F4">
        <w:rPr>
          <w:b/>
          <w:bCs/>
        </w:rPr>
        <w:t xml:space="preserve">nelze vyloučit realizaci záměrů uvedených v příloze </w:t>
      </w:r>
      <w:r w:rsidRPr="007777F4">
        <w:rPr>
          <w:b/>
          <w:bCs/>
        </w:rPr>
        <w:br/>
        <w:t>č. 1 zákona o posuzování vlivů na životní prostředí</w:t>
      </w:r>
      <w:r w:rsidRPr="007777F4">
        <w:t xml:space="preserve">, konkrétně </w:t>
      </w:r>
      <w:r w:rsidRPr="007777F4">
        <w:rPr>
          <w:b/>
          <w:bCs/>
        </w:rPr>
        <w:t>bod č. 116</w:t>
      </w:r>
      <w:r w:rsidRPr="007777F4">
        <w:t xml:space="preserve"> („Rekreační </w:t>
      </w:r>
      <w:r w:rsidRPr="007777F4">
        <w:br/>
      </w:r>
      <w:r w:rsidRPr="007777F4">
        <w:lastRenderedPageBreak/>
        <w:t>a sportovní areály vně sídelních oblastí na ploše od stanoveného limitu 1 ha“), tím je naplněna definice koncepce dle ustanovení § 10a odst. 1 písm. c) zákona o posuzování vlivů na životní prostředí, které se dle § 10i odst. 1 zákona o posuzování vlivů na životní prostředí použije obdobně.</w:t>
      </w:r>
    </w:p>
    <w:p w14:paraId="7D850A94" w14:textId="77777777" w:rsidR="007777F4" w:rsidRDefault="007777F4" w:rsidP="00FC2B9B">
      <w:pPr>
        <w:jc w:val="both"/>
      </w:pPr>
    </w:p>
    <w:p w14:paraId="632702C2" w14:textId="15F89BFE" w:rsidR="00E22AB3" w:rsidRPr="007777F4" w:rsidRDefault="00E22AB3" w:rsidP="00506AD8">
      <w:pPr>
        <w:jc w:val="both"/>
      </w:pPr>
      <w:r w:rsidRPr="007777F4">
        <w:t xml:space="preserve">Ve vyhodnocení vlivů změny územního plánu je nutné se zaměřit zejména na vyhodnocení rozsahu vlivů změny na ekosystém, rostliny, živočichy, přírodní zdroje, kvalitu půdy, vodu s ohledem na ovlivnění odtokových poměrů a krajinného rázu, zvláště pak na rozsah vlivů koncepce vzhledem k dotčenému území a populaci a opatření k prevenci, vyloučení, snížení, popř. kompenzaci nepříznivých vlivů. </w:t>
      </w:r>
    </w:p>
    <w:p w14:paraId="165BEEEA" w14:textId="77777777" w:rsidR="007777F4" w:rsidRDefault="007777F4" w:rsidP="00FC2B9B">
      <w:pPr>
        <w:jc w:val="both"/>
      </w:pPr>
    </w:p>
    <w:p w14:paraId="6AA1B78C" w14:textId="0132D682" w:rsidR="00E22AB3" w:rsidRPr="007777F4" w:rsidRDefault="00E22AB3" w:rsidP="00506AD8">
      <w:pPr>
        <w:jc w:val="both"/>
        <w:rPr>
          <w:highlight w:val="yellow"/>
        </w:rPr>
      </w:pPr>
      <w:r w:rsidRPr="007777F4">
        <w:t xml:space="preserve">Vyhodnocení vlivů na životní prostředí je třeba zpracovat osobou oprávněnou dle § 19 zákona o posuzování vlivů na životní prostředí, a to přiměřeně v rozsahu přílohy stavebního zákona a přílohy č. 5 </w:t>
      </w:r>
      <w:proofErr w:type="spellStart"/>
      <w:r w:rsidRPr="007777F4">
        <w:t>vyhl</w:t>
      </w:r>
      <w:proofErr w:type="spellEnd"/>
      <w:r w:rsidRPr="007777F4">
        <w:t xml:space="preserve">. č. 500/2006 Sb., o územně analytických podkladech, územně plánovací dokumentaci a způsobu evidence územně plánovací činnosti. Vyhodnocení vlivů na životní prostředí jako součást vyhodnocení vlivů na udržitelný rozvoj území musí být součástí návrhu územně plánovací dokumentace. </w:t>
      </w:r>
    </w:p>
    <w:p w14:paraId="3E29FC09" w14:textId="77777777" w:rsidR="007777F4" w:rsidRDefault="007777F4" w:rsidP="00FC2B9B">
      <w:pPr>
        <w:jc w:val="both"/>
      </w:pPr>
    </w:p>
    <w:p w14:paraId="590B655A" w14:textId="35133D78" w:rsidR="00E22AB3" w:rsidRPr="007777F4" w:rsidRDefault="00E22AB3" w:rsidP="00506AD8">
      <w:pPr>
        <w:jc w:val="both"/>
      </w:pPr>
      <w:r w:rsidRPr="007777F4">
        <w:t xml:space="preserve">Krajský úřad (jako příslušný orgán ochrany přírody v území, které se nenachází v Chráněné krajinné oblasti Slavkovský les) ve svém stanovisku dle § 45i odst. 1 zákona ČNR </w:t>
      </w:r>
      <w:r w:rsidRPr="007777F4">
        <w:br/>
        <w:t xml:space="preserve">č. 114/1992 Sb., o ochraně přírody a krajiny, ve znění pozdějších předpisů zn. KK/283/ZZ/26 ze dne 21.01.2026 </w:t>
      </w:r>
      <w:r w:rsidRPr="007777F4">
        <w:rPr>
          <w:b/>
        </w:rPr>
        <w:t>vyloučil</w:t>
      </w:r>
      <w:r w:rsidRPr="007777F4">
        <w:t xml:space="preserve"> významný vliv na předměty ochrany nebo celistvost evropsky významné lokality nebo ptačí oblasti (NATURA 2000). </w:t>
      </w:r>
    </w:p>
    <w:p w14:paraId="6C0D68C3" w14:textId="77777777" w:rsidR="007777F4" w:rsidRDefault="007777F4" w:rsidP="00FC2B9B">
      <w:pPr>
        <w:pStyle w:val="Zhlav"/>
        <w:jc w:val="both"/>
      </w:pPr>
    </w:p>
    <w:p w14:paraId="253C1253" w14:textId="38929FE8" w:rsidR="00E22AB3" w:rsidRPr="007777F4" w:rsidRDefault="00E22AB3" w:rsidP="00506AD8">
      <w:pPr>
        <w:pStyle w:val="Zhlav"/>
        <w:jc w:val="both"/>
      </w:pPr>
      <w:r w:rsidRPr="007777F4">
        <w:t>Předmětná změna Územního plánu Karlovy Vary je z části umístěna v Chráněné</w:t>
      </w:r>
      <w:r w:rsidRPr="007777F4">
        <w:rPr>
          <w:rStyle w:val="Zdraznn"/>
          <w:shd w:val="clear" w:color="auto" w:fill="FFFFFF"/>
        </w:rPr>
        <w:t xml:space="preserve"> krajinné oblasti Slavkovský les,</w:t>
      </w:r>
      <w:r w:rsidRPr="007777F4">
        <w:t xml:space="preserve"> proto pokud Agentura ochrany přírody a krajiny ČR, Regionální pracoviště Správa Chráněné krajinné oblasti Slavkovský les, jakožto příslušný orgán ochrany přírody, nevyloučí vliv navrhované změny Územního plánu Karlovy Vary na příznivý stav předmětu ochrany nebo celistvost evropsky významné lokality nebo ptačí oblasti (NATURA 2000), musí být součástí vyhodnocení vlivů na udržitelný rozvoj území podle § 19 odst. 2 stavebního zákona posouzení vlivu na evropsky významné lokality nebo ptačí oblasti </w:t>
      </w:r>
      <w:r w:rsidRPr="007777F4">
        <w:br/>
        <w:t xml:space="preserve">zpracované autorizovanou osobou </w:t>
      </w:r>
      <w:r w:rsidRPr="007777F4">
        <w:rPr>
          <w:rFonts w:eastAsia="Calibri"/>
        </w:rPr>
        <w:t xml:space="preserve">dle </w:t>
      </w:r>
      <w:proofErr w:type="spellStart"/>
      <w:r w:rsidRPr="007777F4">
        <w:rPr>
          <w:rFonts w:eastAsia="Calibri"/>
        </w:rPr>
        <w:t>ust</w:t>
      </w:r>
      <w:proofErr w:type="spellEnd"/>
      <w:r w:rsidRPr="007777F4">
        <w:rPr>
          <w:rFonts w:eastAsia="Calibri"/>
        </w:rPr>
        <w:t>. § 45i odst. 3 zákona č. 114/1992 Sb., o ochraně přírody a krajiny, ve znění pozdějších předpisů</w:t>
      </w:r>
      <w:r w:rsidRPr="007777F4">
        <w:t>.</w:t>
      </w:r>
    </w:p>
    <w:p w14:paraId="57F96570" w14:textId="77777777" w:rsidR="001F4F6F" w:rsidRPr="007777F4" w:rsidRDefault="001F4F6F" w:rsidP="007777F4">
      <w:pPr>
        <w:jc w:val="both"/>
        <w:rPr>
          <w:b/>
          <w:u w:val="single"/>
        </w:rPr>
      </w:pPr>
    </w:p>
    <w:p w14:paraId="5EA919D1" w14:textId="2072321E" w:rsidR="009D0D24" w:rsidRPr="007777F4" w:rsidRDefault="009D0D24" w:rsidP="00FC2B9B">
      <w:pPr>
        <w:jc w:val="both"/>
        <w:rPr>
          <w:i/>
        </w:rPr>
      </w:pPr>
      <w:r w:rsidRPr="007777F4">
        <w:rPr>
          <w:b/>
          <w:u w:val="single"/>
        </w:rPr>
        <w:t>Ochrana lesního půdního fondu a státní správa lesního hospodářství</w:t>
      </w:r>
      <w:r w:rsidRPr="007777F4">
        <w:t xml:space="preserve"> </w:t>
      </w:r>
      <w:r w:rsidRPr="007777F4">
        <w:rPr>
          <w:i/>
        </w:rPr>
        <w:t>(Pilný/285)</w:t>
      </w:r>
    </w:p>
    <w:p w14:paraId="2CD147A1" w14:textId="054913A8" w:rsidR="00CE2972" w:rsidRDefault="009D0D24" w:rsidP="00FC2B9B">
      <w:pPr>
        <w:jc w:val="both"/>
        <w:rPr>
          <w:b/>
          <w:bCs/>
          <w:i/>
          <w:iCs/>
          <w:u w:val="single"/>
        </w:rPr>
      </w:pPr>
      <w:r w:rsidRPr="007777F4">
        <w:t xml:space="preserve">Krajský úřad, jako příslušný orgán § 48a odst. 2 zákona písm. b) zákona č. 289/1995 Sb., </w:t>
      </w:r>
      <w:r w:rsidRPr="007777F4">
        <w:br/>
        <w:t>o lesích a o změně a doplnění některých zákonů (lesní zákon), ve znění pozdějších předpisů (dále jen „lesní zákon“) posoudil</w:t>
      </w:r>
      <w:r w:rsidR="00E22AB3" w:rsidRPr="007777F4">
        <w:t xml:space="preserve"> </w:t>
      </w:r>
      <w:r w:rsidR="007777F4">
        <w:t xml:space="preserve">návrh </w:t>
      </w:r>
      <w:r w:rsidR="00E22AB3" w:rsidRPr="007777F4">
        <w:t>Zpráv</w:t>
      </w:r>
      <w:r w:rsidR="007777F4">
        <w:t>y</w:t>
      </w:r>
      <w:r w:rsidR="00E22AB3" w:rsidRPr="007777F4">
        <w:t xml:space="preserve"> o uplatňování Územního plánu Karlovy </w:t>
      </w:r>
      <w:r w:rsidR="00CE2972" w:rsidRPr="007777F4">
        <w:t>V</w:t>
      </w:r>
      <w:r w:rsidR="00E22AB3" w:rsidRPr="007777F4">
        <w:t xml:space="preserve">ary za období 2022 </w:t>
      </w:r>
      <w:r w:rsidR="00CE2972" w:rsidRPr="007777F4">
        <w:t>–</w:t>
      </w:r>
      <w:r w:rsidR="00E22AB3" w:rsidRPr="007777F4">
        <w:t xml:space="preserve"> 2026</w:t>
      </w:r>
      <w:r w:rsidR="00CE2972" w:rsidRPr="007777F4">
        <w:t xml:space="preserve"> a uvádí následující </w:t>
      </w:r>
      <w:r w:rsidR="007777F4" w:rsidRPr="00506AD8">
        <w:rPr>
          <w:b/>
          <w:bCs/>
          <w:i/>
          <w:iCs/>
          <w:u w:val="single"/>
        </w:rPr>
        <w:t>stanovisko</w:t>
      </w:r>
      <w:r w:rsidR="00CE2972" w:rsidRPr="00506AD8">
        <w:rPr>
          <w:b/>
          <w:bCs/>
          <w:i/>
          <w:iCs/>
          <w:u w:val="single"/>
        </w:rPr>
        <w:t>:</w:t>
      </w:r>
    </w:p>
    <w:p w14:paraId="7AF6A383" w14:textId="77777777" w:rsidR="00377103" w:rsidRPr="007777F4" w:rsidRDefault="00377103" w:rsidP="00FC2B9B">
      <w:pPr>
        <w:jc w:val="both"/>
      </w:pPr>
    </w:p>
    <w:p w14:paraId="584EFC76" w14:textId="158C682F" w:rsidR="00377103" w:rsidRPr="007777F4" w:rsidRDefault="00377103" w:rsidP="00506AD8">
      <w:pPr>
        <w:pStyle w:val="Odstavecseseznamem"/>
        <w:numPr>
          <w:ilvl w:val="0"/>
          <w:numId w:val="6"/>
        </w:numPr>
        <w:ind w:left="284" w:hanging="284"/>
        <w:jc w:val="both"/>
      </w:pPr>
      <w:r>
        <w:t>V</w:t>
      </w:r>
      <w:r w:rsidR="00CE2972" w:rsidRPr="007777F4">
        <w:t> bodě f) Vyhodnocení podnětů na změnu územního plánu podnět s </w:t>
      </w:r>
      <w:proofErr w:type="spellStart"/>
      <w:r w:rsidR="00CE2972" w:rsidRPr="007777F4">
        <w:t>poř</w:t>
      </w:r>
      <w:proofErr w:type="spellEnd"/>
      <w:r w:rsidR="00CE2972" w:rsidRPr="007777F4">
        <w:t xml:space="preserve">. č. 18, jehož obsahem je požadavek na změnu způsobu využití u pozemku p. č. 491/9 v k. </w:t>
      </w:r>
      <w:proofErr w:type="spellStart"/>
      <w:r w:rsidR="00CE2972" w:rsidRPr="007777F4">
        <w:t>ú.</w:t>
      </w:r>
      <w:proofErr w:type="spellEnd"/>
      <w:r w:rsidR="00CE2972" w:rsidRPr="007777F4">
        <w:t xml:space="preserve"> Olšová Vrata z NL – plochy lesní na RH – plochy rekreace – hromadná. V tomto případě se jedná </w:t>
      </w:r>
      <w:r>
        <w:br/>
      </w:r>
      <w:r w:rsidR="00CE2972" w:rsidRPr="007777F4">
        <w:t xml:space="preserve">o vymezení nové plochy za účelem rozšíření rekreačního areálu Vítkova hora. </w:t>
      </w:r>
      <w:r>
        <w:t>Územní plán Karlovy Vary</w:t>
      </w:r>
      <w:r w:rsidRPr="007777F4">
        <w:t xml:space="preserve"> </w:t>
      </w:r>
      <w:r w:rsidR="00CE2972" w:rsidRPr="007777F4">
        <w:t xml:space="preserve">vymezuje v </w:t>
      </w:r>
      <w:proofErr w:type="spellStart"/>
      <w:r w:rsidR="00CE2972" w:rsidRPr="007777F4">
        <w:t>k.ú</w:t>
      </w:r>
      <w:proofErr w:type="spellEnd"/>
      <w:r w:rsidR="00CE2972" w:rsidRPr="007777F4">
        <w:t xml:space="preserve">. Olšová Vrata 2 plochy pro RH, a to Z87 a Z89, které jsou součástí rekreačního areálu Vítkova hora. Předmětem podnětu je vybudování zázemí pro karavany, parkoviště, veřejného prostranství. </w:t>
      </w:r>
    </w:p>
    <w:p w14:paraId="7D5D5141" w14:textId="1E6748C3" w:rsidR="00CE2972" w:rsidRPr="007777F4" w:rsidRDefault="00CE2972" w:rsidP="00506AD8">
      <w:pPr>
        <w:pStyle w:val="Odstavecseseznamem"/>
        <w:ind w:left="284"/>
        <w:jc w:val="both"/>
      </w:pPr>
      <w:r w:rsidRPr="007777F4">
        <w:t xml:space="preserve">K tomu </w:t>
      </w:r>
      <w:r w:rsidR="00377103">
        <w:t>krajský úřad</w:t>
      </w:r>
      <w:r w:rsidR="00377103" w:rsidRPr="007777F4">
        <w:t xml:space="preserve"> </w:t>
      </w:r>
      <w:r w:rsidRPr="007777F4">
        <w:t xml:space="preserve">konstatuje, že pozemek p. č. 491/9 v k. </w:t>
      </w:r>
      <w:proofErr w:type="spellStart"/>
      <w:r w:rsidRPr="007777F4">
        <w:t>ú.</w:t>
      </w:r>
      <w:proofErr w:type="spellEnd"/>
      <w:r w:rsidRPr="007777F4">
        <w:t xml:space="preserve"> Olšová Vrata je evidován jako lesní s ochranou </w:t>
      </w:r>
      <w:r w:rsidR="00377103">
        <w:t>pozemků určených k plnění funkce lesa (dále jen „PUPFL“)</w:t>
      </w:r>
      <w:r w:rsidRPr="007777F4">
        <w:t xml:space="preserve">, který je </w:t>
      </w:r>
      <w:r w:rsidRPr="007777F4">
        <w:lastRenderedPageBreak/>
        <w:t xml:space="preserve">z části trvale omezen sníženou maximální výškou porostu. Samotné omezení výšky porostu má přímý vliv pouze na možné umisťování staveb v ochranném pásmu lesa, ale nemění nic na veřejném zájmu na zachování lesa jako takového. V případě, že bude požadavek na prověření uvedeného podnětu pořizovatelem akceptován, </w:t>
      </w:r>
      <w:r w:rsidR="00377103">
        <w:t>Krajský úřad</w:t>
      </w:r>
      <w:r w:rsidR="00377103" w:rsidRPr="007777F4">
        <w:t xml:space="preserve"> </w:t>
      </w:r>
      <w:r w:rsidRPr="007777F4">
        <w:t xml:space="preserve">požaduje, aby byl výše uvedený podnět řádně prověřen z hlediska potřebnosti ve smyslu § 108 odst. 4 stavebního zákona, zejména s ohledem na dosud nevyužité plochy RH v přilehlé lokalitě. V případě návrhu zastavitelné plochy na PUPFL je požadováno odůvodnění a vyhodnocení záboru PUPFL, včetně vyhodnocení převažujícího veřejného zájmu nad zájmem na zachování lesa. Dále </w:t>
      </w:r>
      <w:r w:rsidR="00377103">
        <w:t>krajský úřad</w:t>
      </w:r>
      <w:r w:rsidR="00377103" w:rsidRPr="007777F4">
        <w:t xml:space="preserve"> </w:t>
      </w:r>
      <w:r w:rsidRPr="007777F4">
        <w:t>konstatuje, že umístění zázemí pro karavany v ochranném pásmu lesa, resp. umožnění obdobného záměru přípustným využitím v daném regulativu, je s ohledem na možnost pádu stromů krajně nevhodné, s výjimkou ochranného pásma lesa s trvalým omezením maximální výšky porostu, kde je takové riziko minimální.</w:t>
      </w:r>
    </w:p>
    <w:p w14:paraId="08CDFBC5" w14:textId="63A5FD49" w:rsidR="00CE2972" w:rsidRPr="007777F4" w:rsidRDefault="00377103" w:rsidP="00506AD8">
      <w:pPr>
        <w:pStyle w:val="Odstavecseseznamem"/>
        <w:numPr>
          <w:ilvl w:val="0"/>
          <w:numId w:val="6"/>
        </w:numPr>
        <w:ind w:left="284" w:hanging="284"/>
        <w:jc w:val="both"/>
        <w:rPr>
          <w:color w:val="FF0000"/>
        </w:rPr>
      </w:pPr>
      <w:r>
        <w:t>Krajský úřad</w:t>
      </w:r>
      <w:r w:rsidR="00CE2972" w:rsidRPr="007777F4">
        <w:t xml:space="preserve"> požaduje, aby při následném zpracování návrhu změny Ú</w:t>
      </w:r>
      <w:r>
        <w:t xml:space="preserve">zemního </w:t>
      </w:r>
      <w:r w:rsidR="00CE2972" w:rsidRPr="007777F4">
        <w:t>P</w:t>
      </w:r>
      <w:r>
        <w:t>lánu</w:t>
      </w:r>
      <w:r w:rsidR="00CE2972" w:rsidRPr="007777F4">
        <w:t xml:space="preserve"> Karlovy Vary bylo respektováno </w:t>
      </w:r>
      <w:r>
        <w:t>ochranné pásmo</w:t>
      </w:r>
      <w:r w:rsidR="00CE2972" w:rsidRPr="007777F4">
        <w:t xml:space="preserve"> lesa. Vzhledem ke změně právní úpravy spočívající v umožnění výstavby drobných staveb v</w:t>
      </w:r>
      <w:r>
        <w:t> ochranném pásmu</w:t>
      </w:r>
      <w:r w:rsidRPr="007777F4">
        <w:t xml:space="preserve"> </w:t>
      </w:r>
      <w:r w:rsidR="00CE2972" w:rsidRPr="007777F4">
        <w:t xml:space="preserve">lesa bez opatření stavebního úřadu je žádoucí, aby </w:t>
      </w:r>
      <w:r>
        <w:t>ochranné pásmo</w:t>
      </w:r>
      <w:r w:rsidRPr="007777F4">
        <w:t xml:space="preserve"> </w:t>
      </w:r>
      <w:r w:rsidR="00CE2972" w:rsidRPr="007777F4">
        <w:t>lesa nebylo vymezeno jako plochy bydlení a rekreace. Pokud to bude možné, je z výše uvedených důvodů vhodné ponechat alespoň 25 m pásmo nezastavěného území mezi lesními plochami a zastavitelnými plochami, zejména pak plochami pro bydlení a rekreaci.</w:t>
      </w:r>
    </w:p>
    <w:p w14:paraId="33964469" w14:textId="77777777" w:rsidR="00260862" w:rsidRPr="007777F4" w:rsidRDefault="00260862" w:rsidP="00FC2B9B">
      <w:pPr>
        <w:jc w:val="both"/>
        <w:rPr>
          <w:b/>
          <w:color w:val="FF0000"/>
          <w:u w:val="single"/>
        </w:rPr>
      </w:pPr>
    </w:p>
    <w:p w14:paraId="5AF27BFC" w14:textId="52F4B89A" w:rsidR="009E1360" w:rsidRPr="007777F4" w:rsidRDefault="00D17942" w:rsidP="00FC2B9B">
      <w:pPr>
        <w:jc w:val="both"/>
        <w:rPr>
          <w:i/>
          <w:color w:val="FF0000"/>
        </w:rPr>
      </w:pPr>
      <w:r w:rsidRPr="007777F4">
        <w:rPr>
          <w:b/>
          <w:u w:val="single"/>
        </w:rPr>
        <w:t>Ochrana zemědělského půdního fondu</w:t>
      </w:r>
      <w:r w:rsidRPr="007777F4">
        <w:t xml:space="preserve"> </w:t>
      </w:r>
      <w:r w:rsidRPr="007777F4">
        <w:rPr>
          <w:i/>
        </w:rPr>
        <w:t xml:space="preserve">(Ing. </w:t>
      </w:r>
      <w:r w:rsidR="001F4F6F" w:rsidRPr="007777F4">
        <w:rPr>
          <w:i/>
        </w:rPr>
        <w:t>Poláková</w:t>
      </w:r>
      <w:r w:rsidR="009E1360" w:rsidRPr="007777F4">
        <w:rPr>
          <w:i/>
        </w:rPr>
        <w:t>/</w:t>
      </w:r>
      <w:r w:rsidR="001F4F6F" w:rsidRPr="007777F4">
        <w:rPr>
          <w:i/>
        </w:rPr>
        <w:t>415</w:t>
      </w:r>
      <w:r w:rsidRPr="007777F4">
        <w:rPr>
          <w:i/>
        </w:rPr>
        <w:t>)</w:t>
      </w:r>
    </w:p>
    <w:p w14:paraId="16850167" w14:textId="71F2C81C" w:rsidR="009E1360" w:rsidRPr="007777F4" w:rsidRDefault="001F4F6F" w:rsidP="00FC2B9B">
      <w:pPr>
        <w:jc w:val="both"/>
        <w:rPr>
          <w:color w:val="FF0000"/>
        </w:rPr>
      </w:pPr>
      <w:r w:rsidRPr="007777F4">
        <w:rPr>
          <w:rFonts w:eastAsia="Calibri"/>
        </w:rPr>
        <w:t>Krajský úřad</w:t>
      </w:r>
      <w:r w:rsidR="00377103">
        <w:rPr>
          <w:rFonts w:eastAsia="Calibri"/>
        </w:rPr>
        <w:t xml:space="preserve">, </w:t>
      </w:r>
      <w:r w:rsidRPr="007777F4">
        <w:rPr>
          <w:rFonts w:eastAsia="Calibri"/>
        </w:rPr>
        <w:t>jako orgán ochrany zemědělského půdního fondu (dále jen „ZPF“) podle § 13 odst. 1 písm. b) zákona č. 334/1992 Sb., o ochraně ZPF, ve znění pozdějších předpisů (dál</w:t>
      </w:r>
      <w:r w:rsidR="00377103">
        <w:rPr>
          <w:rFonts w:eastAsia="Calibri"/>
        </w:rPr>
        <w:t>e</w:t>
      </w:r>
      <w:r w:rsidRPr="007777F4">
        <w:rPr>
          <w:rFonts w:eastAsia="Calibri"/>
        </w:rPr>
        <w:t xml:space="preserve"> jen „zákon ZPF“) není příslušným dotčeným orgánem k uplatnění stanoviska k návrhu </w:t>
      </w:r>
      <w:r w:rsidRPr="00506AD8">
        <w:rPr>
          <w:rFonts w:eastAsia="Calibri"/>
        </w:rPr>
        <w:t xml:space="preserve">Zprávy </w:t>
      </w:r>
      <w:r w:rsidR="00377103">
        <w:rPr>
          <w:rFonts w:eastAsia="Calibri"/>
        </w:rPr>
        <w:br/>
      </w:r>
      <w:r w:rsidRPr="00506AD8">
        <w:rPr>
          <w:rFonts w:eastAsia="Calibri"/>
        </w:rPr>
        <w:t>o uplatňování územního plánu Karlovy Vary za období 2022 - 2026</w:t>
      </w:r>
      <w:r w:rsidRPr="007777F4">
        <w:rPr>
          <w:rFonts w:eastAsia="Calibri"/>
        </w:rPr>
        <w:t>. Podle § 18 odst. 5 zákona ZPF je dotčeným orgánem v ostatních věcech souvisejících s územně plánovací dokumentací orgán ochrany ZPF, který je příslušný k vydání stanoviska k územně plánovací dokumentaci. Podle § 17 písm. a) zákona ZPF uplatňuje stanoviska k územním plánům, ve kterých je sídlo kraje Ministerstvo životního prostředí.</w:t>
      </w:r>
    </w:p>
    <w:p w14:paraId="72F3C1EC" w14:textId="77777777" w:rsidR="009D0D24" w:rsidRPr="007777F4" w:rsidRDefault="009D0D24" w:rsidP="00FC2B9B">
      <w:pPr>
        <w:jc w:val="both"/>
        <w:rPr>
          <w:color w:val="FF0000"/>
        </w:rPr>
      </w:pPr>
    </w:p>
    <w:p w14:paraId="0C539D5E" w14:textId="5E0C541E" w:rsidR="00D93DC2" w:rsidRPr="007777F4" w:rsidRDefault="00D93DC2" w:rsidP="00FC2B9B">
      <w:pPr>
        <w:jc w:val="both"/>
        <w:rPr>
          <w:i/>
        </w:rPr>
      </w:pPr>
      <w:r w:rsidRPr="007777F4">
        <w:rPr>
          <w:b/>
          <w:u w:val="single"/>
        </w:rPr>
        <w:t>Vodní hospodářství</w:t>
      </w:r>
      <w:r w:rsidRPr="007777F4">
        <w:t xml:space="preserve"> </w:t>
      </w:r>
      <w:r w:rsidRPr="007777F4">
        <w:rPr>
          <w:i/>
        </w:rPr>
        <w:t>(Ing. Smolík/293)</w:t>
      </w:r>
    </w:p>
    <w:p w14:paraId="26F07BF0" w14:textId="7433E85E" w:rsidR="00FC3A2D" w:rsidRPr="007777F4" w:rsidRDefault="00D93DC2" w:rsidP="00FC2B9B">
      <w:pPr>
        <w:autoSpaceDE w:val="0"/>
        <w:autoSpaceDN w:val="0"/>
        <w:adjustRightInd w:val="0"/>
        <w:jc w:val="both"/>
      </w:pPr>
      <w:r w:rsidRPr="007777F4">
        <w:t xml:space="preserve">Krajský úřad, jako orgán vodního hospodářství dle § 107 odst. 1 písm. a) zákona č. 254/2001 Sb., o vodách a o změně některých </w:t>
      </w:r>
      <w:r w:rsidR="00BB096C" w:rsidRPr="007777F4">
        <w:t>zákonů</w:t>
      </w:r>
      <w:r w:rsidR="002B6511" w:rsidRPr="007777F4">
        <w:t xml:space="preserve"> (vodní zákon)</w:t>
      </w:r>
      <w:r w:rsidR="00BB096C" w:rsidRPr="007777F4">
        <w:t>, ve znění pozdějších předpisů</w:t>
      </w:r>
      <w:r w:rsidRPr="007777F4">
        <w:t xml:space="preserve">, </w:t>
      </w:r>
      <w:r w:rsidRPr="007777F4">
        <w:rPr>
          <w:b/>
        </w:rPr>
        <w:t>souhlasí</w:t>
      </w:r>
      <w:r w:rsidRPr="007777F4">
        <w:t xml:space="preserve"> s </w:t>
      </w:r>
      <w:r w:rsidRPr="007777F4">
        <w:rPr>
          <w:bCs/>
        </w:rPr>
        <w:t xml:space="preserve">návrhem </w:t>
      </w:r>
      <w:r w:rsidR="001F4F6F" w:rsidRPr="007777F4">
        <w:rPr>
          <w:bCs/>
        </w:rPr>
        <w:t>Zprávy o uplatňování Územního plánu Karlovy Vary za období 2022 - 2026</w:t>
      </w:r>
      <w:r w:rsidRPr="007777F4">
        <w:rPr>
          <w:bCs/>
        </w:rPr>
        <w:t>.</w:t>
      </w:r>
    </w:p>
    <w:p w14:paraId="106BC021" w14:textId="77777777" w:rsidR="00FE0982" w:rsidRPr="007777F4" w:rsidRDefault="00FE0982" w:rsidP="00FC2B9B">
      <w:pPr>
        <w:jc w:val="both"/>
      </w:pPr>
    </w:p>
    <w:p w14:paraId="0A8DEF3E" w14:textId="77777777" w:rsidR="00FE0982" w:rsidRPr="007777F4" w:rsidRDefault="00FE0982" w:rsidP="00FC2B9B">
      <w:pPr>
        <w:jc w:val="both"/>
      </w:pPr>
    </w:p>
    <w:p w14:paraId="6238931D" w14:textId="77777777" w:rsidR="00BB096C" w:rsidRPr="007777F4" w:rsidRDefault="00BB096C" w:rsidP="00FC2B9B">
      <w:pPr>
        <w:jc w:val="both"/>
      </w:pPr>
    </w:p>
    <w:p w14:paraId="6D56184A" w14:textId="77777777" w:rsidR="00BB096C" w:rsidRPr="007777F4" w:rsidRDefault="00BB096C" w:rsidP="00FC2B9B">
      <w:pPr>
        <w:jc w:val="both"/>
      </w:pPr>
    </w:p>
    <w:p w14:paraId="11664DB5" w14:textId="77777777" w:rsidR="007807A5" w:rsidRPr="007777F4" w:rsidRDefault="007807A5" w:rsidP="00FC2B9B">
      <w:pPr>
        <w:jc w:val="both"/>
      </w:pPr>
      <w:r w:rsidRPr="007777F4">
        <w:t xml:space="preserve">Ing. Regina </w:t>
      </w:r>
      <w:r w:rsidR="005217A0" w:rsidRPr="007777F4">
        <w:t>Martincová</w:t>
      </w:r>
    </w:p>
    <w:p w14:paraId="1CBFCDA8" w14:textId="77777777" w:rsidR="003846DA" w:rsidRPr="007777F4" w:rsidRDefault="006D18D5" w:rsidP="00FC2B9B">
      <w:pPr>
        <w:jc w:val="both"/>
        <w:rPr>
          <w:color w:val="FF0000"/>
        </w:rPr>
      </w:pPr>
      <w:r w:rsidRPr="007777F4">
        <w:t>v</w:t>
      </w:r>
      <w:r w:rsidR="007807A5" w:rsidRPr="007777F4">
        <w:t>edoucí odboru životního prostředí a zemědělství</w:t>
      </w:r>
    </w:p>
    <w:sectPr w:rsidR="003846DA" w:rsidRPr="007777F4" w:rsidSect="00F1444F">
      <w:headerReference w:type="default" r:id="rId7"/>
      <w:footerReference w:type="default" r:id="rId8"/>
      <w:headerReference w:type="first" r:id="rId9"/>
      <w:footerReference w:type="first" r:id="rId10"/>
      <w:pgSz w:w="11906" w:h="16838" w:code="9"/>
      <w:pgMar w:top="1418" w:right="1418" w:bottom="1418" w:left="1418" w:header="902" w:footer="71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069401" w14:textId="77777777" w:rsidR="00C900E9" w:rsidRDefault="00C900E9">
      <w:r>
        <w:separator/>
      </w:r>
    </w:p>
  </w:endnote>
  <w:endnote w:type="continuationSeparator" w:id="0">
    <w:p w14:paraId="6A058A0A" w14:textId="77777777" w:rsidR="00C900E9" w:rsidRDefault="00C900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EE"/>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E1C1FD" w14:textId="77777777" w:rsidR="00344F51" w:rsidRDefault="000504B2" w:rsidP="00B46CDE">
    <w:pPr>
      <w:tabs>
        <w:tab w:val="left" w:pos="4140"/>
        <w:tab w:val="right" w:pos="9180"/>
      </w:tabs>
      <w:rPr>
        <w:sz w:val="18"/>
      </w:rPr>
    </w:pPr>
    <w:r>
      <w:rPr>
        <w:noProof/>
        <w:sz w:val="18"/>
      </w:rPr>
      <mc:AlternateContent>
        <mc:Choice Requires="wps">
          <w:drawing>
            <wp:anchor distT="4294967295" distB="4294967295" distL="114300" distR="114300" simplePos="0" relativeHeight="251658240" behindDoc="0" locked="0" layoutInCell="1" allowOverlap="1" wp14:anchorId="33D93736" wp14:editId="2F27E9D6">
              <wp:simplePos x="0" y="0"/>
              <wp:positionH relativeFrom="column">
                <wp:posOffset>-36195</wp:posOffset>
              </wp:positionH>
              <wp:positionV relativeFrom="paragraph">
                <wp:posOffset>85089</wp:posOffset>
              </wp:positionV>
              <wp:extent cx="5899785" cy="0"/>
              <wp:effectExtent l="0" t="0" r="5715" b="0"/>
              <wp:wrapNone/>
              <wp:docPr id="4"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99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4E3E6A97" id="Line 13"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5pt,6.7pt" to="461.7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rANFAIAACk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"/>
          </w:pict>
        </mc:Fallback>
      </mc:AlternateContent>
    </w:r>
  </w:p>
  <w:p w14:paraId="75DBE71D" w14:textId="77777777" w:rsidR="00344F51" w:rsidRDefault="00344F51" w:rsidP="00FE20B7">
    <w:pPr>
      <w:tabs>
        <w:tab w:val="left" w:pos="4140"/>
        <w:tab w:val="right" w:pos="9180"/>
      </w:tabs>
      <w:jc w:val="center"/>
      <w:rPr>
        <w:sz w:val="16"/>
        <w:szCs w:val="16"/>
      </w:rPr>
    </w:pPr>
    <w:r w:rsidRPr="00B31B92">
      <w:rPr>
        <w:b/>
        <w:sz w:val="16"/>
        <w:szCs w:val="16"/>
      </w:rPr>
      <w:t>Sídlo:</w:t>
    </w:r>
    <w:r w:rsidRPr="00B31B92">
      <w:rPr>
        <w:sz w:val="16"/>
        <w:szCs w:val="16"/>
      </w:rPr>
      <w:t xml:space="preserve"> Karlovy Vary, Závodní 353/88, 360 </w:t>
    </w:r>
    <w:r>
      <w:rPr>
        <w:sz w:val="16"/>
        <w:szCs w:val="16"/>
      </w:rPr>
      <w:t>06</w:t>
    </w:r>
    <w:r w:rsidRPr="00B31B92">
      <w:rPr>
        <w:sz w:val="16"/>
        <w:szCs w:val="16"/>
      </w:rPr>
      <w:t xml:space="preserve">, Karlovy Vary-Dvory,  Česká republika, </w:t>
    </w:r>
    <w:r w:rsidRPr="00B31B92">
      <w:rPr>
        <w:b/>
        <w:sz w:val="16"/>
        <w:szCs w:val="16"/>
      </w:rPr>
      <w:t>IČ</w:t>
    </w:r>
    <w:r>
      <w:rPr>
        <w:b/>
        <w:sz w:val="16"/>
        <w:szCs w:val="16"/>
      </w:rPr>
      <w:t>O</w:t>
    </w:r>
    <w:r w:rsidRPr="00B31B92">
      <w:rPr>
        <w:b/>
        <w:sz w:val="16"/>
        <w:szCs w:val="16"/>
      </w:rPr>
      <w:t>:</w:t>
    </w:r>
    <w:r w:rsidRPr="00B31B92">
      <w:rPr>
        <w:sz w:val="16"/>
        <w:szCs w:val="16"/>
      </w:rPr>
      <w:t xml:space="preserve"> 70891168, </w:t>
    </w:r>
    <w:r w:rsidRPr="00B31B92">
      <w:rPr>
        <w:b/>
        <w:sz w:val="16"/>
        <w:szCs w:val="16"/>
      </w:rPr>
      <w:t>DIČ:</w:t>
    </w:r>
    <w:r w:rsidRPr="00B31B92">
      <w:rPr>
        <w:sz w:val="16"/>
        <w:szCs w:val="16"/>
      </w:rPr>
      <w:t xml:space="preserve"> </w:t>
    </w:r>
    <w:r>
      <w:rPr>
        <w:sz w:val="16"/>
        <w:szCs w:val="16"/>
      </w:rPr>
      <w:t>CZ</w:t>
    </w:r>
    <w:r w:rsidRPr="00B31B92">
      <w:rPr>
        <w:sz w:val="16"/>
        <w:szCs w:val="16"/>
      </w:rPr>
      <w:t xml:space="preserve">70891168, </w:t>
    </w:r>
  </w:p>
  <w:p w14:paraId="103E4C6F" w14:textId="77777777" w:rsidR="00344F51" w:rsidRPr="00B31B92" w:rsidRDefault="00344F51" w:rsidP="00FE20B7">
    <w:pPr>
      <w:tabs>
        <w:tab w:val="left" w:pos="4140"/>
        <w:tab w:val="right" w:pos="9180"/>
      </w:tabs>
      <w:jc w:val="center"/>
      <w:rPr>
        <w:sz w:val="16"/>
        <w:szCs w:val="16"/>
      </w:rPr>
    </w:pPr>
    <w:r w:rsidRPr="00B31B92">
      <w:rPr>
        <w:sz w:val="16"/>
        <w:szCs w:val="16"/>
      </w:rPr>
      <w:t>tel.: +420</w:t>
    </w:r>
    <w:r>
      <w:rPr>
        <w:sz w:val="16"/>
        <w:szCs w:val="16"/>
      </w:rPr>
      <w:t> 354 22</w:t>
    </w:r>
    <w:r w:rsidRPr="00B31B92">
      <w:rPr>
        <w:sz w:val="16"/>
        <w:szCs w:val="16"/>
      </w:rPr>
      <w:t>2 </w:t>
    </w:r>
    <w:r>
      <w:rPr>
        <w:sz w:val="16"/>
        <w:szCs w:val="16"/>
      </w:rPr>
      <w:t>300</w:t>
    </w:r>
    <w:r w:rsidRPr="00B31B92">
      <w:rPr>
        <w:sz w:val="16"/>
        <w:szCs w:val="16"/>
      </w:rPr>
      <w:t xml:space="preserve">, </w:t>
    </w:r>
    <w:r w:rsidRPr="00B31B92">
      <w:rPr>
        <w:b/>
        <w:sz w:val="16"/>
        <w:szCs w:val="16"/>
      </w:rPr>
      <w:t>http://</w:t>
    </w:r>
    <w:r w:rsidRPr="00B31B92">
      <w:rPr>
        <w:sz w:val="16"/>
        <w:szCs w:val="16"/>
      </w:rPr>
      <w:t>www.kr-karlovarsky.cz</w:t>
    </w:r>
    <w:r>
      <w:rPr>
        <w:sz w:val="16"/>
        <w:szCs w:val="16"/>
      </w:rPr>
      <w:t>,</w:t>
    </w:r>
    <w:r w:rsidRPr="00B31B92">
      <w:rPr>
        <w:sz w:val="16"/>
        <w:szCs w:val="16"/>
      </w:rPr>
      <w:t xml:space="preserve"> </w:t>
    </w:r>
    <w:r w:rsidRPr="00B31B92">
      <w:rPr>
        <w:b/>
        <w:sz w:val="16"/>
        <w:szCs w:val="16"/>
      </w:rPr>
      <w:t>e-mail:</w:t>
    </w:r>
    <w:r w:rsidRPr="00B31B92">
      <w:rPr>
        <w:sz w:val="16"/>
        <w:szCs w:val="16"/>
      </w:rPr>
      <w:t xml:space="preserve"> </w:t>
    </w:r>
    <w:hyperlink r:id="rId1" w:history="1">
      <w:r w:rsidRPr="00F524F2">
        <w:rPr>
          <w:rStyle w:val="Hypertextovodkaz"/>
          <w:sz w:val="16"/>
          <w:szCs w:val="16"/>
        </w:rPr>
        <w:t>epodatelna@kr-karlovarsky.cz</w:t>
      </w:r>
    </w:hyperlink>
    <w:r>
      <w:rPr>
        <w:sz w:val="16"/>
        <w:szCs w:val="16"/>
      </w:rPr>
      <w:t xml:space="preserve"> </w:t>
    </w:r>
  </w:p>
  <w:p w14:paraId="4106EC68" w14:textId="77777777" w:rsidR="00344F51" w:rsidRPr="00B31B92" w:rsidRDefault="00344F51" w:rsidP="00FE20B7">
    <w:pPr>
      <w:tabs>
        <w:tab w:val="left" w:pos="4140"/>
        <w:tab w:val="right" w:pos="9180"/>
      </w:tabs>
      <w:jc w:val="center"/>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A2413A" w14:textId="77777777" w:rsidR="00344F51" w:rsidRDefault="000504B2">
    <w:pPr>
      <w:tabs>
        <w:tab w:val="left" w:pos="4140"/>
        <w:tab w:val="right" w:pos="9180"/>
      </w:tabs>
      <w:rPr>
        <w:sz w:val="18"/>
      </w:rPr>
    </w:pPr>
    <w:r>
      <w:rPr>
        <w:noProof/>
        <w:sz w:val="18"/>
      </w:rPr>
      <mc:AlternateContent>
        <mc:Choice Requires="wps">
          <w:drawing>
            <wp:anchor distT="4294967295" distB="4294967295" distL="114300" distR="114300" simplePos="0" relativeHeight="251657216" behindDoc="0" locked="0" layoutInCell="1" allowOverlap="1" wp14:anchorId="5D858377" wp14:editId="66115427">
              <wp:simplePos x="0" y="0"/>
              <wp:positionH relativeFrom="column">
                <wp:posOffset>-36195</wp:posOffset>
              </wp:positionH>
              <wp:positionV relativeFrom="paragraph">
                <wp:posOffset>85089</wp:posOffset>
              </wp:positionV>
              <wp:extent cx="5899785" cy="0"/>
              <wp:effectExtent l="0" t="0" r="5715" b="0"/>
              <wp:wrapNone/>
              <wp:docPr id="1"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99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05A6A64B" id="Line 12" o:spid="_x0000_s1026" style="position:absolute;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5pt,6.7pt" to="461.7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WSZEwIAACk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"/>
          </w:pict>
        </mc:Fallback>
      </mc:AlternateContent>
    </w:r>
  </w:p>
  <w:p w14:paraId="76ACFBEC" w14:textId="77777777" w:rsidR="00344F51" w:rsidRDefault="00344F51" w:rsidP="00B31B92">
    <w:pPr>
      <w:tabs>
        <w:tab w:val="left" w:pos="4140"/>
        <w:tab w:val="right" w:pos="9180"/>
      </w:tabs>
      <w:jc w:val="center"/>
      <w:rPr>
        <w:sz w:val="16"/>
        <w:szCs w:val="16"/>
      </w:rPr>
    </w:pPr>
    <w:r w:rsidRPr="00B31B92">
      <w:rPr>
        <w:b/>
        <w:sz w:val="16"/>
        <w:szCs w:val="16"/>
      </w:rPr>
      <w:t>Sídlo:</w:t>
    </w:r>
    <w:r w:rsidRPr="00B31B92">
      <w:rPr>
        <w:sz w:val="16"/>
        <w:szCs w:val="16"/>
      </w:rPr>
      <w:t xml:space="preserve"> Karlovy Vary, Závodní 353/88, 360 </w:t>
    </w:r>
    <w:r>
      <w:rPr>
        <w:sz w:val="16"/>
        <w:szCs w:val="16"/>
      </w:rPr>
      <w:t>06</w:t>
    </w:r>
    <w:r w:rsidRPr="00B31B92">
      <w:rPr>
        <w:sz w:val="16"/>
        <w:szCs w:val="16"/>
      </w:rPr>
      <w:t xml:space="preserve">, Karlovy Vary-Dvory,  Česká republika, </w:t>
    </w:r>
    <w:r w:rsidRPr="00B31B92">
      <w:rPr>
        <w:b/>
        <w:sz w:val="16"/>
        <w:szCs w:val="16"/>
      </w:rPr>
      <w:t>IČ</w:t>
    </w:r>
    <w:r>
      <w:rPr>
        <w:b/>
        <w:sz w:val="16"/>
        <w:szCs w:val="16"/>
      </w:rPr>
      <w:t>O</w:t>
    </w:r>
    <w:r w:rsidRPr="00B31B92">
      <w:rPr>
        <w:b/>
        <w:sz w:val="16"/>
        <w:szCs w:val="16"/>
      </w:rPr>
      <w:t>:</w:t>
    </w:r>
    <w:r w:rsidRPr="00B31B92">
      <w:rPr>
        <w:sz w:val="16"/>
        <w:szCs w:val="16"/>
      </w:rPr>
      <w:t xml:space="preserve"> 70891168, </w:t>
    </w:r>
    <w:r w:rsidRPr="00B31B92">
      <w:rPr>
        <w:b/>
        <w:sz w:val="16"/>
        <w:szCs w:val="16"/>
      </w:rPr>
      <w:t>DIČ:</w:t>
    </w:r>
    <w:r w:rsidRPr="00B31B92">
      <w:rPr>
        <w:sz w:val="16"/>
        <w:szCs w:val="16"/>
      </w:rPr>
      <w:t xml:space="preserve"> </w:t>
    </w:r>
    <w:r>
      <w:rPr>
        <w:sz w:val="16"/>
        <w:szCs w:val="16"/>
      </w:rPr>
      <w:t>CZ</w:t>
    </w:r>
    <w:r w:rsidRPr="00B31B92">
      <w:rPr>
        <w:sz w:val="16"/>
        <w:szCs w:val="16"/>
      </w:rPr>
      <w:t xml:space="preserve">70891168, </w:t>
    </w:r>
  </w:p>
  <w:p w14:paraId="6549933B" w14:textId="77777777" w:rsidR="00344F51" w:rsidRDefault="00344F51" w:rsidP="00B31B92">
    <w:pPr>
      <w:tabs>
        <w:tab w:val="left" w:pos="4140"/>
        <w:tab w:val="right" w:pos="9180"/>
      </w:tabs>
      <w:jc w:val="center"/>
      <w:rPr>
        <w:sz w:val="16"/>
        <w:szCs w:val="16"/>
      </w:rPr>
    </w:pPr>
    <w:r w:rsidRPr="00B31B92">
      <w:rPr>
        <w:sz w:val="16"/>
        <w:szCs w:val="16"/>
      </w:rPr>
      <w:t>tel.: +420</w:t>
    </w:r>
    <w:r>
      <w:rPr>
        <w:sz w:val="16"/>
        <w:szCs w:val="16"/>
      </w:rPr>
      <w:t> 354 22</w:t>
    </w:r>
    <w:r w:rsidRPr="00B31B92">
      <w:rPr>
        <w:sz w:val="16"/>
        <w:szCs w:val="16"/>
      </w:rPr>
      <w:t>2 </w:t>
    </w:r>
    <w:r>
      <w:rPr>
        <w:sz w:val="16"/>
        <w:szCs w:val="16"/>
      </w:rPr>
      <w:t>300</w:t>
    </w:r>
    <w:r w:rsidRPr="00B31B92">
      <w:rPr>
        <w:sz w:val="16"/>
        <w:szCs w:val="16"/>
      </w:rPr>
      <w:t xml:space="preserve">, </w:t>
    </w:r>
    <w:r w:rsidRPr="00B31B92">
      <w:rPr>
        <w:b/>
        <w:sz w:val="16"/>
        <w:szCs w:val="16"/>
      </w:rPr>
      <w:t>http://</w:t>
    </w:r>
    <w:r w:rsidRPr="00B31B92">
      <w:rPr>
        <w:sz w:val="16"/>
        <w:szCs w:val="16"/>
      </w:rPr>
      <w:t>www.kr-karlovarsky.cz</w:t>
    </w:r>
    <w:r>
      <w:rPr>
        <w:sz w:val="16"/>
        <w:szCs w:val="16"/>
      </w:rPr>
      <w:t>,</w:t>
    </w:r>
    <w:r w:rsidRPr="00B31B92">
      <w:rPr>
        <w:sz w:val="16"/>
        <w:szCs w:val="16"/>
      </w:rPr>
      <w:t xml:space="preserve"> </w:t>
    </w:r>
    <w:r w:rsidRPr="00B31B92">
      <w:rPr>
        <w:b/>
        <w:sz w:val="16"/>
        <w:szCs w:val="16"/>
      </w:rPr>
      <w:t>e-mail:</w:t>
    </w:r>
    <w:r w:rsidRPr="00B31B92">
      <w:rPr>
        <w:sz w:val="16"/>
        <w:szCs w:val="16"/>
      </w:rPr>
      <w:t xml:space="preserve"> </w:t>
    </w:r>
    <w:hyperlink r:id="rId1" w:history="1">
      <w:r w:rsidRPr="00F524F2">
        <w:rPr>
          <w:rStyle w:val="Hypertextovodkaz"/>
          <w:sz w:val="16"/>
          <w:szCs w:val="16"/>
        </w:rPr>
        <w:t>epodatelna@kr-karlovarsky.cz</w:t>
      </w:r>
    </w:hyperlink>
    <w:r>
      <w:rPr>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192001" w14:textId="77777777" w:rsidR="00C900E9" w:rsidRDefault="00C900E9">
      <w:r>
        <w:separator/>
      </w:r>
    </w:p>
  </w:footnote>
  <w:footnote w:type="continuationSeparator" w:id="0">
    <w:p w14:paraId="433C9533" w14:textId="77777777" w:rsidR="00C900E9" w:rsidRDefault="00C900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color w:val="808080" w:themeColor="background1" w:themeShade="80"/>
      </w:rPr>
      <w:id w:val="-907918332"/>
      <w:docPartObj>
        <w:docPartGallery w:val="Page Numbers (Top of Page)"/>
        <w:docPartUnique/>
      </w:docPartObj>
    </w:sdtPr>
    <w:sdtEndPr/>
    <w:sdtContent>
      <w:p w14:paraId="2DF43AFB" w14:textId="77777777" w:rsidR="00344F51" w:rsidRPr="00F1444F" w:rsidRDefault="00344F51">
        <w:pPr>
          <w:pStyle w:val="Zhlav"/>
          <w:jc w:val="center"/>
          <w:rPr>
            <w:bCs/>
            <w:color w:val="808080" w:themeColor="background1" w:themeShade="80"/>
          </w:rPr>
        </w:pPr>
        <w:r w:rsidRPr="00F1444F">
          <w:rPr>
            <w:color w:val="808080" w:themeColor="background1" w:themeShade="80"/>
          </w:rPr>
          <w:t xml:space="preserve">Stránka </w:t>
        </w:r>
        <w:r w:rsidR="001A21EC" w:rsidRPr="00F1444F">
          <w:rPr>
            <w:bCs/>
            <w:color w:val="808080" w:themeColor="background1" w:themeShade="80"/>
          </w:rPr>
          <w:fldChar w:fldCharType="begin"/>
        </w:r>
        <w:r w:rsidRPr="00F1444F">
          <w:rPr>
            <w:bCs/>
            <w:color w:val="808080" w:themeColor="background1" w:themeShade="80"/>
          </w:rPr>
          <w:instrText>PAGE</w:instrText>
        </w:r>
        <w:r w:rsidR="001A21EC" w:rsidRPr="00F1444F">
          <w:rPr>
            <w:bCs/>
            <w:color w:val="808080" w:themeColor="background1" w:themeShade="80"/>
          </w:rPr>
          <w:fldChar w:fldCharType="separate"/>
        </w:r>
        <w:r w:rsidR="00C51B09">
          <w:rPr>
            <w:bCs/>
            <w:noProof/>
            <w:color w:val="808080" w:themeColor="background1" w:themeShade="80"/>
          </w:rPr>
          <w:t>2</w:t>
        </w:r>
        <w:r w:rsidR="001A21EC" w:rsidRPr="00F1444F">
          <w:rPr>
            <w:bCs/>
            <w:color w:val="808080" w:themeColor="background1" w:themeShade="80"/>
          </w:rPr>
          <w:fldChar w:fldCharType="end"/>
        </w:r>
        <w:r w:rsidRPr="00F1444F">
          <w:rPr>
            <w:color w:val="808080" w:themeColor="background1" w:themeShade="80"/>
          </w:rPr>
          <w:t xml:space="preserve"> z </w:t>
        </w:r>
        <w:r w:rsidR="001A21EC" w:rsidRPr="00F1444F">
          <w:rPr>
            <w:bCs/>
            <w:color w:val="808080" w:themeColor="background1" w:themeShade="80"/>
          </w:rPr>
          <w:fldChar w:fldCharType="begin"/>
        </w:r>
        <w:r w:rsidRPr="00F1444F">
          <w:rPr>
            <w:bCs/>
            <w:color w:val="808080" w:themeColor="background1" w:themeShade="80"/>
          </w:rPr>
          <w:instrText>NUMPAGES</w:instrText>
        </w:r>
        <w:r w:rsidR="001A21EC" w:rsidRPr="00F1444F">
          <w:rPr>
            <w:bCs/>
            <w:color w:val="808080" w:themeColor="background1" w:themeShade="80"/>
          </w:rPr>
          <w:fldChar w:fldCharType="separate"/>
        </w:r>
        <w:r w:rsidR="00C51B09">
          <w:rPr>
            <w:bCs/>
            <w:noProof/>
            <w:color w:val="808080" w:themeColor="background1" w:themeShade="80"/>
          </w:rPr>
          <w:t>3</w:t>
        </w:r>
        <w:r w:rsidR="001A21EC" w:rsidRPr="00F1444F">
          <w:rPr>
            <w:bCs/>
            <w:color w:val="808080" w:themeColor="background1" w:themeShade="80"/>
          </w:rPr>
          <w:fldChar w:fldCharType="end"/>
        </w:r>
      </w:p>
      <w:p w14:paraId="0D877AB7" w14:textId="1FE952D5" w:rsidR="00344F51" w:rsidRPr="00F1444F" w:rsidRDefault="00344F51" w:rsidP="00F1444F">
        <w:pPr>
          <w:pStyle w:val="Zhlav"/>
          <w:rPr>
            <w:color w:val="808080" w:themeColor="background1" w:themeShade="80"/>
          </w:rPr>
        </w:pPr>
        <w:r w:rsidRPr="00F1444F">
          <w:rPr>
            <w:bCs/>
            <w:color w:val="808080" w:themeColor="background1" w:themeShade="80"/>
          </w:rPr>
          <w:t>Č. j.:</w:t>
        </w:r>
        <w:r w:rsidR="00052E0E">
          <w:rPr>
            <w:bCs/>
            <w:color w:val="808080" w:themeColor="background1" w:themeShade="80"/>
          </w:rPr>
          <w:t xml:space="preserve"> </w:t>
        </w:r>
        <w:r w:rsidR="0072115F">
          <w:rPr>
            <w:bCs/>
            <w:color w:val="808080" w:themeColor="background1" w:themeShade="80"/>
          </w:rPr>
          <w:t>KK</w:t>
        </w:r>
        <w:r w:rsidR="0072115F" w:rsidRPr="002D4054">
          <w:rPr>
            <w:bCs/>
          </w:rPr>
          <w:t>/</w:t>
        </w:r>
        <w:r w:rsidR="00E22AB3">
          <w:rPr>
            <w:bCs/>
          </w:rPr>
          <w:t>501</w:t>
        </w:r>
        <w:r w:rsidR="00D97B0D" w:rsidRPr="00D97B0D">
          <w:rPr>
            <w:bCs/>
            <w:color w:val="808080" w:themeColor="background1" w:themeShade="80"/>
          </w:rPr>
          <w:t>/ZZ/2</w:t>
        </w:r>
        <w:r w:rsidR="00260862">
          <w:rPr>
            <w:bCs/>
            <w:color w:val="808080" w:themeColor="background1" w:themeShade="80"/>
          </w:rPr>
          <w:t>6</w:t>
        </w:r>
      </w:p>
    </w:sdtContent>
  </w:sdt>
  <w:p w14:paraId="217B758E" w14:textId="77777777" w:rsidR="00344F51" w:rsidRPr="00F1444F" w:rsidRDefault="00344F51">
    <w:pPr>
      <w:pStyle w:val="Zhlav"/>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F1F7B3" w14:textId="77777777" w:rsidR="00344F51" w:rsidRDefault="00344F51" w:rsidP="009F3EAC">
    <w:pPr>
      <w:pStyle w:val="Nadpis2"/>
      <w:tabs>
        <w:tab w:val="left" w:pos="7353"/>
      </w:tabs>
    </w:pPr>
    <w:r>
      <w:t>KRAJSKÝ ÚŘAD KARLOVARSKÉHO KRAJE</w:t>
    </w:r>
  </w:p>
  <w:p w14:paraId="02B88E02" w14:textId="77777777" w:rsidR="00344F51" w:rsidRPr="008C28B0" w:rsidRDefault="00344F51" w:rsidP="008C28B0">
    <w:pPr>
      <w:tabs>
        <w:tab w:val="left" w:pos="1083"/>
        <w:tab w:val="left" w:pos="7545"/>
      </w:tabs>
      <w:jc w:val="center"/>
      <w:rPr>
        <w:rFonts w:ascii="Arial Black" w:hAnsi="Arial Black"/>
        <w:i/>
        <w:spacing w:val="-20"/>
        <w:position w:val="-6"/>
      </w:rPr>
    </w:pPr>
    <w:r w:rsidRPr="008C28B0">
      <w:rPr>
        <w:rFonts w:ascii="Arial Black" w:hAnsi="Arial Black"/>
        <w:i/>
        <w:spacing w:val="-20"/>
        <w:position w:val="-6"/>
      </w:rPr>
      <w:t xml:space="preserve">ODBOR </w:t>
    </w:r>
    <w:r>
      <w:rPr>
        <w:rFonts w:ascii="Arial Black" w:hAnsi="Arial Black"/>
        <w:i/>
        <w:spacing w:val="-20"/>
        <w:position w:val="-6"/>
      </w:rPr>
      <w:t>ŽIVOTNÍHO PROSTŘEDÍ A ZEMĚDĚLSTVÍ</w:t>
    </w:r>
  </w:p>
  <w:p w14:paraId="7D2C9F7D" w14:textId="77777777" w:rsidR="00344F51" w:rsidRDefault="000504B2">
    <w:pPr>
      <w:pStyle w:val="Zhlav"/>
    </w:pPr>
    <w:r>
      <w:rPr>
        <w:noProof/>
        <w:sz w:val="20"/>
      </w:rPr>
      <mc:AlternateContent>
        <mc:Choice Requires="wps">
          <w:drawing>
            <wp:anchor distT="4294967295" distB="4294967295" distL="114300" distR="114300" simplePos="0" relativeHeight="251659264" behindDoc="0" locked="0" layoutInCell="0" allowOverlap="1" wp14:anchorId="29427AB4" wp14:editId="766A1B90">
              <wp:simplePos x="0" y="0"/>
              <wp:positionH relativeFrom="column">
                <wp:posOffset>698500</wp:posOffset>
              </wp:positionH>
              <wp:positionV relativeFrom="paragraph">
                <wp:posOffset>19049</wp:posOffset>
              </wp:positionV>
              <wp:extent cx="5165090" cy="0"/>
              <wp:effectExtent l="0" t="0" r="16510" b="0"/>
              <wp:wrapNone/>
              <wp:docPr id="3"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50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622E574F" id="Line 14"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5pt,1.5pt" to="461.7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PYaEw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" o:allowincell="f"/>
          </w:pict>
        </mc:Fallback>
      </mc:AlternateContent>
    </w:r>
    <w:r>
      <w:rPr>
        <w:noProof/>
        <w:sz w:val="20"/>
      </w:rPr>
      <mc:AlternateContent>
        <mc:Choice Requires="wps">
          <w:drawing>
            <wp:anchor distT="4294967295" distB="4294967295" distL="114300" distR="114300" simplePos="0" relativeHeight="251656192" behindDoc="0" locked="0" layoutInCell="1" allowOverlap="1" wp14:anchorId="5FB04AC9" wp14:editId="0931FB62">
              <wp:simplePos x="0" y="0"/>
              <wp:positionH relativeFrom="column">
                <wp:posOffset>180975</wp:posOffset>
              </wp:positionH>
              <wp:positionV relativeFrom="paragraph">
                <wp:posOffset>19049</wp:posOffset>
              </wp:positionV>
              <wp:extent cx="5393055" cy="0"/>
              <wp:effectExtent l="0" t="0" r="17145" b="0"/>
              <wp:wrapNone/>
              <wp:docPr id="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930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156B3255" id="Line 9" o:spid="_x0000_s1026" style="position:absolute;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4.25pt,1.5pt" to="438.9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Hy5EgIAACg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206C84"/>
    <w:multiLevelType w:val="multilevel"/>
    <w:tmpl w:val="0405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09F6164"/>
    <w:multiLevelType w:val="hybridMultilevel"/>
    <w:tmpl w:val="0E2E496C"/>
    <w:lvl w:ilvl="0" w:tplc="04050001">
      <w:start w:val="1"/>
      <w:numFmt w:val="bullet"/>
      <w:lvlText w:val=""/>
      <w:lvlJc w:val="left"/>
      <w:pPr>
        <w:ind w:left="720" w:hanging="360"/>
      </w:pPr>
      <w:rPr>
        <w:rFonts w:ascii="Symbol" w:hAnsi="Symbol"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2" w15:restartNumberingAfterBreak="0">
    <w:nsid w:val="2E6234D1"/>
    <w:multiLevelType w:val="hybridMultilevel"/>
    <w:tmpl w:val="9F0AAF50"/>
    <w:lvl w:ilvl="0" w:tplc="3E1E604A">
      <w:start w:val="1"/>
      <w:numFmt w:val="decimal"/>
      <w:lvlText w:val="%1."/>
      <w:lvlJc w:val="left"/>
      <w:pPr>
        <w:ind w:left="720" w:hanging="360"/>
      </w:pPr>
      <w:rPr>
        <w:color w:val="auto"/>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37130C04"/>
    <w:multiLevelType w:val="hybridMultilevel"/>
    <w:tmpl w:val="AC9EADF6"/>
    <w:lvl w:ilvl="0" w:tplc="43B844B4">
      <w:start w:val="1"/>
      <w:numFmt w:val="decimal"/>
      <w:lvlText w:val="%1)"/>
      <w:lvlJc w:val="left"/>
      <w:pPr>
        <w:ind w:left="420" w:hanging="360"/>
      </w:pPr>
      <w:rPr>
        <w:rFonts w:hint="default"/>
        <w:b/>
        <w:i w:val="0"/>
      </w:rPr>
    </w:lvl>
    <w:lvl w:ilvl="1" w:tplc="04050019">
      <w:start w:val="1"/>
      <w:numFmt w:val="lowerLetter"/>
      <w:lvlText w:val="%2."/>
      <w:lvlJc w:val="left"/>
      <w:pPr>
        <w:ind w:left="1500" w:hanging="360"/>
      </w:pPr>
    </w:lvl>
    <w:lvl w:ilvl="2" w:tplc="0405001B" w:tentative="1">
      <w:start w:val="1"/>
      <w:numFmt w:val="lowerRoman"/>
      <w:lvlText w:val="%3."/>
      <w:lvlJc w:val="right"/>
      <w:pPr>
        <w:ind w:left="2220" w:hanging="180"/>
      </w:pPr>
    </w:lvl>
    <w:lvl w:ilvl="3" w:tplc="0405000F" w:tentative="1">
      <w:start w:val="1"/>
      <w:numFmt w:val="decimal"/>
      <w:lvlText w:val="%4."/>
      <w:lvlJc w:val="left"/>
      <w:pPr>
        <w:ind w:left="2940" w:hanging="360"/>
      </w:pPr>
    </w:lvl>
    <w:lvl w:ilvl="4" w:tplc="04050019" w:tentative="1">
      <w:start w:val="1"/>
      <w:numFmt w:val="lowerLetter"/>
      <w:lvlText w:val="%5."/>
      <w:lvlJc w:val="left"/>
      <w:pPr>
        <w:ind w:left="3660" w:hanging="360"/>
      </w:pPr>
    </w:lvl>
    <w:lvl w:ilvl="5" w:tplc="0405001B" w:tentative="1">
      <w:start w:val="1"/>
      <w:numFmt w:val="lowerRoman"/>
      <w:lvlText w:val="%6."/>
      <w:lvlJc w:val="right"/>
      <w:pPr>
        <w:ind w:left="4380" w:hanging="180"/>
      </w:pPr>
    </w:lvl>
    <w:lvl w:ilvl="6" w:tplc="0405000F" w:tentative="1">
      <w:start w:val="1"/>
      <w:numFmt w:val="decimal"/>
      <w:lvlText w:val="%7."/>
      <w:lvlJc w:val="left"/>
      <w:pPr>
        <w:ind w:left="5100" w:hanging="360"/>
      </w:pPr>
    </w:lvl>
    <w:lvl w:ilvl="7" w:tplc="04050019" w:tentative="1">
      <w:start w:val="1"/>
      <w:numFmt w:val="lowerLetter"/>
      <w:lvlText w:val="%8."/>
      <w:lvlJc w:val="left"/>
      <w:pPr>
        <w:ind w:left="5820" w:hanging="360"/>
      </w:pPr>
    </w:lvl>
    <w:lvl w:ilvl="8" w:tplc="0405001B" w:tentative="1">
      <w:start w:val="1"/>
      <w:numFmt w:val="lowerRoman"/>
      <w:lvlText w:val="%9."/>
      <w:lvlJc w:val="right"/>
      <w:pPr>
        <w:ind w:left="6540" w:hanging="180"/>
      </w:pPr>
    </w:lvl>
  </w:abstractNum>
  <w:abstractNum w:abstractNumId="4" w15:restartNumberingAfterBreak="0">
    <w:nsid w:val="386234D8"/>
    <w:multiLevelType w:val="hybridMultilevel"/>
    <w:tmpl w:val="DCA2C0F0"/>
    <w:lvl w:ilvl="0" w:tplc="22FEAF4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4B831DD4"/>
    <w:multiLevelType w:val="hybridMultilevel"/>
    <w:tmpl w:val="9BB2A100"/>
    <w:lvl w:ilvl="0" w:tplc="1FF8BB8C">
      <w:start w:val="26"/>
      <w:numFmt w:val="bullet"/>
      <w:lvlText w:val="-"/>
      <w:lvlJc w:val="left"/>
      <w:pPr>
        <w:ind w:left="720" w:hanging="360"/>
      </w:pPr>
      <w:rPr>
        <w:rFonts w:ascii="Times New Roman" w:eastAsia="Times New Roman" w:hAnsi="Times New Roman" w:cs="Times New Roman" w:hint="default"/>
        <w:b w:val="0"/>
        <w:color w:val="auto"/>
        <w:u w:val="none"/>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3"/>
  </w:num>
  <w:num w:numId="4">
    <w:abstractNumId w:val="0"/>
  </w:num>
  <w:num w:numId="5">
    <w:abstractNumId w:val="1"/>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noPunctuationKerning/>
  <w:characterSpacingControl w:val="doNotCompress"/>
  <w:hdrShapeDefaults>
    <o:shapedefaults v:ext="edit" spidmax="2050">
      <o:colormru v:ext="edit" colors="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0428"/>
    <w:rsid w:val="00005F1A"/>
    <w:rsid w:val="0001381B"/>
    <w:rsid w:val="000261C7"/>
    <w:rsid w:val="00034212"/>
    <w:rsid w:val="000504B2"/>
    <w:rsid w:val="00052E0E"/>
    <w:rsid w:val="00060965"/>
    <w:rsid w:val="00064AA8"/>
    <w:rsid w:val="000718D2"/>
    <w:rsid w:val="00086E30"/>
    <w:rsid w:val="000962FD"/>
    <w:rsid w:val="000A422B"/>
    <w:rsid w:val="000A5BE2"/>
    <w:rsid w:val="000B1223"/>
    <w:rsid w:val="000B4FEE"/>
    <w:rsid w:val="000B764A"/>
    <w:rsid w:val="000B76AA"/>
    <w:rsid w:val="000C22E6"/>
    <w:rsid w:val="000C6C5A"/>
    <w:rsid w:val="000C76DB"/>
    <w:rsid w:val="000D3CDB"/>
    <w:rsid w:val="001020D6"/>
    <w:rsid w:val="00112C5C"/>
    <w:rsid w:val="00123851"/>
    <w:rsid w:val="0012677F"/>
    <w:rsid w:val="00132408"/>
    <w:rsid w:val="001362F4"/>
    <w:rsid w:val="0018083A"/>
    <w:rsid w:val="001933A8"/>
    <w:rsid w:val="00196C61"/>
    <w:rsid w:val="001972A6"/>
    <w:rsid w:val="0019766C"/>
    <w:rsid w:val="001A21EC"/>
    <w:rsid w:val="001A7EE3"/>
    <w:rsid w:val="001B7BA4"/>
    <w:rsid w:val="001C2A0D"/>
    <w:rsid w:val="001C2AC4"/>
    <w:rsid w:val="001C5AB4"/>
    <w:rsid w:val="001D0AAB"/>
    <w:rsid w:val="001F4F6F"/>
    <w:rsid w:val="002153F8"/>
    <w:rsid w:val="00242200"/>
    <w:rsid w:val="00247626"/>
    <w:rsid w:val="00260862"/>
    <w:rsid w:val="00262A6A"/>
    <w:rsid w:val="00265542"/>
    <w:rsid w:val="00280DB4"/>
    <w:rsid w:val="00281125"/>
    <w:rsid w:val="00282DD6"/>
    <w:rsid w:val="00287433"/>
    <w:rsid w:val="00287CA1"/>
    <w:rsid w:val="00296B45"/>
    <w:rsid w:val="002B6511"/>
    <w:rsid w:val="002D4054"/>
    <w:rsid w:val="002E11D3"/>
    <w:rsid w:val="002E318D"/>
    <w:rsid w:val="002E65BD"/>
    <w:rsid w:val="002F4B3B"/>
    <w:rsid w:val="00311FD3"/>
    <w:rsid w:val="00317122"/>
    <w:rsid w:val="003307C5"/>
    <w:rsid w:val="003313F7"/>
    <w:rsid w:val="0033791D"/>
    <w:rsid w:val="00344F51"/>
    <w:rsid w:val="003539C6"/>
    <w:rsid w:val="00356948"/>
    <w:rsid w:val="00365564"/>
    <w:rsid w:val="00367E1B"/>
    <w:rsid w:val="0037694C"/>
    <w:rsid w:val="00377103"/>
    <w:rsid w:val="00382961"/>
    <w:rsid w:val="003846DA"/>
    <w:rsid w:val="00385366"/>
    <w:rsid w:val="003909F2"/>
    <w:rsid w:val="003B1487"/>
    <w:rsid w:val="003C3E11"/>
    <w:rsid w:val="003C5EF9"/>
    <w:rsid w:val="003E3D80"/>
    <w:rsid w:val="003F06EB"/>
    <w:rsid w:val="003F2347"/>
    <w:rsid w:val="004009A1"/>
    <w:rsid w:val="004017F2"/>
    <w:rsid w:val="00431728"/>
    <w:rsid w:val="00443E66"/>
    <w:rsid w:val="00473F72"/>
    <w:rsid w:val="00490E09"/>
    <w:rsid w:val="004A229B"/>
    <w:rsid w:val="004B181E"/>
    <w:rsid w:val="004C01C7"/>
    <w:rsid w:val="004C6CDE"/>
    <w:rsid w:val="004F13E1"/>
    <w:rsid w:val="005021CA"/>
    <w:rsid w:val="00506AD8"/>
    <w:rsid w:val="005217A0"/>
    <w:rsid w:val="00523934"/>
    <w:rsid w:val="005239AE"/>
    <w:rsid w:val="00527E6E"/>
    <w:rsid w:val="00530758"/>
    <w:rsid w:val="00543843"/>
    <w:rsid w:val="00551DDE"/>
    <w:rsid w:val="00563D63"/>
    <w:rsid w:val="005668E9"/>
    <w:rsid w:val="00571AC4"/>
    <w:rsid w:val="005730D3"/>
    <w:rsid w:val="00581FEC"/>
    <w:rsid w:val="00583409"/>
    <w:rsid w:val="0058445F"/>
    <w:rsid w:val="00592166"/>
    <w:rsid w:val="005A4773"/>
    <w:rsid w:val="005A7308"/>
    <w:rsid w:val="005A7A6D"/>
    <w:rsid w:val="005B0428"/>
    <w:rsid w:val="005B0C6B"/>
    <w:rsid w:val="005C023A"/>
    <w:rsid w:val="005C2DE3"/>
    <w:rsid w:val="005D412F"/>
    <w:rsid w:val="005E1B36"/>
    <w:rsid w:val="005E62CA"/>
    <w:rsid w:val="005F3EAC"/>
    <w:rsid w:val="00602969"/>
    <w:rsid w:val="006078A2"/>
    <w:rsid w:val="006167C7"/>
    <w:rsid w:val="006260F1"/>
    <w:rsid w:val="00635EEE"/>
    <w:rsid w:val="00640F6B"/>
    <w:rsid w:val="00642EDC"/>
    <w:rsid w:val="00646E2B"/>
    <w:rsid w:val="0064789B"/>
    <w:rsid w:val="006579C5"/>
    <w:rsid w:val="00663E9B"/>
    <w:rsid w:val="0066706A"/>
    <w:rsid w:val="006708E4"/>
    <w:rsid w:val="006919EA"/>
    <w:rsid w:val="006922DE"/>
    <w:rsid w:val="006B1FB4"/>
    <w:rsid w:val="006C6697"/>
    <w:rsid w:val="006D18D5"/>
    <w:rsid w:val="006D237E"/>
    <w:rsid w:val="006E19B0"/>
    <w:rsid w:val="006E300C"/>
    <w:rsid w:val="00703AB4"/>
    <w:rsid w:val="00704BFE"/>
    <w:rsid w:val="00706702"/>
    <w:rsid w:val="0072115F"/>
    <w:rsid w:val="0072293B"/>
    <w:rsid w:val="00723014"/>
    <w:rsid w:val="00724AED"/>
    <w:rsid w:val="0074036D"/>
    <w:rsid w:val="0074582C"/>
    <w:rsid w:val="007777F4"/>
    <w:rsid w:val="007807A5"/>
    <w:rsid w:val="00785D4F"/>
    <w:rsid w:val="007A4239"/>
    <w:rsid w:val="007A4E21"/>
    <w:rsid w:val="007D007B"/>
    <w:rsid w:val="007E5A95"/>
    <w:rsid w:val="007E6A31"/>
    <w:rsid w:val="007E746B"/>
    <w:rsid w:val="007F0606"/>
    <w:rsid w:val="00827163"/>
    <w:rsid w:val="00835748"/>
    <w:rsid w:val="008429B2"/>
    <w:rsid w:val="0085354C"/>
    <w:rsid w:val="00867C27"/>
    <w:rsid w:val="00876FD6"/>
    <w:rsid w:val="00877AB8"/>
    <w:rsid w:val="00882249"/>
    <w:rsid w:val="00883BBE"/>
    <w:rsid w:val="0089328C"/>
    <w:rsid w:val="008951EB"/>
    <w:rsid w:val="00895420"/>
    <w:rsid w:val="008A63AF"/>
    <w:rsid w:val="008B5711"/>
    <w:rsid w:val="008C28B0"/>
    <w:rsid w:val="008C6E6F"/>
    <w:rsid w:val="008D11E5"/>
    <w:rsid w:val="008D25E0"/>
    <w:rsid w:val="008D30EE"/>
    <w:rsid w:val="008E7A81"/>
    <w:rsid w:val="009342B0"/>
    <w:rsid w:val="00943A39"/>
    <w:rsid w:val="00952369"/>
    <w:rsid w:val="00953858"/>
    <w:rsid w:val="00970691"/>
    <w:rsid w:val="009766C3"/>
    <w:rsid w:val="00995A72"/>
    <w:rsid w:val="009B79A4"/>
    <w:rsid w:val="009D0D24"/>
    <w:rsid w:val="009D1EAB"/>
    <w:rsid w:val="009E1360"/>
    <w:rsid w:val="009E3290"/>
    <w:rsid w:val="009F3EAC"/>
    <w:rsid w:val="00A05A1A"/>
    <w:rsid w:val="00A15251"/>
    <w:rsid w:val="00A44616"/>
    <w:rsid w:val="00A477DF"/>
    <w:rsid w:val="00A63441"/>
    <w:rsid w:val="00A74348"/>
    <w:rsid w:val="00AA12BB"/>
    <w:rsid w:val="00AB09AA"/>
    <w:rsid w:val="00AC2C8F"/>
    <w:rsid w:val="00AC3D9E"/>
    <w:rsid w:val="00AD08E6"/>
    <w:rsid w:val="00AE41C4"/>
    <w:rsid w:val="00AF05B5"/>
    <w:rsid w:val="00B06C04"/>
    <w:rsid w:val="00B16A99"/>
    <w:rsid w:val="00B21ED4"/>
    <w:rsid w:val="00B232CE"/>
    <w:rsid w:val="00B31B92"/>
    <w:rsid w:val="00B46CDE"/>
    <w:rsid w:val="00B54557"/>
    <w:rsid w:val="00B54F05"/>
    <w:rsid w:val="00B57FDB"/>
    <w:rsid w:val="00B6565B"/>
    <w:rsid w:val="00B83B77"/>
    <w:rsid w:val="00B902F7"/>
    <w:rsid w:val="00B9375E"/>
    <w:rsid w:val="00B965E0"/>
    <w:rsid w:val="00B96CA3"/>
    <w:rsid w:val="00BB096C"/>
    <w:rsid w:val="00BD0776"/>
    <w:rsid w:val="00BD0FED"/>
    <w:rsid w:val="00BE0B59"/>
    <w:rsid w:val="00BE5F19"/>
    <w:rsid w:val="00C0026E"/>
    <w:rsid w:val="00C045ED"/>
    <w:rsid w:val="00C23A24"/>
    <w:rsid w:val="00C26C14"/>
    <w:rsid w:val="00C322A9"/>
    <w:rsid w:val="00C42542"/>
    <w:rsid w:val="00C47D28"/>
    <w:rsid w:val="00C51B09"/>
    <w:rsid w:val="00C53D48"/>
    <w:rsid w:val="00C57C38"/>
    <w:rsid w:val="00C666C4"/>
    <w:rsid w:val="00C722DE"/>
    <w:rsid w:val="00C77F3F"/>
    <w:rsid w:val="00C900E9"/>
    <w:rsid w:val="00C921C7"/>
    <w:rsid w:val="00C92B91"/>
    <w:rsid w:val="00CA2D2D"/>
    <w:rsid w:val="00CA4A16"/>
    <w:rsid w:val="00CA5CE5"/>
    <w:rsid w:val="00CA71BF"/>
    <w:rsid w:val="00CB22D5"/>
    <w:rsid w:val="00CB25A9"/>
    <w:rsid w:val="00CB558C"/>
    <w:rsid w:val="00CB5C90"/>
    <w:rsid w:val="00CD0CBB"/>
    <w:rsid w:val="00CE2972"/>
    <w:rsid w:val="00CE334E"/>
    <w:rsid w:val="00CF10CE"/>
    <w:rsid w:val="00CF47ED"/>
    <w:rsid w:val="00D074C4"/>
    <w:rsid w:val="00D10747"/>
    <w:rsid w:val="00D116AE"/>
    <w:rsid w:val="00D17942"/>
    <w:rsid w:val="00D21283"/>
    <w:rsid w:val="00D21316"/>
    <w:rsid w:val="00D25E0B"/>
    <w:rsid w:val="00D31F6D"/>
    <w:rsid w:val="00D4421B"/>
    <w:rsid w:val="00D44317"/>
    <w:rsid w:val="00D561D2"/>
    <w:rsid w:val="00D57443"/>
    <w:rsid w:val="00D82D16"/>
    <w:rsid w:val="00D84FDD"/>
    <w:rsid w:val="00D93DC2"/>
    <w:rsid w:val="00D96487"/>
    <w:rsid w:val="00D979C2"/>
    <w:rsid w:val="00D97B0D"/>
    <w:rsid w:val="00DB5219"/>
    <w:rsid w:val="00DB6AA8"/>
    <w:rsid w:val="00DC0AAF"/>
    <w:rsid w:val="00DC1D47"/>
    <w:rsid w:val="00DC4EEF"/>
    <w:rsid w:val="00DC51A5"/>
    <w:rsid w:val="00DE133B"/>
    <w:rsid w:val="00DE5787"/>
    <w:rsid w:val="00DE7A67"/>
    <w:rsid w:val="00DF110A"/>
    <w:rsid w:val="00E02AD8"/>
    <w:rsid w:val="00E054A0"/>
    <w:rsid w:val="00E06B08"/>
    <w:rsid w:val="00E22AB3"/>
    <w:rsid w:val="00E31F7E"/>
    <w:rsid w:val="00E33C6D"/>
    <w:rsid w:val="00E342D4"/>
    <w:rsid w:val="00E518A4"/>
    <w:rsid w:val="00E56AC0"/>
    <w:rsid w:val="00E71479"/>
    <w:rsid w:val="00E82E9D"/>
    <w:rsid w:val="00E82FF9"/>
    <w:rsid w:val="00E91EA5"/>
    <w:rsid w:val="00EA5972"/>
    <w:rsid w:val="00EC01A5"/>
    <w:rsid w:val="00EC4044"/>
    <w:rsid w:val="00EC79EF"/>
    <w:rsid w:val="00ED57A8"/>
    <w:rsid w:val="00EE3D14"/>
    <w:rsid w:val="00EE48DF"/>
    <w:rsid w:val="00F029B2"/>
    <w:rsid w:val="00F1444F"/>
    <w:rsid w:val="00F22710"/>
    <w:rsid w:val="00F473AC"/>
    <w:rsid w:val="00F56CF0"/>
    <w:rsid w:val="00F6260E"/>
    <w:rsid w:val="00F73CA5"/>
    <w:rsid w:val="00F8668A"/>
    <w:rsid w:val="00FA198A"/>
    <w:rsid w:val="00FA5EAC"/>
    <w:rsid w:val="00FA6289"/>
    <w:rsid w:val="00FB4C6C"/>
    <w:rsid w:val="00FC2B9B"/>
    <w:rsid w:val="00FC3A2D"/>
    <w:rsid w:val="00FC63F0"/>
    <w:rsid w:val="00FE0982"/>
    <w:rsid w:val="00FE20B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white"/>
    </o:shapedefaults>
    <o:shapelayout v:ext="edit">
      <o:idmap v:ext="edit" data="2"/>
    </o:shapelayout>
  </w:shapeDefaults>
  <w:decimalSymbol w:val=","/>
  <w:listSeparator w:val=";"/>
  <w14:docId w14:val="187D786E"/>
  <w15:docId w15:val="{27FCAA11-B772-4AC8-8ABF-F2B4EC905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5B0428"/>
    <w:rPr>
      <w:sz w:val="24"/>
      <w:szCs w:val="24"/>
    </w:rPr>
  </w:style>
  <w:style w:type="paragraph" w:styleId="Nadpis1">
    <w:name w:val="heading 1"/>
    <w:basedOn w:val="Normln"/>
    <w:next w:val="Normln"/>
    <w:qFormat/>
    <w:rsid w:val="005B0428"/>
    <w:pPr>
      <w:keepNext/>
      <w:outlineLvl w:val="0"/>
    </w:pPr>
    <w:rPr>
      <w:b/>
      <w:bCs/>
    </w:rPr>
  </w:style>
  <w:style w:type="paragraph" w:styleId="Nadpis2">
    <w:name w:val="heading 2"/>
    <w:basedOn w:val="Normln"/>
    <w:next w:val="Normln"/>
    <w:qFormat/>
    <w:rsid w:val="005B0428"/>
    <w:pPr>
      <w:keepNext/>
      <w:jc w:val="center"/>
      <w:outlineLvl w:val="1"/>
    </w:pPr>
    <w:rPr>
      <w:rFonts w:ascii="Arial Black" w:hAnsi="Arial Black"/>
      <w:sz w:val="36"/>
    </w:rPr>
  </w:style>
  <w:style w:type="paragraph" w:styleId="Nadpis3">
    <w:name w:val="heading 3"/>
    <w:basedOn w:val="Normln"/>
    <w:next w:val="Normln"/>
    <w:qFormat/>
    <w:rsid w:val="005B0428"/>
    <w:pPr>
      <w:keepNext/>
      <w:tabs>
        <w:tab w:val="left" w:pos="1440"/>
      </w:tabs>
      <w:outlineLvl w:val="2"/>
    </w:pPr>
    <w:rPr>
      <w:rFonts w:ascii="Arial" w:hAnsi="Arial" w:cs="Arial"/>
      <w:b/>
      <w:bCs/>
      <w:sz w:val="22"/>
    </w:rPr>
  </w:style>
  <w:style w:type="paragraph" w:styleId="Nadpis4">
    <w:name w:val="heading 4"/>
    <w:basedOn w:val="Normln"/>
    <w:next w:val="Normln"/>
    <w:qFormat/>
    <w:rsid w:val="005B0428"/>
    <w:pPr>
      <w:keepNext/>
      <w:jc w:val="right"/>
      <w:outlineLvl w:val="3"/>
    </w:pPr>
    <w:rPr>
      <w:b/>
      <w:sz w:val="18"/>
    </w:rPr>
  </w:style>
  <w:style w:type="paragraph" w:styleId="Nadpis5">
    <w:name w:val="heading 5"/>
    <w:basedOn w:val="Normln"/>
    <w:next w:val="Normln"/>
    <w:qFormat/>
    <w:rsid w:val="005B0428"/>
    <w:pPr>
      <w:keepNext/>
      <w:outlineLvl w:val="4"/>
    </w:pPr>
    <w:rPr>
      <w:b/>
      <w:sz w:val="18"/>
    </w:rPr>
  </w:style>
  <w:style w:type="paragraph" w:styleId="Nadpis6">
    <w:name w:val="heading 6"/>
    <w:basedOn w:val="Normln"/>
    <w:next w:val="Normln"/>
    <w:qFormat/>
    <w:rsid w:val="005B0428"/>
    <w:pPr>
      <w:keepNext/>
      <w:ind w:firstLine="360"/>
      <w:outlineLvl w:val="5"/>
    </w:pPr>
    <w:rPr>
      <w:b/>
      <w:bCs/>
    </w:rPr>
  </w:style>
  <w:style w:type="paragraph" w:styleId="Nadpis7">
    <w:name w:val="heading 7"/>
    <w:basedOn w:val="Normln"/>
    <w:next w:val="Normln"/>
    <w:qFormat/>
    <w:rsid w:val="005B0428"/>
    <w:pPr>
      <w:keepNext/>
      <w:outlineLvl w:val="6"/>
    </w:pPr>
    <w:rPr>
      <w:b/>
      <w:bCs/>
      <w:sz w:val="28"/>
    </w:rPr>
  </w:style>
  <w:style w:type="paragraph" w:styleId="Nadpis9">
    <w:name w:val="heading 9"/>
    <w:basedOn w:val="Normln"/>
    <w:next w:val="Normln"/>
    <w:qFormat/>
    <w:rsid w:val="005B0428"/>
    <w:pPr>
      <w:keepNext/>
      <w:ind w:left="2124" w:hanging="2124"/>
      <w:outlineLvl w:val="8"/>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rsid w:val="005B0428"/>
    <w:pPr>
      <w:tabs>
        <w:tab w:val="center" w:pos="4536"/>
        <w:tab w:val="right" w:pos="9072"/>
      </w:tabs>
    </w:pPr>
  </w:style>
  <w:style w:type="paragraph" w:styleId="Zpat">
    <w:name w:val="footer"/>
    <w:basedOn w:val="Normln"/>
    <w:link w:val="ZpatChar"/>
    <w:uiPriority w:val="99"/>
    <w:rsid w:val="005B0428"/>
    <w:pPr>
      <w:tabs>
        <w:tab w:val="center" w:pos="4536"/>
        <w:tab w:val="right" w:pos="9072"/>
      </w:tabs>
    </w:pPr>
  </w:style>
  <w:style w:type="paragraph" w:styleId="Rozloendokumentu">
    <w:name w:val="Document Map"/>
    <w:basedOn w:val="Normln"/>
    <w:semiHidden/>
    <w:rsid w:val="005B0428"/>
    <w:pPr>
      <w:shd w:val="clear" w:color="auto" w:fill="000080"/>
    </w:pPr>
    <w:rPr>
      <w:rFonts w:ascii="Tahoma" w:hAnsi="Tahoma" w:cs="Tahoma"/>
    </w:rPr>
  </w:style>
  <w:style w:type="character" w:styleId="Hypertextovodkaz">
    <w:name w:val="Hyperlink"/>
    <w:rsid w:val="005B0428"/>
    <w:rPr>
      <w:color w:val="0000FF"/>
      <w:u w:val="single"/>
    </w:rPr>
  </w:style>
  <w:style w:type="character" w:styleId="slostrnky">
    <w:name w:val="page number"/>
    <w:basedOn w:val="Standardnpsmoodstavce"/>
    <w:rsid w:val="005B0428"/>
  </w:style>
  <w:style w:type="character" w:styleId="Sledovanodkaz">
    <w:name w:val="FollowedHyperlink"/>
    <w:rsid w:val="005B0428"/>
    <w:rPr>
      <w:color w:val="800080"/>
      <w:u w:val="single"/>
    </w:rPr>
  </w:style>
  <w:style w:type="paragraph" w:styleId="Textbubliny">
    <w:name w:val="Balloon Text"/>
    <w:basedOn w:val="Normln"/>
    <w:semiHidden/>
    <w:rsid w:val="00281125"/>
    <w:rPr>
      <w:rFonts w:ascii="Tahoma" w:hAnsi="Tahoma" w:cs="Tahoma"/>
      <w:sz w:val="16"/>
      <w:szCs w:val="16"/>
    </w:rPr>
  </w:style>
  <w:style w:type="character" w:styleId="Odkaznakoment">
    <w:name w:val="annotation reference"/>
    <w:semiHidden/>
    <w:rsid w:val="001020D6"/>
    <w:rPr>
      <w:sz w:val="16"/>
      <w:szCs w:val="16"/>
    </w:rPr>
  </w:style>
  <w:style w:type="paragraph" w:styleId="Textkomente">
    <w:name w:val="annotation text"/>
    <w:basedOn w:val="Normln"/>
    <w:semiHidden/>
    <w:rsid w:val="001020D6"/>
    <w:rPr>
      <w:sz w:val="20"/>
      <w:szCs w:val="20"/>
    </w:rPr>
  </w:style>
  <w:style w:type="paragraph" w:styleId="Pedmtkomente">
    <w:name w:val="annotation subject"/>
    <w:basedOn w:val="Textkomente"/>
    <w:next w:val="Textkomente"/>
    <w:semiHidden/>
    <w:rsid w:val="001020D6"/>
    <w:rPr>
      <w:b/>
      <w:bCs/>
    </w:rPr>
  </w:style>
  <w:style w:type="character" w:customStyle="1" w:styleId="ZhlavChar">
    <w:name w:val="Záhlaví Char"/>
    <w:basedOn w:val="Standardnpsmoodstavce"/>
    <w:link w:val="Zhlav"/>
    <w:rsid w:val="008E7A81"/>
    <w:rPr>
      <w:sz w:val="24"/>
      <w:szCs w:val="24"/>
    </w:rPr>
  </w:style>
  <w:style w:type="character" w:customStyle="1" w:styleId="ZpatChar">
    <w:name w:val="Zápatí Char"/>
    <w:basedOn w:val="Standardnpsmoodstavce"/>
    <w:link w:val="Zpat"/>
    <w:uiPriority w:val="99"/>
    <w:rsid w:val="006D18D5"/>
    <w:rPr>
      <w:sz w:val="24"/>
      <w:szCs w:val="24"/>
    </w:rPr>
  </w:style>
  <w:style w:type="paragraph" w:styleId="Zkladntext">
    <w:name w:val="Body Text"/>
    <w:basedOn w:val="Normln"/>
    <w:link w:val="ZkladntextChar"/>
    <w:uiPriority w:val="99"/>
    <w:semiHidden/>
    <w:unhideWhenUsed/>
    <w:rsid w:val="001D0AAB"/>
    <w:pPr>
      <w:jc w:val="both"/>
    </w:pPr>
  </w:style>
  <w:style w:type="character" w:customStyle="1" w:styleId="ZkladntextChar">
    <w:name w:val="Základní text Char"/>
    <w:basedOn w:val="Standardnpsmoodstavce"/>
    <w:link w:val="Zkladntext"/>
    <w:uiPriority w:val="99"/>
    <w:semiHidden/>
    <w:rsid w:val="001D0AAB"/>
    <w:rPr>
      <w:sz w:val="24"/>
      <w:szCs w:val="24"/>
    </w:rPr>
  </w:style>
  <w:style w:type="paragraph" w:styleId="Zkladntextodsazen">
    <w:name w:val="Body Text Indent"/>
    <w:basedOn w:val="Normln"/>
    <w:link w:val="ZkladntextodsazenChar"/>
    <w:uiPriority w:val="99"/>
    <w:semiHidden/>
    <w:unhideWhenUsed/>
    <w:rsid w:val="001D0AAB"/>
    <w:pPr>
      <w:spacing w:after="120"/>
      <w:ind w:left="283"/>
    </w:pPr>
  </w:style>
  <w:style w:type="character" w:customStyle="1" w:styleId="ZkladntextodsazenChar">
    <w:name w:val="Základní text odsazený Char"/>
    <w:basedOn w:val="Standardnpsmoodstavce"/>
    <w:link w:val="Zkladntextodsazen"/>
    <w:uiPriority w:val="99"/>
    <w:semiHidden/>
    <w:rsid w:val="001D0AAB"/>
    <w:rPr>
      <w:sz w:val="24"/>
      <w:szCs w:val="24"/>
    </w:rPr>
  </w:style>
  <w:style w:type="paragraph" w:customStyle="1" w:styleId="Default">
    <w:name w:val="Default"/>
    <w:rsid w:val="00060965"/>
    <w:pPr>
      <w:autoSpaceDE w:val="0"/>
      <w:autoSpaceDN w:val="0"/>
      <w:adjustRightInd w:val="0"/>
    </w:pPr>
    <w:rPr>
      <w:rFonts w:ascii="Calibri" w:hAnsi="Calibri" w:cs="Calibri"/>
      <w:color w:val="000000"/>
      <w:sz w:val="24"/>
      <w:szCs w:val="24"/>
    </w:rPr>
  </w:style>
  <w:style w:type="paragraph" w:customStyle="1" w:styleId="western">
    <w:name w:val="western"/>
    <w:basedOn w:val="Normln"/>
    <w:rsid w:val="00060965"/>
    <w:pPr>
      <w:spacing w:before="100" w:beforeAutospacing="1" w:after="119"/>
      <w:jc w:val="both"/>
    </w:pPr>
  </w:style>
  <w:style w:type="table" w:styleId="Mkatabulky">
    <w:name w:val="Table Grid"/>
    <w:basedOn w:val="Normlntabulka"/>
    <w:uiPriority w:val="39"/>
    <w:rsid w:val="009E1360"/>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cseseznamem">
    <w:name w:val="List Paragraph"/>
    <w:basedOn w:val="Normln"/>
    <w:uiPriority w:val="34"/>
    <w:qFormat/>
    <w:rsid w:val="009E1360"/>
    <w:pPr>
      <w:ind w:left="720"/>
      <w:contextualSpacing/>
    </w:pPr>
  </w:style>
  <w:style w:type="paragraph" w:styleId="Revize">
    <w:name w:val="Revision"/>
    <w:hidden/>
    <w:uiPriority w:val="99"/>
    <w:semiHidden/>
    <w:rsid w:val="005D412F"/>
    <w:rPr>
      <w:sz w:val="24"/>
      <w:szCs w:val="24"/>
    </w:rPr>
  </w:style>
  <w:style w:type="character" w:styleId="Zdraznn">
    <w:name w:val="Emphasis"/>
    <w:uiPriority w:val="20"/>
    <w:qFormat/>
    <w:rsid w:val="00E22AB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40233869">
      <w:bodyDiv w:val="1"/>
      <w:marLeft w:val="0"/>
      <w:marRight w:val="0"/>
      <w:marTop w:val="0"/>
      <w:marBottom w:val="0"/>
      <w:divBdr>
        <w:top w:val="none" w:sz="0" w:space="0" w:color="auto"/>
        <w:left w:val="none" w:sz="0" w:space="0" w:color="auto"/>
        <w:bottom w:val="none" w:sz="0" w:space="0" w:color="auto"/>
        <w:right w:val="none" w:sz="0" w:space="0" w:color="auto"/>
      </w:divBdr>
    </w:div>
    <w:div w:id="1431243347">
      <w:bodyDiv w:val="1"/>
      <w:marLeft w:val="0"/>
      <w:marRight w:val="0"/>
      <w:marTop w:val="0"/>
      <w:marBottom w:val="0"/>
      <w:divBdr>
        <w:top w:val="none" w:sz="0" w:space="0" w:color="auto"/>
        <w:left w:val="none" w:sz="0" w:space="0" w:color="auto"/>
        <w:bottom w:val="none" w:sz="0" w:space="0" w:color="auto"/>
        <w:right w:val="none" w:sz="0" w:space="0" w:color="auto"/>
      </w:divBdr>
    </w:div>
    <w:div w:id="1542014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mailto:epodatelna@kr-karlovarsky.cz"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epodatelna@kr-karlovarsky.cz"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2457</Words>
  <Characters>13064</Characters>
  <Application>Microsoft Office Word</Application>
  <DocSecurity>0</DocSecurity>
  <Lines>108</Lines>
  <Paragraphs>30</Paragraphs>
  <ScaleCrop>false</ScaleCrop>
  <HeadingPairs>
    <vt:vector size="2" baseType="variant">
      <vt:variant>
        <vt:lpstr>Název</vt:lpstr>
      </vt:variant>
      <vt:variant>
        <vt:i4>1</vt:i4>
      </vt:variant>
    </vt:vector>
  </HeadingPairs>
  <TitlesOfParts>
    <vt:vector size="1" baseType="lpstr">
      <vt:lpstr>Adresa</vt:lpstr>
    </vt:vector>
  </TitlesOfParts>
  <Company>Krajský úřad</Company>
  <LinksUpToDate>false</LinksUpToDate>
  <CharactersWithSpaces>15491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Adresa</dc:title>
  <dc:creator>editha.kurfurstova</dc:creator>
  <cp:lastModifiedBy>Jana Tymlová</cp:lastModifiedBy>
  <cp:revision>2</cp:revision>
  <cp:lastPrinted>2026-02-18T09:14:00Z</cp:lastPrinted>
  <dcterms:created xsi:type="dcterms:W3CDTF">2026-02-18T09:15:00Z</dcterms:created>
  <dcterms:modified xsi:type="dcterms:W3CDTF">2026-02-18T09:15:00Z</dcterms:modified>
</cp:coreProperties>
</file>