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C35EC" w:rsidRPr="00CB70A8" w:rsidRDefault="007156D5" w:rsidP="00CB70A8">
      <w:pPr>
        <w:autoSpaceDE w:val="0"/>
        <w:autoSpaceDN w:val="0"/>
        <w:adjustRightInd w:val="0"/>
        <w:jc w:val="both"/>
        <w:rPr>
          <w:rFonts w:ascii="Arial" w:hAnsi="Arial" w:cs="Arial"/>
          <w:b/>
          <w:sz w:val="24"/>
          <w:szCs w:val="24"/>
        </w:rPr>
      </w:pPr>
      <w:r>
        <w:rPr>
          <w:rFonts w:ascii="Arial" w:hAnsi="Arial" w:cs="Arial"/>
          <w:b/>
          <w:sz w:val="24"/>
          <w:szCs w:val="24"/>
        </w:rPr>
        <w:t>Posuzování vlivů na životní prostředí</w:t>
      </w:r>
    </w:p>
    <w:p w:rsidR="00BB3046" w:rsidRPr="00BE1D48" w:rsidRDefault="00BB3046" w:rsidP="00BB3046">
      <w:pPr>
        <w:pStyle w:val="Zkladntextodsazen"/>
        <w:tabs>
          <w:tab w:val="left" w:pos="426"/>
        </w:tabs>
        <w:ind w:left="0"/>
        <w:rPr>
          <w:rFonts w:cs="Arial"/>
          <w:sz w:val="24"/>
          <w:szCs w:val="24"/>
        </w:rPr>
      </w:pPr>
    </w:p>
    <w:p w:rsidR="007156D5" w:rsidRDefault="007156D5" w:rsidP="007156D5">
      <w:pPr>
        <w:tabs>
          <w:tab w:val="left" w:pos="360"/>
          <w:tab w:val="left" w:pos="9000"/>
        </w:tabs>
        <w:spacing w:after="120"/>
        <w:ind w:right="72"/>
        <w:jc w:val="both"/>
        <w:rPr>
          <w:rFonts w:ascii="Arial" w:hAnsi="Arial" w:cs="Arial"/>
          <w:sz w:val="24"/>
          <w:szCs w:val="24"/>
        </w:rPr>
      </w:pPr>
      <w:r w:rsidRPr="008E1A56">
        <w:rPr>
          <w:rFonts w:ascii="Arial" w:hAnsi="Arial" w:cs="Arial"/>
          <w:sz w:val="24"/>
          <w:szCs w:val="24"/>
        </w:rPr>
        <w:t>Krajský úřad jako příslušný orgán dle § 22 písm. d) zákona č. 100/2001 Sb., o posuzování vlivů na životní prostředí a o změně některých souvisejících zákonů (zákon o posuzování vlivů na životní prostředí</w:t>
      </w:r>
      <w:r>
        <w:rPr>
          <w:rFonts w:ascii="Arial" w:hAnsi="Arial" w:cs="Arial"/>
          <w:sz w:val="24"/>
          <w:szCs w:val="24"/>
        </w:rPr>
        <w:t xml:space="preserve">), ve znění pozdějších předpisů (dále jen „zákon“), vydává podle § </w:t>
      </w:r>
      <w:r w:rsidR="00262AFB">
        <w:rPr>
          <w:rFonts w:ascii="Arial" w:hAnsi="Arial" w:cs="Arial"/>
          <w:sz w:val="24"/>
          <w:szCs w:val="24"/>
        </w:rPr>
        <w:t>89</w:t>
      </w:r>
      <w:r>
        <w:rPr>
          <w:rFonts w:ascii="Arial" w:hAnsi="Arial" w:cs="Arial"/>
          <w:sz w:val="24"/>
          <w:szCs w:val="24"/>
        </w:rPr>
        <w:t xml:space="preserve"> odst. 3 stavebního zákona a § 10i zákona o posuzování vlivů toto stanovisko k návrhu </w:t>
      </w:r>
      <w:r w:rsidR="00262AFB">
        <w:rPr>
          <w:rFonts w:ascii="Arial" w:hAnsi="Arial" w:cs="Arial"/>
          <w:sz w:val="24"/>
          <w:szCs w:val="24"/>
        </w:rPr>
        <w:t>zadání</w:t>
      </w:r>
      <w:r>
        <w:rPr>
          <w:rFonts w:ascii="Arial" w:hAnsi="Arial" w:cs="Arial"/>
          <w:sz w:val="24"/>
          <w:szCs w:val="24"/>
        </w:rPr>
        <w:t xml:space="preserve"> územnímu plánu </w:t>
      </w:r>
      <w:r w:rsidR="000127D8">
        <w:rPr>
          <w:rFonts w:ascii="Arial" w:hAnsi="Arial" w:cs="Arial"/>
          <w:sz w:val="24"/>
          <w:szCs w:val="24"/>
        </w:rPr>
        <w:t>Dolany</w:t>
      </w:r>
      <w:r>
        <w:rPr>
          <w:rFonts w:ascii="Arial" w:hAnsi="Arial" w:cs="Arial"/>
          <w:sz w:val="24"/>
          <w:szCs w:val="24"/>
        </w:rPr>
        <w:t>:</w:t>
      </w:r>
    </w:p>
    <w:p w:rsidR="007156D5" w:rsidRPr="00B8466E" w:rsidRDefault="00262AFB" w:rsidP="007156D5">
      <w:pPr>
        <w:tabs>
          <w:tab w:val="left" w:pos="360"/>
          <w:tab w:val="left" w:pos="9000"/>
        </w:tabs>
        <w:spacing w:after="120"/>
        <w:ind w:right="72"/>
        <w:jc w:val="both"/>
        <w:rPr>
          <w:rFonts w:ascii="Arial" w:hAnsi="Arial" w:cs="Arial"/>
          <w:sz w:val="24"/>
          <w:szCs w:val="24"/>
        </w:rPr>
      </w:pPr>
      <w:r>
        <w:rPr>
          <w:rFonts w:ascii="Arial" w:hAnsi="Arial" w:cs="Arial"/>
          <w:sz w:val="24"/>
        </w:rPr>
        <w:t>p</w:t>
      </w:r>
      <w:r w:rsidR="007156D5" w:rsidRPr="00B8466E">
        <w:rPr>
          <w:rFonts w:ascii="Arial" w:hAnsi="Arial" w:cs="Arial"/>
          <w:sz w:val="24"/>
        </w:rPr>
        <w:t>ro předložen</w:t>
      </w:r>
      <w:r>
        <w:rPr>
          <w:rFonts w:ascii="Arial" w:hAnsi="Arial" w:cs="Arial"/>
          <w:sz w:val="24"/>
        </w:rPr>
        <w:t>ý návrh zadání územního</w:t>
      </w:r>
      <w:r w:rsidR="007156D5" w:rsidRPr="00B8466E">
        <w:rPr>
          <w:rFonts w:ascii="Arial" w:hAnsi="Arial" w:cs="Arial"/>
          <w:sz w:val="24"/>
        </w:rPr>
        <w:t xml:space="preserve"> plánu </w:t>
      </w:r>
      <w:r w:rsidR="000127D8">
        <w:rPr>
          <w:rFonts w:ascii="Arial" w:hAnsi="Arial" w:cs="Arial"/>
          <w:sz w:val="24"/>
        </w:rPr>
        <w:t>Dolany</w:t>
      </w:r>
      <w:r w:rsidR="007156D5" w:rsidRPr="00B8466E">
        <w:rPr>
          <w:rFonts w:ascii="Arial" w:hAnsi="Arial" w:cs="Arial"/>
          <w:sz w:val="24"/>
        </w:rPr>
        <w:t xml:space="preserve"> </w:t>
      </w:r>
      <w:r w:rsidR="007156D5" w:rsidRPr="00B8466E">
        <w:rPr>
          <w:rFonts w:ascii="Arial" w:hAnsi="Arial" w:cs="Arial"/>
          <w:b/>
          <w:sz w:val="24"/>
        </w:rPr>
        <w:t>požaduje zpracovat</w:t>
      </w:r>
      <w:r w:rsidR="007156D5" w:rsidRPr="00B8466E">
        <w:rPr>
          <w:rFonts w:ascii="Arial" w:hAnsi="Arial" w:cs="Arial"/>
          <w:sz w:val="24"/>
        </w:rPr>
        <w:t xml:space="preserve"> </w:t>
      </w:r>
      <w:r w:rsidR="007156D5" w:rsidRPr="00B8466E">
        <w:rPr>
          <w:rFonts w:ascii="Arial" w:hAnsi="Arial" w:cs="Arial"/>
          <w:b/>
          <w:bCs/>
          <w:sz w:val="24"/>
          <w:szCs w:val="24"/>
        </w:rPr>
        <w:t xml:space="preserve">vyhodnocení </w:t>
      </w:r>
      <w:r w:rsidR="007156D5">
        <w:rPr>
          <w:rFonts w:ascii="Arial" w:hAnsi="Arial" w:cs="Arial"/>
          <w:b/>
          <w:sz w:val="24"/>
          <w:szCs w:val="24"/>
        </w:rPr>
        <w:t>vlivů.</w:t>
      </w:r>
      <w:r w:rsidR="007156D5" w:rsidRPr="00B8466E">
        <w:rPr>
          <w:rFonts w:ascii="Arial" w:hAnsi="Arial" w:cs="Arial"/>
          <w:b/>
          <w:sz w:val="24"/>
          <w:szCs w:val="24"/>
        </w:rPr>
        <w:t xml:space="preserve"> </w:t>
      </w:r>
    </w:p>
    <w:p w:rsidR="00BB3046" w:rsidRDefault="00BB3046" w:rsidP="00BB3046">
      <w:pPr>
        <w:pStyle w:val="Zkladntext"/>
        <w:spacing w:after="0"/>
        <w:jc w:val="both"/>
        <w:rPr>
          <w:rFonts w:ascii="Arial" w:hAnsi="Arial" w:cs="Arial"/>
          <w:sz w:val="24"/>
          <w:szCs w:val="24"/>
        </w:rPr>
      </w:pPr>
    </w:p>
    <w:p w:rsidR="00BB3046" w:rsidRPr="00BB18D7" w:rsidRDefault="00BB3046" w:rsidP="00BB3046">
      <w:pPr>
        <w:pStyle w:val="Zkladntext"/>
        <w:spacing w:after="0"/>
        <w:jc w:val="both"/>
        <w:rPr>
          <w:rFonts w:ascii="Arial" w:hAnsi="Arial" w:cs="Arial"/>
          <w:sz w:val="24"/>
          <w:szCs w:val="24"/>
        </w:rPr>
      </w:pPr>
      <w:r w:rsidRPr="00BB18D7">
        <w:rPr>
          <w:rFonts w:ascii="Arial" w:hAnsi="Arial" w:cs="Arial"/>
          <w:sz w:val="24"/>
          <w:szCs w:val="24"/>
        </w:rPr>
        <w:t>Odůvodnění:</w:t>
      </w:r>
    </w:p>
    <w:p w:rsidR="00AF7BDA" w:rsidRDefault="00AF7BDA" w:rsidP="00A80EDE">
      <w:pPr>
        <w:autoSpaceDE w:val="0"/>
        <w:autoSpaceDN w:val="0"/>
        <w:adjustRightInd w:val="0"/>
        <w:jc w:val="both"/>
        <w:rPr>
          <w:rFonts w:ascii="Arial" w:hAnsi="Arial" w:cs="Arial"/>
          <w:sz w:val="24"/>
          <w:szCs w:val="24"/>
        </w:rPr>
      </w:pPr>
    </w:p>
    <w:p w:rsidR="000127D8" w:rsidRDefault="00262AFB" w:rsidP="000127D8">
      <w:pPr>
        <w:autoSpaceDE w:val="0"/>
        <w:autoSpaceDN w:val="0"/>
        <w:adjustRightInd w:val="0"/>
        <w:spacing w:after="120"/>
        <w:jc w:val="both"/>
        <w:rPr>
          <w:rFonts w:ascii="LiberationSerif" w:eastAsiaTheme="minorHAnsi" w:hAnsi="LiberationSerif" w:cs="LiberationSerif"/>
          <w:sz w:val="24"/>
          <w:szCs w:val="24"/>
          <w:lang w:eastAsia="en-US"/>
        </w:rPr>
      </w:pPr>
      <w:r>
        <w:rPr>
          <w:rFonts w:ascii="Arial" w:hAnsi="Arial" w:cs="Arial"/>
          <w:sz w:val="24"/>
          <w:szCs w:val="24"/>
        </w:rPr>
        <w:t>Ú</w:t>
      </w:r>
      <w:r w:rsidR="000127D8">
        <w:rPr>
          <w:rFonts w:ascii="Arial" w:hAnsi="Arial" w:cs="Arial"/>
          <w:sz w:val="24"/>
          <w:szCs w:val="24"/>
        </w:rPr>
        <w:t>zemní plán</w:t>
      </w:r>
      <w:r>
        <w:rPr>
          <w:rFonts w:ascii="Arial" w:hAnsi="Arial" w:cs="Arial"/>
          <w:sz w:val="24"/>
          <w:szCs w:val="24"/>
        </w:rPr>
        <w:t xml:space="preserve"> bude vyhotoven</w:t>
      </w:r>
      <w:r w:rsidR="000127D8">
        <w:rPr>
          <w:rFonts w:ascii="Arial" w:hAnsi="Arial" w:cs="Arial"/>
          <w:sz w:val="24"/>
          <w:szCs w:val="24"/>
        </w:rPr>
        <w:t xml:space="preserve"> dle metodiky „</w:t>
      </w:r>
      <w:r w:rsidR="000127D8" w:rsidRPr="00012284">
        <w:rPr>
          <w:rFonts w:ascii="Arial" w:hAnsi="Arial" w:cs="Arial"/>
          <w:sz w:val="24"/>
          <w:szCs w:val="24"/>
        </w:rPr>
        <w:t xml:space="preserve">Standardu vybraných částí územního plánu“. </w:t>
      </w:r>
      <w:r w:rsidR="000127D8" w:rsidRPr="00012284">
        <w:rPr>
          <w:rFonts w:ascii="Arial" w:hAnsi="Arial" w:cs="Arial"/>
          <w:bCs/>
          <w:sz w:val="24"/>
          <w:szCs w:val="24"/>
        </w:rPr>
        <w:t>T</w:t>
      </w:r>
      <w:r w:rsidR="000127D8">
        <w:rPr>
          <w:rFonts w:ascii="Arial" w:hAnsi="Arial" w:cs="Arial"/>
          <w:bCs/>
          <w:sz w:val="24"/>
          <w:szCs w:val="24"/>
        </w:rPr>
        <w:t>extová</w:t>
      </w:r>
      <w:r w:rsidR="000127D8" w:rsidRPr="00012284">
        <w:rPr>
          <w:rFonts w:ascii="Arial" w:hAnsi="Arial" w:cs="Arial"/>
          <w:bCs/>
          <w:sz w:val="24"/>
          <w:szCs w:val="24"/>
        </w:rPr>
        <w:t xml:space="preserve"> část (výroková, odůvodnění)</w:t>
      </w:r>
      <w:r w:rsidR="000127D8">
        <w:rPr>
          <w:rFonts w:ascii="Arial" w:hAnsi="Arial" w:cs="Arial"/>
          <w:bCs/>
          <w:sz w:val="24"/>
          <w:szCs w:val="24"/>
        </w:rPr>
        <w:t xml:space="preserve"> </w:t>
      </w:r>
      <w:r w:rsidR="000127D8" w:rsidRPr="00012284">
        <w:rPr>
          <w:rFonts w:ascii="Arial" w:hAnsi="Arial" w:cs="Arial"/>
          <w:bCs/>
          <w:sz w:val="24"/>
          <w:szCs w:val="24"/>
        </w:rPr>
        <w:t>bude provedena v souladu s platnou legislativou a prováděcími vyhláškami.</w:t>
      </w:r>
      <w:r w:rsidR="000127D8">
        <w:rPr>
          <w:rFonts w:ascii="Arial" w:hAnsi="Arial" w:cs="Arial"/>
          <w:bCs/>
          <w:sz w:val="24"/>
          <w:szCs w:val="24"/>
        </w:rPr>
        <w:t xml:space="preserve"> </w:t>
      </w:r>
      <w:r w:rsidR="004D3977">
        <w:rPr>
          <w:rFonts w:ascii="Arial" w:hAnsi="Arial" w:cs="Arial"/>
          <w:bCs/>
          <w:sz w:val="24"/>
          <w:szCs w:val="24"/>
        </w:rPr>
        <w:t>B</w:t>
      </w:r>
      <w:r w:rsidR="004D3977" w:rsidRPr="00DC0021">
        <w:rPr>
          <w:rFonts w:ascii="Arial" w:eastAsiaTheme="minorHAnsi" w:hAnsi="Arial" w:cs="Arial"/>
          <w:sz w:val="24"/>
          <w:szCs w:val="24"/>
          <w:lang w:eastAsia="en-US"/>
        </w:rPr>
        <w:t>ude adekvátně zohledňovat republikové priority územního plánování</w:t>
      </w:r>
      <w:r w:rsidR="004D3977">
        <w:rPr>
          <w:rFonts w:ascii="Arial" w:eastAsiaTheme="minorHAnsi" w:hAnsi="Arial" w:cs="Arial"/>
          <w:sz w:val="24"/>
          <w:szCs w:val="24"/>
          <w:lang w:eastAsia="en-US"/>
        </w:rPr>
        <w:t>, požadavky vyplývající ze ZÚR PK,</w:t>
      </w:r>
      <w:r w:rsidR="00777656">
        <w:rPr>
          <w:rFonts w:ascii="Arial" w:eastAsiaTheme="minorHAnsi" w:hAnsi="Arial" w:cs="Arial"/>
          <w:sz w:val="24"/>
          <w:szCs w:val="24"/>
          <w:lang w:eastAsia="en-US"/>
        </w:rPr>
        <w:t xml:space="preserve"> </w:t>
      </w:r>
      <w:r w:rsidR="004D3977">
        <w:rPr>
          <w:rFonts w:ascii="Arial" w:eastAsiaTheme="minorHAnsi" w:hAnsi="Arial" w:cs="Arial"/>
          <w:sz w:val="24"/>
          <w:szCs w:val="24"/>
          <w:lang w:eastAsia="en-US"/>
        </w:rPr>
        <w:t>ve znění pozdějších aktualizací. B</w:t>
      </w:r>
      <w:r w:rsidR="004D3977" w:rsidRPr="00DC0021">
        <w:rPr>
          <w:rFonts w:ascii="Arial" w:eastAsiaTheme="minorHAnsi" w:hAnsi="Arial" w:cs="Arial"/>
          <w:sz w:val="24"/>
          <w:szCs w:val="24"/>
          <w:lang w:eastAsia="en-US"/>
        </w:rPr>
        <w:t>ude respektovat závěry rozboru udržitelného rozvoje území ve vazbě na ÚAP ORP</w:t>
      </w:r>
      <w:r w:rsidR="004D3977">
        <w:rPr>
          <w:rFonts w:ascii="Arial" w:eastAsiaTheme="minorHAnsi" w:hAnsi="Arial" w:cs="Arial"/>
          <w:sz w:val="24"/>
          <w:szCs w:val="24"/>
          <w:lang w:eastAsia="en-US"/>
        </w:rPr>
        <w:t>.</w:t>
      </w:r>
      <w:r w:rsidR="004D3977" w:rsidRPr="00DC0021">
        <w:rPr>
          <w:rFonts w:ascii="Arial" w:eastAsiaTheme="minorHAnsi" w:hAnsi="Arial" w:cs="Arial"/>
          <w:sz w:val="24"/>
          <w:szCs w:val="24"/>
          <w:lang w:eastAsia="en-US"/>
        </w:rPr>
        <w:t xml:space="preserve"> </w:t>
      </w:r>
      <w:r w:rsidR="000127D8">
        <w:rPr>
          <w:rFonts w:ascii="LiberationSerif" w:eastAsiaTheme="minorHAnsi" w:hAnsi="LiberationSerif" w:cs="LiberationSerif"/>
          <w:sz w:val="24"/>
          <w:szCs w:val="24"/>
          <w:lang w:eastAsia="en-US"/>
        </w:rPr>
        <w:t>Dojde k prověření možné změny funkčního využití u následujících záměrů, ve kterých bude vždy provedeno urbanistické posouzení s přihlédnutím k dostupnosti napojení na veřejnou infrastrukturu a limitům v území, (je možno v případě nutnosti navrhnout specifickou regulaci):</w:t>
      </w:r>
    </w:p>
    <w:p w:rsidR="000127D8" w:rsidRPr="00E95039" w:rsidRDefault="000127D8" w:rsidP="00E95039">
      <w:pPr>
        <w:autoSpaceDE w:val="0"/>
        <w:autoSpaceDN w:val="0"/>
        <w:adjustRightInd w:val="0"/>
        <w:spacing w:after="120"/>
        <w:jc w:val="both"/>
        <w:rPr>
          <w:rFonts w:ascii="Arial" w:eastAsiaTheme="minorHAnsi" w:hAnsi="Arial" w:cs="Arial"/>
          <w:b/>
          <w:bCs/>
          <w:sz w:val="24"/>
          <w:szCs w:val="24"/>
          <w:lang w:eastAsia="en-US"/>
        </w:rPr>
      </w:pPr>
      <w:r w:rsidRPr="00E95039">
        <w:rPr>
          <w:rFonts w:ascii="Arial" w:eastAsiaTheme="minorHAnsi" w:hAnsi="Arial" w:cs="Arial"/>
          <w:sz w:val="24"/>
          <w:szCs w:val="24"/>
          <w:lang w:eastAsia="en-US"/>
        </w:rPr>
        <w:t xml:space="preserve">Katastrální území </w:t>
      </w:r>
      <w:r w:rsidRPr="00E95039">
        <w:rPr>
          <w:rFonts w:ascii="Arial" w:eastAsiaTheme="minorHAnsi" w:hAnsi="Arial" w:cs="Arial"/>
          <w:b/>
          <w:bCs/>
          <w:sz w:val="24"/>
          <w:szCs w:val="24"/>
          <w:lang w:eastAsia="en-US"/>
        </w:rPr>
        <w:t>Dolany u Klatov</w:t>
      </w:r>
    </w:p>
    <w:p w:rsidR="00881CA4" w:rsidRPr="00E95039" w:rsidRDefault="000127D8" w:rsidP="00E95039">
      <w:pPr>
        <w:autoSpaceDE w:val="0"/>
        <w:autoSpaceDN w:val="0"/>
        <w:adjustRightInd w:val="0"/>
        <w:spacing w:after="120"/>
        <w:jc w:val="both"/>
        <w:rPr>
          <w:rFonts w:ascii="Arial" w:hAnsi="Arial" w:cs="Arial"/>
          <w:bCs/>
          <w:sz w:val="24"/>
          <w:szCs w:val="24"/>
        </w:rPr>
      </w:pPr>
      <w:r w:rsidRPr="00E95039">
        <w:rPr>
          <w:rFonts w:ascii="Arial" w:eastAsiaTheme="minorHAnsi" w:hAnsi="Arial" w:cs="Arial"/>
          <w:bCs/>
          <w:sz w:val="24"/>
          <w:szCs w:val="24"/>
          <w:lang w:eastAsia="en-US"/>
        </w:rPr>
        <w:t xml:space="preserve">1. </w:t>
      </w:r>
      <w:r w:rsidRPr="00E95039">
        <w:rPr>
          <w:rFonts w:ascii="Arial" w:eastAsiaTheme="minorHAnsi" w:hAnsi="Arial" w:cs="Arial"/>
          <w:sz w:val="24"/>
          <w:szCs w:val="24"/>
          <w:lang w:eastAsia="en-US"/>
        </w:rPr>
        <w:t xml:space="preserve">prověřit možnou změnu využití z ploch veřejného prostranství na pozemku </w:t>
      </w:r>
      <w:proofErr w:type="spellStart"/>
      <w:r w:rsidRPr="00E95039">
        <w:rPr>
          <w:rFonts w:ascii="Arial" w:eastAsiaTheme="minorHAnsi" w:hAnsi="Arial" w:cs="Arial"/>
          <w:bCs/>
          <w:sz w:val="24"/>
          <w:szCs w:val="24"/>
          <w:lang w:eastAsia="en-US"/>
        </w:rPr>
        <w:t>parc</w:t>
      </w:r>
      <w:proofErr w:type="spellEnd"/>
      <w:r w:rsidRPr="00E95039">
        <w:rPr>
          <w:rFonts w:ascii="Arial" w:eastAsiaTheme="minorHAnsi" w:hAnsi="Arial" w:cs="Arial"/>
          <w:bCs/>
          <w:sz w:val="24"/>
          <w:szCs w:val="24"/>
          <w:lang w:eastAsia="en-US"/>
        </w:rPr>
        <w:t xml:space="preserve">. </w:t>
      </w:r>
      <w:proofErr w:type="gramStart"/>
      <w:r w:rsidRPr="00E95039">
        <w:rPr>
          <w:rFonts w:ascii="Arial" w:eastAsiaTheme="minorHAnsi" w:hAnsi="Arial" w:cs="Arial"/>
          <w:bCs/>
          <w:sz w:val="24"/>
          <w:szCs w:val="24"/>
          <w:lang w:eastAsia="en-US"/>
        </w:rPr>
        <w:t>č.</w:t>
      </w:r>
      <w:proofErr w:type="gramEnd"/>
      <w:r w:rsidRPr="00E95039">
        <w:rPr>
          <w:rFonts w:ascii="Arial" w:eastAsiaTheme="minorHAnsi" w:hAnsi="Arial" w:cs="Arial"/>
          <w:bCs/>
          <w:sz w:val="24"/>
          <w:szCs w:val="24"/>
          <w:lang w:eastAsia="en-US"/>
        </w:rPr>
        <w:t xml:space="preserve"> 26/2 </w:t>
      </w:r>
      <w:r w:rsidRPr="00E95039">
        <w:rPr>
          <w:rFonts w:ascii="Arial" w:eastAsiaTheme="minorHAnsi" w:hAnsi="Arial" w:cs="Arial"/>
          <w:sz w:val="24"/>
          <w:szCs w:val="24"/>
          <w:lang w:eastAsia="en-US"/>
        </w:rPr>
        <w:t>na plochy umožňující bydlení (jedná se o plochu uvnitř zastavěného území)</w:t>
      </w:r>
      <w:r w:rsidR="00881CA4" w:rsidRPr="00E95039">
        <w:rPr>
          <w:rFonts w:ascii="Arial" w:eastAsiaTheme="minorHAnsi" w:hAnsi="Arial" w:cs="Arial"/>
          <w:sz w:val="24"/>
          <w:szCs w:val="24"/>
          <w:lang w:eastAsia="en-US"/>
        </w:rPr>
        <w:t>.</w:t>
      </w:r>
      <w:r w:rsidRPr="00E95039">
        <w:rPr>
          <w:rFonts w:ascii="Arial" w:eastAsiaTheme="minorHAnsi" w:hAnsi="Arial" w:cs="Arial"/>
          <w:sz w:val="24"/>
          <w:szCs w:val="24"/>
          <w:lang w:eastAsia="en-US"/>
        </w:rPr>
        <w:t xml:space="preserve"> </w:t>
      </w:r>
    </w:p>
    <w:p w:rsidR="00881CA4" w:rsidRPr="00E95039" w:rsidRDefault="00881CA4" w:rsidP="00E95039">
      <w:pPr>
        <w:autoSpaceDE w:val="0"/>
        <w:autoSpaceDN w:val="0"/>
        <w:adjustRightInd w:val="0"/>
        <w:jc w:val="both"/>
        <w:rPr>
          <w:rFonts w:ascii="Arial" w:eastAsiaTheme="minorHAnsi" w:hAnsi="Arial" w:cs="Arial"/>
          <w:sz w:val="24"/>
          <w:szCs w:val="24"/>
          <w:lang w:eastAsia="en-US"/>
        </w:rPr>
      </w:pPr>
      <w:r w:rsidRPr="00E95039">
        <w:rPr>
          <w:rFonts w:ascii="Arial" w:eastAsiaTheme="minorHAnsi" w:hAnsi="Arial" w:cs="Arial"/>
          <w:sz w:val="24"/>
          <w:szCs w:val="24"/>
          <w:lang w:eastAsia="en-US"/>
        </w:rPr>
        <w:t>2. prověřit možnou změnu v nezastavěném území, z ploch zemědělských na plochu</w:t>
      </w:r>
    </w:p>
    <w:p w:rsidR="00881CA4" w:rsidRPr="00E95039" w:rsidRDefault="00881CA4" w:rsidP="00E95039">
      <w:pPr>
        <w:autoSpaceDE w:val="0"/>
        <w:autoSpaceDN w:val="0"/>
        <w:adjustRightInd w:val="0"/>
        <w:jc w:val="both"/>
        <w:rPr>
          <w:rFonts w:ascii="Arial" w:eastAsiaTheme="minorHAnsi" w:hAnsi="Arial" w:cs="Arial"/>
          <w:sz w:val="24"/>
          <w:szCs w:val="24"/>
          <w:lang w:eastAsia="en-US"/>
        </w:rPr>
      </w:pPr>
      <w:r w:rsidRPr="00E95039">
        <w:rPr>
          <w:rFonts w:ascii="Arial" w:eastAsiaTheme="minorHAnsi" w:hAnsi="Arial" w:cs="Arial"/>
          <w:sz w:val="24"/>
          <w:szCs w:val="24"/>
          <w:lang w:eastAsia="en-US"/>
        </w:rPr>
        <w:t xml:space="preserve">umožňující bydlení na pozemku </w:t>
      </w:r>
      <w:proofErr w:type="spellStart"/>
      <w:r w:rsidRPr="00E95039">
        <w:rPr>
          <w:rFonts w:ascii="Arial" w:eastAsiaTheme="minorHAnsi" w:hAnsi="Arial" w:cs="Arial"/>
          <w:bCs/>
          <w:sz w:val="24"/>
          <w:szCs w:val="24"/>
          <w:lang w:eastAsia="en-US"/>
        </w:rPr>
        <w:t>parc</w:t>
      </w:r>
      <w:proofErr w:type="spellEnd"/>
      <w:r w:rsidRPr="00E95039">
        <w:rPr>
          <w:rFonts w:ascii="Arial" w:eastAsiaTheme="minorHAnsi" w:hAnsi="Arial" w:cs="Arial"/>
          <w:bCs/>
          <w:sz w:val="24"/>
          <w:szCs w:val="24"/>
          <w:lang w:eastAsia="en-US"/>
        </w:rPr>
        <w:t xml:space="preserve">. </w:t>
      </w:r>
      <w:proofErr w:type="gramStart"/>
      <w:r w:rsidRPr="00E95039">
        <w:rPr>
          <w:rFonts w:ascii="Arial" w:eastAsiaTheme="minorHAnsi" w:hAnsi="Arial" w:cs="Arial"/>
          <w:bCs/>
          <w:sz w:val="24"/>
          <w:szCs w:val="24"/>
          <w:lang w:eastAsia="en-US"/>
        </w:rPr>
        <w:t>č.</w:t>
      </w:r>
      <w:proofErr w:type="gramEnd"/>
      <w:r w:rsidRPr="00E95039">
        <w:rPr>
          <w:rFonts w:ascii="Arial" w:eastAsiaTheme="minorHAnsi" w:hAnsi="Arial" w:cs="Arial"/>
          <w:bCs/>
          <w:sz w:val="24"/>
          <w:szCs w:val="24"/>
          <w:lang w:eastAsia="en-US"/>
        </w:rPr>
        <w:t xml:space="preserve"> 547/1 </w:t>
      </w:r>
      <w:r w:rsidRPr="00E95039">
        <w:rPr>
          <w:rFonts w:ascii="Arial" w:eastAsiaTheme="minorHAnsi" w:hAnsi="Arial" w:cs="Arial"/>
          <w:sz w:val="24"/>
          <w:szCs w:val="24"/>
          <w:lang w:eastAsia="en-US"/>
        </w:rPr>
        <w:t>(jedná se o nový zábor ZPF), zároveň</w:t>
      </w:r>
    </w:p>
    <w:p w:rsidR="00B17B3E" w:rsidRPr="00E95039" w:rsidRDefault="00881CA4" w:rsidP="00E95039">
      <w:pPr>
        <w:spacing w:after="40"/>
        <w:jc w:val="both"/>
        <w:rPr>
          <w:rFonts w:ascii="Arial" w:eastAsiaTheme="minorHAnsi" w:hAnsi="Arial" w:cs="Arial"/>
          <w:sz w:val="24"/>
          <w:szCs w:val="24"/>
          <w:lang w:eastAsia="en-US"/>
        </w:rPr>
      </w:pPr>
      <w:r w:rsidRPr="00E95039">
        <w:rPr>
          <w:rFonts w:ascii="Arial" w:eastAsiaTheme="minorHAnsi" w:hAnsi="Arial" w:cs="Arial"/>
          <w:sz w:val="24"/>
          <w:szCs w:val="24"/>
          <w:lang w:eastAsia="en-US"/>
        </w:rPr>
        <w:t xml:space="preserve">s tímto pozemkem prověřit sousední pozemek </w:t>
      </w:r>
      <w:proofErr w:type="spellStart"/>
      <w:r w:rsidRPr="00E95039">
        <w:rPr>
          <w:rFonts w:ascii="Arial" w:eastAsiaTheme="minorHAnsi" w:hAnsi="Arial" w:cs="Arial"/>
          <w:bCs/>
          <w:sz w:val="24"/>
          <w:szCs w:val="24"/>
          <w:lang w:eastAsia="en-US"/>
        </w:rPr>
        <w:t>parc</w:t>
      </w:r>
      <w:proofErr w:type="spellEnd"/>
      <w:r w:rsidRPr="00E95039">
        <w:rPr>
          <w:rFonts w:ascii="Arial" w:eastAsiaTheme="minorHAnsi" w:hAnsi="Arial" w:cs="Arial"/>
          <w:bCs/>
          <w:sz w:val="24"/>
          <w:szCs w:val="24"/>
          <w:lang w:eastAsia="en-US"/>
        </w:rPr>
        <w:t xml:space="preserve">. </w:t>
      </w:r>
      <w:proofErr w:type="gramStart"/>
      <w:r w:rsidRPr="00E95039">
        <w:rPr>
          <w:rFonts w:ascii="Arial" w:eastAsiaTheme="minorHAnsi" w:hAnsi="Arial" w:cs="Arial"/>
          <w:bCs/>
          <w:sz w:val="24"/>
          <w:szCs w:val="24"/>
          <w:lang w:eastAsia="en-US"/>
        </w:rPr>
        <w:t>č.</w:t>
      </w:r>
      <w:proofErr w:type="gramEnd"/>
      <w:r w:rsidRPr="00E95039">
        <w:rPr>
          <w:rFonts w:ascii="Arial" w:eastAsiaTheme="minorHAnsi" w:hAnsi="Arial" w:cs="Arial"/>
          <w:bCs/>
          <w:sz w:val="24"/>
          <w:szCs w:val="24"/>
          <w:lang w:eastAsia="en-US"/>
        </w:rPr>
        <w:t xml:space="preserve"> 547/2 </w:t>
      </w:r>
      <w:r w:rsidRPr="00E95039">
        <w:rPr>
          <w:rFonts w:ascii="Arial" w:eastAsiaTheme="minorHAnsi" w:hAnsi="Arial" w:cs="Arial"/>
          <w:sz w:val="24"/>
          <w:szCs w:val="24"/>
          <w:lang w:eastAsia="en-US"/>
        </w:rPr>
        <w:t>z důvodu doplnění proluky.</w:t>
      </w:r>
    </w:p>
    <w:p w:rsidR="00881CA4" w:rsidRDefault="00881CA4" w:rsidP="00E95039">
      <w:pPr>
        <w:autoSpaceDE w:val="0"/>
        <w:autoSpaceDN w:val="0"/>
        <w:adjustRightInd w:val="0"/>
        <w:spacing w:after="120"/>
        <w:jc w:val="both"/>
        <w:rPr>
          <w:rFonts w:ascii="Arial" w:eastAsiaTheme="minorHAnsi" w:hAnsi="Arial" w:cs="Arial"/>
          <w:sz w:val="24"/>
          <w:szCs w:val="24"/>
          <w:lang w:eastAsia="en-US"/>
        </w:rPr>
      </w:pPr>
      <w:r w:rsidRPr="00E95039">
        <w:rPr>
          <w:rFonts w:ascii="Arial" w:eastAsiaTheme="minorHAnsi" w:hAnsi="Arial" w:cs="Arial"/>
          <w:sz w:val="24"/>
          <w:szCs w:val="24"/>
          <w:lang w:eastAsia="en-US"/>
        </w:rPr>
        <w:t xml:space="preserve">3. prověřit možnou změnu v nezastavěném území, z ploch trvalých travních porostů na plochy umožňující realizaci záměru kempu/autokempu, včetně chatek, sociálního zázemí a recepce, jedná se o </w:t>
      </w:r>
      <w:proofErr w:type="spellStart"/>
      <w:r w:rsidRPr="00E95039">
        <w:rPr>
          <w:rFonts w:ascii="Arial" w:eastAsiaTheme="minorHAnsi" w:hAnsi="Arial" w:cs="Arial"/>
          <w:bCs/>
          <w:sz w:val="24"/>
          <w:szCs w:val="24"/>
          <w:lang w:eastAsia="en-US"/>
        </w:rPr>
        <w:t>parc</w:t>
      </w:r>
      <w:proofErr w:type="spellEnd"/>
      <w:r w:rsidRPr="00E95039">
        <w:rPr>
          <w:rFonts w:ascii="Arial" w:eastAsiaTheme="minorHAnsi" w:hAnsi="Arial" w:cs="Arial"/>
          <w:bCs/>
          <w:sz w:val="24"/>
          <w:szCs w:val="24"/>
          <w:lang w:eastAsia="en-US"/>
        </w:rPr>
        <w:t xml:space="preserve">. </w:t>
      </w:r>
      <w:proofErr w:type="gramStart"/>
      <w:r w:rsidRPr="00E95039">
        <w:rPr>
          <w:rFonts w:ascii="Arial" w:eastAsiaTheme="minorHAnsi" w:hAnsi="Arial" w:cs="Arial"/>
          <w:bCs/>
          <w:sz w:val="24"/>
          <w:szCs w:val="24"/>
          <w:lang w:eastAsia="en-US"/>
        </w:rPr>
        <w:t>č.</w:t>
      </w:r>
      <w:proofErr w:type="gramEnd"/>
      <w:r w:rsidRPr="00E95039">
        <w:rPr>
          <w:rFonts w:ascii="Arial" w:eastAsiaTheme="minorHAnsi" w:hAnsi="Arial" w:cs="Arial"/>
          <w:bCs/>
          <w:sz w:val="24"/>
          <w:szCs w:val="24"/>
          <w:lang w:eastAsia="en-US"/>
        </w:rPr>
        <w:t xml:space="preserve"> 463/1, 464/4, 464/6, 464/8, 464/11, 464/7, 465/3, 465/5, 466, 474/2, 474/1, 475, 465/1, 464/10, 475, 481, 516/1, 484, 482, 485/4, 464/9, 464/10, 463/4, 516/2, 517 </w:t>
      </w:r>
      <w:r w:rsidRPr="00E95039">
        <w:rPr>
          <w:rFonts w:ascii="Arial" w:eastAsiaTheme="minorHAnsi" w:hAnsi="Arial" w:cs="Arial"/>
          <w:sz w:val="24"/>
          <w:szCs w:val="24"/>
          <w:lang w:eastAsia="en-US"/>
        </w:rPr>
        <w:t>(rozsah cca 2,5 ha).</w:t>
      </w:r>
    </w:p>
    <w:p w:rsidR="00FF3EFB" w:rsidRPr="00FF3EFB" w:rsidRDefault="00FF3EFB" w:rsidP="00FF3EFB">
      <w:pPr>
        <w:autoSpaceDE w:val="0"/>
        <w:autoSpaceDN w:val="0"/>
        <w:adjustRightInd w:val="0"/>
        <w:spacing w:after="120"/>
        <w:jc w:val="both"/>
        <w:rPr>
          <w:rFonts w:ascii="Arial" w:eastAsiaTheme="minorHAnsi" w:hAnsi="Arial" w:cs="Arial"/>
          <w:sz w:val="24"/>
          <w:szCs w:val="24"/>
          <w:lang w:eastAsia="en-US"/>
        </w:rPr>
      </w:pPr>
      <w:r w:rsidRPr="00FF3EFB">
        <w:rPr>
          <w:rFonts w:ascii="Arial" w:eastAsiaTheme="minorHAnsi" w:hAnsi="Arial" w:cs="Arial"/>
          <w:sz w:val="24"/>
          <w:szCs w:val="24"/>
          <w:lang w:eastAsia="en-US"/>
        </w:rPr>
        <w:t xml:space="preserve">4. </w:t>
      </w:r>
      <w:r w:rsidRPr="00FF3EFB">
        <w:rPr>
          <w:rFonts w:ascii="Arial" w:eastAsiaTheme="minorHAnsi" w:hAnsi="Arial" w:cs="Arial"/>
          <w:sz w:val="24"/>
          <w:szCs w:val="24"/>
          <w:lang w:eastAsia="en-US"/>
        </w:rPr>
        <w:t>prověřit možnou změnu využití z ploch výroby a skladování a ploch hospodářské výroby na</w:t>
      </w:r>
      <w:r>
        <w:rPr>
          <w:rFonts w:ascii="Arial" w:eastAsiaTheme="minorHAnsi" w:hAnsi="Arial" w:cs="Arial"/>
          <w:sz w:val="24"/>
          <w:szCs w:val="24"/>
          <w:lang w:eastAsia="en-US"/>
        </w:rPr>
        <w:t xml:space="preserve"> </w:t>
      </w:r>
      <w:r w:rsidRPr="00FF3EFB">
        <w:rPr>
          <w:rFonts w:ascii="Arial" w:eastAsiaTheme="minorHAnsi" w:hAnsi="Arial" w:cs="Arial"/>
          <w:sz w:val="24"/>
          <w:szCs w:val="24"/>
          <w:lang w:eastAsia="en-US"/>
        </w:rPr>
        <w:t xml:space="preserve">pozemcích </w:t>
      </w:r>
      <w:proofErr w:type="spellStart"/>
      <w:r w:rsidRPr="00FF3EFB">
        <w:rPr>
          <w:rFonts w:ascii="Arial" w:eastAsiaTheme="minorHAnsi" w:hAnsi="Arial" w:cs="Arial"/>
          <w:sz w:val="24"/>
          <w:szCs w:val="24"/>
          <w:lang w:eastAsia="en-US"/>
        </w:rPr>
        <w:t>parc</w:t>
      </w:r>
      <w:proofErr w:type="spellEnd"/>
      <w:r w:rsidRPr="00FF3EFB">
        <w:rPr>
          <w:rFonts w:ascii="Arial" w:eastAsiaTheme="minorHAnsi" w:hAnsi="Arial" w:cs="Arial"/>
          <w:sz w:val="24"/>
          <w:szCs w:val="24"/>
          <w:lang w:eastAsia="en-US"/>
        </w:rPr>
        <w:t xml:space="preserve">. </w:t>
      </w:r>
      <w:proofErr w:type="gramStart"/>
      <w:r w:rsidRPr="00FF3EFB">
        <w:rPr>
          <w:rFonts w:ascii="Arial" w:eastAsiaTheme="minorHAnsi" w:hAnsi="Arial" w:cs="Arial"/>
          <w:sz w:val="24"/>
          <w:szCs w:val="24"/>
          <w:lang w:eastAsia="en-US"/>
        </w:rPr>
        <w:t>č.</w:t>
      </w:r>
      <w:proofErr w:type="gramEnd"/>
      <w:r w:rsidRPr="00FF3EFB">
        <w:rPr>
          <w:rFonts w:ascii="Arial" w:eastAsiaTheme="minorHAnsi" w:hAnsi="Arial" w:cs="Arial"/>
          <w:sz w:val="24"/>
          <w:szCs w:val="24"/>
          <w:lang w:eastAsia="en-US"/>
        </w:rPr>
        <w:t xml:space="preserve"> 657/1, 658/1, 658/2, 658/3, 656/2, 657/2, 657/3, 656/3, 1263, 1264, 1265</w:t>
      </w:r>
      <w:r>
        <w:rPr>
          <w:rFonts w:ascii="Arial" w:eastAsiaTheme="minorHAnsi" w:hAnsi="Arial" w:cs="Arial"/>
          <w:sz w:val="24"/>
          <w:szCs w:val="24"/>
          <w:lang w:eastAsia="en-US"/>
        </w:rPr>
        <w:t xml:space="preserve"> </w:t>
      </w:r>
      <w:r w:rsidRPr="00FF3EFB">
        <w:rPr>
          <w:rFonts w:ascii="Arial" w:eastAsiaTheme="minorHAnsi" w:hAnsi="Arial" w:cs="Arial"/>
          <w:sz w:val="24"/>
          <w:szCs w:val="24"/>
          <w:lang w:eastAsia="en-US"/>
        </w:rPr>
        <w:t>na plochy umožňující bydlení (jedná se o změnu v zastavěném území – přestavbu), s</w:t>
      </w:r>
      <w:r>
        <w:rPr>
          <w:rFonts w:ascii="Arial" w:eastAsiaTheme="minorHAnsi" w:hAnsi="Arial" w:cs="Arial"/>
          <w:sz w:val="24"/>
          <w:szCs w:val="24"/>
          <w:lang w:eastAsia="en-US"/>
        </w:rPr>
        <w:t> </w:t>
      </w:r>
      <w:r w:rsidRPr="00FF3EFB">
        <w:rPr>
          <w:rFonts w:ascii="Arial" w:eastAsiaTheme="minorHAnsi" w:hAnsi="Arial" w:cs="Arial"/>
          <w:sz w:val="24"/>
          <w:szCs w:val="24"/>
          <w:lang w:eastAsia="en-US"/>
        </w:rPr>
        <w:t>ohledem</w:t>
      </w:r>
      <w:r>
        <w:rPr>
          <w:rFonts w:ascii="Arial" w:eastAsiaTheme="minorHAnsi" w:hAnsi="Arial" w:cs="Arial"/>
          <w:sz w:val="24"/>
          <w:szCs w:val="24"/>
          <w:lang w:eastAsia="en-US"/>
        </w:rPr>
        <w:t xml:space="preserve"> </w:t>
      </w:r>
      <w:r w:rsidRPr="00FF3EFB">
        <w:rPr>
          <w:rFonts w:ascii="Arial" w:eastAsiaTheme="minorHAnsi" w:hAnsi="Arial" w:cs="Arial"/>
          <w:sz w:val="24"/>
          <w:szCs w:val="24"/>
          <w:lang w:eastAsia="en-US"/>
        </w:rPr>
        <w:t xml:space="preserve">na umístění v kontaktu se zemědělskou výrobu a limitem v podobě venkovního vedení </w:t>
      </w:r>
      <w:proofErr w:type="spellStart"/>
      <w:r w:rsidRPr="00FF3EFB">
        <w:rPr>
          <w:rFonts w:ascii="Arial" w:eastAsiaTheme="minorHAnsi" w:hAnsi="Arial" w:cs="Arial"/>
          <w:sz w:val="24"/>
          <w:szCs w:val="24"/>
          <w:lang w:eastAsia="en-US"/>
        </w:rPr>
        <w:t>el.energie</w:t>
      </w:r>
      <w:proofErr w:type="spellEnd"/>
      <w:r w:rsidRPr="00FF3EFB">
        <w:rPr>
          <w:rFonts w:ascii="Arial" w:eastAsiaTheme="minorHAnsi" w:hAnsi="Arial" w:cs="Arial"/>
          <w:sz w:val="24"/>
          <w:szCs w:val="24"/>
          <w:lang w:eastAsia="en-US"/>
        </w:rPr>
        <w:t>, které protíná lokalitu</w:t>
      </w:r>
      <w:r>
        <w:rPr>
          <w:rFonts w:ascii="Arial" w:eastAsiaTheme="minorHAnsi" w:hAnsi="Arial" w:cs="Arial"/>
          <w:sz w:val="24"/>
          <w:szCs w:val="24"/>
          <w:lang w:eastAsia="en-US"/>
        </w:rPr>
        <w:t>.</w:t>
      </w:r>
    </w:p>
    <w:p w:rsidR="00881CA4" w:rsidRPr="00E95039" w:rsidRDefault="00FF3EFB" w:rsidP="00E95039">
      <w:pPr>
        <w:autoSpaceDE w:val="0"/>
        <w:autoSpaceDN w:val="0"/>
        <w:adjustRightInd w:val="0"/>
        <w:spacing w:after="120"/>
        <w:jc w:val="both"/>
        <w:rPr>
          <w:rFonts w:ascii="Arial" w:eastAsiaTheme="minorHAnsi" w:hAnsi="Arial" w:cs="Arial"/>
          <w:sz w:val="24"/>
          <w:szCs w:val="24"/>
          <w:lang w:eastAsia="en-US"/>
        </w:rPr>
      </w:pPr>
      <w:r>
        <w:rPr>
          <w:rFonts w:ascii="Arial" w:eastAsiaTheme="minorHAnsi" w:hAnsi="Arial" w:cs="Arial"/>
          <w:sz w:val="24"/>
          <w:szCs w:val="24"/>
          <w:lang w:eastAsia="en-US"/>
        </w:rPr>
        <w:t>5</w:t>
      </w:r>
      <w:r w:rsidR="00881CA4" w:rsidRPr="00E95039">
        <w:rPr>
          <w:rFonts w:ascii="Arial" w:eastAsiaTheme="minorHAnsi" w:hAnsi="Arial" w:cs="Arial"/>
          <w:sz w:val="24"/>
          <w:szCs w:val="24"/>
          <w:lang w:eastAsia="en-US"/>
        </w:rPr>
        <w:t xml:space="preserve">. prověřit vymezení nové zastavitelné plochy smíšené obytné na pozemku </w:t>
      </w:r>
      <w:proofErr w:type="spellStart"/>
      <w:r w:rsidR="00881CA4" w:rsidRPr="00E95039">
        <w:rPr>
          <w:rFonts w:ascii="Arial" w:eastAsiaTheme="minorHAnsi" w:hAnsi="Arial" w:cs="Arial"/>
          <w:sz w:val="24"/>
          <w:szCs w:val="24"/>
          <w:lang w:eastAsia="en-US"/>
        </w:rPr>
        <w:t>parc</w:t>
      </w:r>
      <w:proofErr w:type="spellEnd"/>
      <w:r w:rsidR="00881CA4" w:rsidRPr="00E95039">
        <w:rPr>
          <w:rFonts w:ascii="Arial" w:eastAsiaTheme="minorHAnsi" w:hAnsi="Arial" w:cs="Arial"/>
          <w:sz w:val="24"/>
          <w:szCs w:val="24"/>
          <w:lang w:eastAsia="en-US"/>
        </w:rPr>
        <w:t xml:space="preserve">. </w:t>
      </w:r>
      <w:proofErr w:type="gramStart"/>
      <w:r w:rsidR="00881CA4" w:rsidRPr="00E95039">
        <w:rPr>
          <w:rFonts w:ascii="Arial" w:eastAsiaTheme="minorHAnsi" w:hAnsi="Arial" w:cs="Arial"/>
          <w:sz w:val="24"/>
          <w:szCs w:val="24"/>
          <w:lang w:eastAsia="en-US"/>
        </w:rPr>
        <w:t>č.</w:t>
      </w:r>
      <w:proofErr w:type="gramEnd"/>
      <w:r w:rsidR="00881CA4" w:rsidRPr="00E95039">
        <w:rPr>
          <w:rFonts w:ascii="Arial" w:eastAsiaTheme="minorHAnsi" w:hAnsi="Arial" w:cs="Arial"/>
          <w:sz w:val="24"/>
          <w:szCs w:val="24"/>
          <w:lang w:eastAsia="en-US"/>
        </w:rPr>
        <w:t xml:space="preserve"> 185/3, kde je doposud vymezena plocha pro regulační stanici plynu: bude přihlédnuto k faktu, že pozemek se nachází na I. třídě ochrany ZPF.</w:t>
      </w:r>
    </w:p>
    <w:p w:rsidR="00881CA4" w:rsidRPr="00E95039" w:rsidRDefault="00881CA4" w:rsidP="00E95039">
      <w:pPr>
        <w:autoSpaceDE w:val="0"/>
        <w:autoSpaceDN w:val="0"/>
        <w:adjustRightInd w:val="0"/>
        <w:spacing w:after="120"/>
        <w:jc w:val="both"/>
        <w:rPr>
          <w:rFonts w:ascii="Arial" w:eastAsiaTheme="minorHAnsi" w:hAnsi="Arial" w:cs="Arial"/>
          <w:bCs/>
          <w:sz w:val="24"/>
          <w:szCs w:val="24"/>
          <w:lang w:eastAsia="en-US"/>
        </w:rPr>
      </w:pPr>
      <w:r w:rsidRPr="00E95039">
        <w:rPr>
          <w:rFonts w:ascii="Arial" w:eastAsiaTheme="minorHAnsi" w:hAnsi="Arial" w:cs="Arial"/>
          <w:sz w:val="24"/>
          <w:szCs w:val="24"/>
          <w:lang w:eastAsia="en-US"/>
        </w:rPr>
        <w:t xml:space="preserve">Katastrální území </w:t>
      </w:r>
      <w:proofErr w:type="spellStart"/>
      <w:r w:rsidRPr="00E95039">
        <w:rPr>
          <w:rFonts w:ascii="Arial" w:eastAsiaTheme="minorHAnsi" w:hAnsi="Arial" w:cs="Arial"/>
          <w:b/>
          <w:bCs/>
          <w:sz w:val="24"/>
          <w:szCs w:val="24"/>
          <w:lang w:eastAsia="en-US"/>
        </w:rPr>
        <w:t>Malechov</w:t>
      </w:r>
      <w:proofErr w:type="spellEnd"/>
    </w:p>
    <w:p w:rsidR="00881CA4" w:rsidRPr="00E95039" w:rsidRDefault="00FF3EFB" w:rsidP="00E95039">
      <w:pPr>
        <w:autoSpaceDE w:val="0"/>
        <w:autoSpaceDN w:val="0"/>
        <w:adjustRightInd w:val="0"/>
        <w:spacing w:after="120"/>
        <w:jc w:val="both"/>
        <w:rPr>
          <w:rFonts w:ascii="Arial" w:eastAsiaTheme="minorHAnsi" w:hAnsi="Arial" w:cs="Arial"/>
          <w:sz w:val="24"/>
          <w:szCs w:val="24"/>
          <w:lang w:eastAsia="en-US"/>
        </w:rPr>
      </w:pPr>
      <w:r>
        <w:rPr>
          <w:rFonts w:ascii="Arial" w:eastAsiaTheme="minorHAnsi" w:hAnsi="Arial" w:cs="Arial"/>
          <w:bCs/>
          <w:sz w:val="24"/>
          <w:szCs w:val="24"/>
          <w:lang w:eastAsia="en-US"/>
        </w:rPr>
        <w:lastRenderedPageBreak/>
        <w:t>6</w:t>
      </w:r>
      <w:r w:rsidR="00881CA4" w:rsidRPr="00E95039">
        <w:rPr>
          <w:rFonts w:ascii="Arial" w:eastAsiaTheme="minorHAnsi" w:hAnsi="Arial" w:cs="Arial"/>
          <w:bCs/>
          <w:sz w:val="24"/>
          <w:szCs w:val="24"/>
          <w:lang w:eastAsia="en-US"/>
        </w:rPr>
        <w:t xml:space="preserve">. </w:t>
      </w:r>
      <w:r w:rsidR="00881CA4" w:rsidRPr="00E95039">
        <w:rPr>
          <w:rFonts w:ascii="Arial" w:eastAsiaTheme="minorHAnsi" w:hAnsi="Arial" w:cs="Arial"/>
          <w:sz w:val="24"/>
          <w:szCs w:val="24"/>
          <w:lang w:eastAsia="en-US"/>
        </w:rPr>
        <w:t xml:space="preserve">prověřit možnou změnu funkčního využití v nezastavěném území, na pozemku </w:t>
      </w:r>
      <w:proofErr w:type="spellStart"/>
      <w:r w:rsidR="00881CA4" w:rsidRPr="00E95039">
        <w:rPr>
          <w:rFonts w:ascii="Arial" w:eastAsiaTheme="minorHAnsi" w:hAnsi="Arial" w:cs="Arial"/>
          <w:bCs/>
          <w:sz w:val="24"/>
          <w:szCs w:val="24"/>
          <w:lang w:eastAsia="en-US"/>
        </w:rPr>
        <w:t>parc</w:t>
      </w:r>
      <w:proofErr w:type="spellEnd"/>
      <w:r w:rsidR="00881CA4" w:rsidRPr="00E95039">
        <w:rPr>
          <w:rFonts w:ascii="Arial" w:eastAsiaTheme="minorHAnsi" w:hAnsi="Arial" w:cs="Arial"/>
          <w:bCs/>
          <w:sz w:val="24"/>
          <w:szCs w:val="24"/>
          <w:lang w:eastAsia="en-US"/>
        </w:rPr>
        <w:t xml:space="preserve">. </w:t>
      </w:r>
      <w:proofErr w:type="gramStart"/>
      <w:r w:rsidR="00881CA4" w:rsidRPr="00E95039">
        <w:rPr>
          <w:rFonts w:ascii="Arial" w:eastAsiaTheme="minorHAnsi" w:hAnsi="Arial" w:cs="Arial"/>
          <w:bCs/>
          <w:sz w:val="24"/>
          <w:szCs w:val="24"/>
          <w:lang w:eastAsia="en-US"/>
        </w:rPr>
        <w:t>č.</w:t>
      </w:r>
      <w:proofErr w:type="gramEnd"/>
      <w:r w:rsidR="00881CA4" w:rsidRPr="00E95039">
        <w:rPr>
          <w:rFonts w:ascii="Arial" w:eastAsiaTheme="minorHAnsi" w:hAnsi="Arial" w:cs="Arial"/>
          <w:bCs/>
          <w:sz w:val="24"/>
          <w:szCs w:val="24"/>
          <w:lang w:eastAsia="en-US"/>
        </w:rPr>
        <w:t xml:space="preserve"> 258/2 </w:t>
      </w:r>
      <w:r w:rsidR="00881CA4" w:rsidRPr="00E95039">
        <w:rPr>
          <w:rFonts w:ascii="Arial" w:eastAsiaTheme="minorHAnsi" w:hAnsi="Arial" w:cs="Arial"/>
          <w:sz w:val="24"/>
          <w:szCs w:val="24"/>
          <w:lang w:eastAsia="en-US"/>
        </w:rPr>
        <w:t>z plochy zeleně soukromé a vyhrazené na plochu individuální rekreace, jelikož pozemek je již rekreačně využíván (náprava dle skutečného stavu).</w:t>
      </w:r>
    </w:p>
    <w:p w:rsidR="00881CA4" w:rsidRPr="00E95039" w:rsidRDefault="00FF3EFB" w:rsidP="00FF3EFB">
      <w:pPr>
        <w:autoSpaceDE w:val="0"/>
        <w:autoSpaceDN w:val="0"/>
        <w:adjustRightInd w:val="0"/>
        <w:spacing w:after="120"/>
        <w:jc w:val="both"/>
        <w:rPr>
          <w:rFonts w:ascii="Arial" w:eastAsiaTheme="minorHAnsi" w:hAnsi="Arial" w:cs="Arial"/>
          <w:sz w:val="24"/>
          <w:szCs w:val="24"/>
          <w:lang w:eastAsia="en-US"/>
        </w:rPr>
      </w:pPr>
      <w:r>
        <w:rPr>
          <w:rFonts w:ascii="Arial" w:eastAsiaTheme="minorHAnsi" w:hAnsi="Arial" w:cs="Arial"/>
          <w:sz w:val="24"/>
          <w:szCs w:val="24"/>
          <w:lang w:eastAsia="en-US"/>
        </w:rPr>
        <w:t>7</w:t>
      </w:r>
      <w:r w:rsidR="00881CA4" w:rsidRPr="00E95039">
        <w:rPr>
          <w:rFonts w:ascii="Arial" w:eastAsiaTheme="minorHAnsi" w:hAnsi="Arial" w:cs="Arial"/>
          <w:sz w:val="24"/>
          <w:szCs w:val="24"/>
          <w:lang w:eastAsia="en-US"/>
        </w:rPr>
        <w:t xml:space="preserve">. prověřit možnou změnu funkčního využití v nezastavěném území, na pozemku </w:t>
      </w:r>
      <w:proofErr w:type="spellStart"/>
      <w:r w:rsidR="00881CA4" w:rsidRPr="00E95039">
        <w:rPr>
          <w:rFonts w:ascii="Arial" w:eastAsiaTheme="minorHAnsi" w:hAnsi="Arial" w:cs="Arial"/>
          <w:bCs/>
          <w:sz w:val="24"/>
          <w:szCs w:val="24"/>
          <w:lang w:eastAsia="en-US"/>
        </w:rPr>
        <w:t>parc</w:t>
      </w:r>
      <w:proofErr w:type="spellEnd"/>
      <w:r w:rsidR="00881CA4" w:rsidRPr="00E95039">
        <w:rPr>
          <w:rFonts w:ascii="Arial" w:eastAsiaTheme="minorHAnsi" w:hAnsi="Arial" w:cs="Arial"/>
          <w:bCs/>
          <w:sz w:val="24"/>
          <w:szCs w:val="24"/>
          <w:lang w:eastAsia="en-US"/>
        </w:rPr>
        <w:t xml:space="preserve">. </w:t>
      </w:r>
      <w:proofErr w:type="gramStart"/>
      <w:r w:rsidR="00881CA4" w:rsidRPr="00E95039">
        <w:rPr>
          <w:rFonts w:ascii="Arial" w:eastAsiaTheme="minorHAnsi" w:hAnsi="Arial" w:cs="Arial"/>
          <w:bCs/>
          <w:sz w:val="24"/>
          <w:szCs w:val="24"/>
          <w:lang w:eastAsia="en-US"/>
        </w:rPr>
        <w:t>č.</w:t>
      </w:r>
      <w:proofErr w:type="gramEnd"/>
      <w:r w:rsidR="00881CA4" w:rsidRPr="00E95039">
        <w:rPr>
          <w:rFonts w:ascii="Arial" w:eastAsiaTheme="minorHAnsi" w:hAnsi="Arial" w:cs="Arial"/>
          <w:bCs/>
          <w:sz w:val="24"/>
          <w:szCs w:val="24"/>
          <w:lang w:eastAsia="en-US"/>
        </w:rPr>
        <w:t xml:space="preserve"> 308 </w:t>
      </w:r>
      <w:r w:rsidR="00881CA4" w:rsidRPr="00E95039">
        <w:rPr>
          <w:rFonts w:ascii="Arial" w:eastAsiaTheme="minorHAnsi" w:hAnsi="Arial" w:cs="Arial"/>
          <w:sz w:val="24"/>
          <w:szCs w:val="24"/>
          <w:lang w:eastAsia="en-US"/>
        </w:rPr>
        <w:t>z ploch zemědělských na plochu umožňující realizaci kolny a hřiště pro děti (plocha související s bydlením), pozemek je dlouhodobě využíván jako zahrada a zázemí k rodinnému domu (náprava dle skutečného stavu).</w:t>
      </w:r>
    </w:p>
    <w:p w:rsidR="00881CA4" w:rsidRPr="00E95039" w:rsidRDefault="00FF3EFB" w:rsidP="00E95039">
      <w:pPr>
        <w:autoSpaceDE w:val="0"/>
        <w:autoSpaceDN w:val="0"/>
        <w:adjustRightInd w:val="0"/>
        <w:spacing w:after="120"/>
        <w:jc w:val="both"/>
        <w:rPr>
          <w:rFonts w:ascii="Arial" w:eastAsiaTheme="minorHAnsi" w:hAnsi="Arial" w:cs="Arial"/>
          <w:sz w:val="24"/>
          <w:szCs w:val="24"/>
          <w:lang w:eastAsia="en-US"/>
        </w:rPr>
      </w:pPr>
      <w:r>
        <w:rPr>
          <w:rFonts w:ascii="Arial" w:eastAsiaTheme="minorHAnsi" w:hAnsi="Arial" w:cs="Arial"/>
          <w:sz w:val="24"/>
          <w:szCs w:val="24"/>
          <w:lang w:eastAsia="en-US"/>
        </w:rPr>
        <w:t>8</w:t>
      </w:r>
      <w:r w:rsidR="00881CA4" w:rsidRPr="00E95039">
        <w:rPr>
          <w:rFonts w:ascii="Arial" w:eastAsiaTheme="minorHAnsi" w:hAnsi="Arial" w:cs="Arial"/>
          <w:sz w:val="24"/>
          <w:szCs w:val="24"/>
          <w:lang w:eastAsia="en-US"/>
        </w:rPr>
        <w:t xml:space="preserve">. prověřit možnou změnu využití v nezastavěném území, na pozemku </w:t>
      </w:r>
      <w:proofErr w:type="spellStart"/>
      <w:r w:rsidR="00881CA4" w:rsidRPr="00E95039">
        <w:rPr>
          <w:rFonts w:ascii="Arial" w:eastAsiaTheme="minorHAnsi" w:hAnsi="Arial" w:cs="Arial"/>
          <w:bCs/>
          <w:sz w:val="24"/>
          <w:szCs w:val="24"/>
          <w:lang w:eastAsia="en-US"/>
        </w:rPr>
        <w:t>parc</w:t>
      </w:r>
      <w:proofErr w:type="spellEnd"/>
      <w:r w:rsidR="00881CA4" w:rsidRPr="00E95039">
        <w:rPr>
          <w:rFonts w:ascii="Arial" w:eastAsiaTheme="minorHAnsi" w:hAnsi="Arial" w:cs="Arial"/>
          <w:bCs/>
          <w:sz w:val="24"/>
          <w:szCs w:val="24"/>
          <w:lang w:eastAsia="en-US"/>
        </w:rPr>
        <w:t xml:space="preserve">. </w:t>
      </w:r>
      <w:proofErr w:type="gramStart"/>
      <w:r w:rsidR="00881CA4" w:rsidRPr="00E95039">
        <w:rPr>
          <w:rFonts w:ascii="Arial" w:eastAsiaTheme="minorHAnsi" w:hAnsi="Arial" w:cs="Arial"/>
          <w:bCs/>
          <w:sz w:val="24"/>
          <w:szCs w:val="24"/>
          <w:lang w:eastAsia="en-US"/>
        </w:rPr>
        <w:t>č.</w:t>
      </w:r>
      <w:proofErr w:type="gramEnd"/>
      <w:r w:rsidR="00881CA4" w:rsidRPr="00E95039">
        <w:rPr>
          <w:rFonts w:ascii="Arial" w:eastAsiaTheme="minorHAnsi" w:hAnsi="Arial" w:cs="Arial"/>
          <w:bCs/>
          <w:sz w:val="24"/>
          <w:szCs w:val="24"/>
          <w:lang w:eastAsia="en-US"/>
        </w:rPr>
        <w:t xml:space="preserve"> 107/5 </w:t>
      </w:r>
      <w:r w:rsidR="00881CA4" w:rsidRPr="00E95039">
        <w:rPr>
          <w:rFonts w:ascii="Arial" w:eastAsiaTheme="minorHAnsi" w:hAnsi="Arial" w:cs="Arial"/>
          <w:sz w:val="24"/>
          <w:szCs w:val="24"/>
          <w:lang w:eastAsia="en-US"/>
        </w:rPr>
        <w:t>z ploch zemědělských na plochy smíšené obytné, jedná se o pruh max. cca 6,3 m široký související se sousední zahradou.</w:t>
      </w:r>
    </w:p>
    <w:p w:rsidR="00881CA4" w:rsidRPr="00E95039" w:rsidRDefault="00FF3EFB" w:rsidP="00E95039">
      <w:pPr>
        <w:autoSpaceDE w:val="0"/>
        <w:autoSpaceDN w:val="0"/>
        <w:adjustRightInd w:val="0"/>
        <w:jc w:val="both"/>
        <w:rPr>
          <w:rFonts w:ascii="Arial" w:eastAsiaTheme="minorHAnsi" w:hAnsi="Arial" w:cs="Arial"/>
          <w:sz w:val="24"/>
          <w:szCs w:val="24"/>
          <w:lang w:eastAsia="en-US"/>
        </w:rPr>
      </w:pPr>
      <w:r>
        <w:rPr>
          <w:rFonts w:ascii="Arial" w:eastAsiaTheme="minorHAnsi" w:hAnsi="Arial" w:cs="Arial"/>
          <w:sz w:val="24"/>
          <w:szCs w:val="24"/>
          <w:lang w:eastAsia="en-US"/>
        </w:rPr>
        <w:t>9</w:t>
      </w:r>
      <w:r w:rsidR="00881CA4" w:rsidRPr="00E95039">
        <w:rPr>
          <w:rFonts w:ascii="Arial" w:eastAsiaTheme="minorHAnsi" w:hAnsi="Arial" w:cs="Arial"/>
          <w:sz w:val="24"/>
          <w:szCs w:val="24"/>
          <w:lang w:eastAsia="en-US"/>
        </w:rPr>
        <w:t xml:space="preserve">. změnit regulativ zastavitelné plochy </w:t>
      </w:r>
      <w:r w:rsidR="00881CA4" w:rsidRPr="00E95039">
        <w:rPr>
          <w:rFonts w:ascii="Arial" w:eastAsiaTheme="minorHAnsi" w:hAnsi="Arial" w:cs="Arial"/>
          <w:bCs/>
          <w:sz w:val="24"/>
          <w:szCs w:val="24"/>
          <w:lang w:eastAsia="en-US"/>
        </w:rPr>
        <w:t>SV-3</w:t>
      </w:r>
      <w:r w:rsidR="00881CA4" w:rsidRPr="00E95039">
        <w:rPr>
          <w:rFonts w:ascii="Arial" w:eastAsiaTheme="minorHAnsi" w:hAnsi="Arial" w:cs="Arial"/>
          <w:sz w:val="24"/>
          <w:szCs w:val="24"/>
          <w:lang w:eastAsia="en-US"/>
        </w:rPr>
        <w:t xml:space="preserve">, který připouští umístění pouze 2 rodinných domů, tak aby na pozemcích </w:t>
      </w:r>
      <w:proofErr w:type="spellStart"/>
      <w:r w:rsidR="00881CA4" w:rsidRPr="00E95039">
        <w:rPr>
          <w:rFonts w:ascii="Arial" w:eastAsiaTheme="minorHAnsi" w:hAnsi="Arial" w:cs="Arial"/>
          <w:bCs/>
          <w:sz w:val="24"/>
          <w:szCs w:val="24"/>
          <w:lang w:eastAsia="en-US"/>
        </w:rPr>
        <w:t>parc</w:t>
      </w:r>
      <w:proofErr w:type="spellEnd"/>
      <w:r w:rsidR="00881CA4" w:rsidRPr="00E95039">
        <w:rPr>
          <w:rFonts w:ascii="Arial" w:eastAsiaTheme="minorHAnsi" w:hAnsi="Arial" w:cs="Arial"/>
          <w:bCs/>
          <w:sz w:val="24"/>
          <w:szCs w:val="24"/>
          <w:lang w:eastAsia="en-US"/>
        </w:rPr>
        <w:t xml:space="preserve">. </w:t>
      </w:r>
      <w:proofErr w:type="gramStart"/>
      <w:r w:rsidR="00881CA4" w:rsidRPr="00E95039">
        <w:rPr>
          <w:rFonts w:ascii="Arial" w:eastAsiaTheme="minorHAnsi" w:hAnsi="Arial" w:cs="Arial"/>
          <w:bCs/>
          <w:sz w:val="24"/>
          <w:szCs w:val="24"/>
          <w:lang w:eastAsia="en-US"/>
        </w:rPr>
        <w:t>č.</w:t>
      </w:r>
      <w:proofErr w:type="gramEnd"/>
      <w:r w:rsidR="00881CA4" w:rsidRPr="00E95039">
        <w:rPr>
          <w:rFonts w:ascii="Arial" w:eastAsiaTheme="minorHAnsi" w:hAnsi="Arial" w:cs="Arial"/>
          <w:bCs/>
          <w:sz w:val="24"/>
          <w:szCs w:val="24"/>
          <w:lang w:eastAsia="en-US"/>
        </w:rPr>
        <w:t xml:space="preserve"> 325/5 </w:t>
      </w:r>
      <w:r w:rsidR="00881CA4" w:rsidRPr="00E95039">
        <w:rPr>
          <w:rFonts w:ascii="Arial" w:eastAsiaTheme="minorHAnsi" w:hAnsi="Arial" w:cs="Arial"/>
          <w:sz w:val="24"/>
          <w:szCs w:val="24"/>
          <w:lang w:eastAsia="en-US"/>
        </w:rPr>
        <w:t xml:space="preserve">a </w:t>
      </w:r>
      <w:r w:rsidR="00881CA4" w:rsidRPr="00E95039">
        <w:rPr>
          <w:rFonts w:ascii="Arial" w:eastAsiaTheme="minorHAnsi" w:hAnsi="Arial" w:cs="Arial"/>
          <w:bCs/>
          <w:sz w:val="24"/>
          <w:szCs w:val="24"/>
          <w:lang w:eastAsia="en-US"/>
        </w:rPr>
        <w:t xml:space="preserve">325/32 </w:t>
      </w:r>
      <w:r w:rsidR="00881CA4" w:rsidRPr="00E95039">
        <w:rPr>
          <w:rFonts w:ascii="Arial" w:eastAsiaTheme="minorHAnsi" w:hAnsi="Arial" w:cs="Arial"/>
          <w:sz w:val="24"/>
          <w:szCs w:val="24"/>
          <w:lang w:eastAsia="en-US"/>
        </w:rPr>
        <w:t>mohly být vymezeny 3 parcely pro rodinné domy (předpokládaný rozsah cca 900 m</w:t>
      </w:r>
      <w:r w:rsidR="00E95039" w:rsidRPr="00E95039">
        <w:rPr>
          <w:rFonts w:ascii="Arial" w:eastAsiaTheme="minorHAnsi" w:hAnsi="Arial" w:cs="Arial"/>
          <w:sz w:val="24"/>
          <w:szCs w:val="24"/>
          <w:vertAlign w:val="superscript"/>
          <w:lang w:eastAsia="en-US"/>
        </w:rPr>
        <w:t>2</w:t>
      </w:r>
      <w:r w:rsidR="00881CA4" w:rsidRPr="00E95039">
        <w:rPr>
          <w:rFonts w:ascii="Arial" w:eastAsiaTheme="minorHAnsi" w:hAnsi="Arial" w:cs="Arial"/>
          <w:sz w:val="14"/>
          <w:szCs w:val="14"/>
          <w:lang w:eastAsia="en-US"/>
        </w:rPr>
        <w:t xml:space="preserve"> </w:t>
      </w:r>
      <w:r w:rsidR="00881CA4" w:rsidRPr="00E95039">
        <w:rPr>
          <w:rFonts w:ascii="Arial" w:eastAsiaTheme="minorHAnsi" w:hAnsi="Arial" w:cs="Arial"/>
          <w:sz w:val="24"/>
          <w:szCs w:val="24"/>
          <w:lang w:eastAsia="en-US"/>
        </w:rPr>
        <w:t>– 1115 m</w:t>
      </w:r>
      <w:r w:rsidR="00881CA4" w:rsidRPr="00E95039">
        <w:rPr>
          <w:rFonts w:ascii="Arial" w:eastAsiaTheme="minorHAnsi" w:hAnsi="Arial" w:cs="Arial"/>
          <w:sz w:val="24"/>
          <w:szCs w:val="24"/>
          <w:vertAlign w:val="superscript"/>
          <w:lang w:eastAsia="en-US"/>
        </w:rPr>
        <w:t>2</w:t>
      </w:r>
      <w:r w:rsidR="00881CA4" w:rsidRPr="00E95039">
        <w:rPr>
          <w:rFonts w:ascii="Arial" w:eastAsiaTheme="minorHAnsi" w:hAnsi="Arial" w:cs="Arial"/>
          <w:sz w:val="24"/>
          <w:szCs w:val="24"/>
          <w:lang w:eastAsia="en-US"/>
        </w:rPr>
        <w:t>).</w:t>
      </w:r>
    </w:p>
    <w:p w:rsidR="00881CA4" w:rsidRPr="00E95039" w:rsidRDefault="00881CA4" w:rsidP="00E95039">
      <w:pPr>
        <w:autoSpaceDE w:val="0"/>
        <w:autoSpaceDN w:val="0"/>
        <w:adjustRightInd w:val="0"/>
        <w:spacing w:before="120" w:after="120"/>
        <w:jc w:val="both"/>
        <w:rPr>
          <w:rFonts w:ascii="Arial" w:eastAsiaTheme="minorHAnsi" w:hAnsi="Arial" w:cs="Arial"/>
          <w:bCs/>
          <w:sz w:val="24"/>
          <w:szCs w:val="24"/>
          <w:lang w:eastAsia="en-US"/>
        </w:rPr>
      </w:pPr>
      <w:r w:rsidRPr="00E95039">
        <w:rPr>
          <w:rFonts w:ascii="Arial" w:eastAsiaTheme="minorHAnsi" w:hAnsi="Arial" w:cs="Arial"/>
          <w:sz w:val="24"/>
          <w:szCs w:val="24"/>
          <w:lang w:eastAsia="en-US"/>
        </w:rPr>
        <w:t xml:space="preserve">Katastrální území </w:t>
      </w:r>
      <w:proofErr w:type="spellStart"/>
      <w:r w:rsidRPr="00E95039">
        <w:rPr>
          <w:rFonts w:ascii="Arial" w:eastAsiaTheme="minorHAnsi" w:hAnsi="Arial" w:cs="Arial"/>
          <w:b/>
          <w:bCs/>
          <w:sz w:val="24"/>
          <w:szCs w:val="24"/>
          <w:lang w:eastAsia="en-US"/>
        </w:rPr>
        <w:t>Svrčovec</w:t>
      </w:r>
      <w:proofErr w:type="spellEnd"/>
    </w:p>
    <w:p w:rsidR="00881CA4" w:rsidRPr="004125D5" w:rsidRDefault="00FF3EFB" w:rsidP="00E95039">
      <w:pPr>
        <w:autoSpaceDE w:val="0"/>
        <w:autoSpaceDN w:val="0"/>
        <w:adjustRightInd w:val="0"/>
        <w:spacing w:after="120"/>
        <w:jc w:val="both"/>
        <w:rPr>
          <w:rFonts w:ascii="Arial" w:eastAsiaTheme="minorHAnsi" w:hAnsi="Arial" w:cs="Arial"/>
          <w:sz w:val="24"/>
          <w:szCs w:val="24"/>
          <w:lang w:eastAsia="en-US"/>
        </w:rPr>
      </w:pPr>
      <w:r>
        <w:rPr>
          <w:rFonts w:ascii="Arial" w:eastAsiaTheme="minorHAnsi" w:hAnsi="Arial" w:cs="Arial"/>
          <w:bCs/>
          <w:sz w:val="24"/>
          <w:szCs w:val="24"/>
          <w:lang w:eastAsia="en-US"/>
        </w:rPr>
        <w:t>10</w:t>
      </w:r>
      <w:r w:rsidR="00881CA4" w:rsidRPr="004125D5">
        <w:rPr>
          <w:rFonts w:ascii="Arial" w:eastAsiaTheme="minorHAnsi" w:hAnsi="Arial" w:cs="Arial"/>
          <w:bCs/>
          <w:sz w:val="24"/>
          <w:szCs w:val="24"/>
          <w:lang w:eastAsia="en-US"/>
        </w:rPr>
        <w:t xml:space="preserve">. </w:t>
      </w:r>
      <w:r w:rsidR="00881CA4" w:rsidRPr="004125D5">
        <w:rPr>
          <w:rFonts w:ascii="Arial" w:eastAsiaTheme="minorHAnsi" w:hAnsi="Arial" w:cs="Arial"/>
          <w:sz w:val="24"/>
          <w:szCs w:val="24"/>
          <w:lang w:eastAsia="en-US"/>
        </w:rPr>
        <w:t xml:space="preserve">prověřit možnou změnu využití v nezastavěném území, z ploch trvalých travních porostů na plochu umožňující bydlení a to na pozemku </w:t>
      </w:r>
      <w:proofErr w:type="spellStart"/>
      <w:r w:rsidR="00881CA4" w:rsidRPr="004125D5">
        <w:rPr>
          <w:rFonts w:ascii="Arial" w:eastAsiaTheme="minorHAnsi" w:hAnsi="Arial" w:cs="Arial"/>
          <w:bCs/>
          <w:sz w:val="24"/>
          <w:szCs w:val="24"/>
          <w:lang w:eastAsia="en-US"/>
        </w:rPr>
        <w:t>parc</w:t>
      </w:r>
      <w:proofErr w:type="spellEnd"/>
      <w:r w:rsidR="00881CA4" w:rsidRPr="004125D5">
        <w:rPr>
          <w:rFonts w:ascii="Arial" w:eastAsiaTheme="minorHAnsi" w:hAnsi="Arial" w:cs="Arial"/>
          <w:bCs/>
          <w:sz w:val="24"/>
          <w:szCs w:val="24"/>
          <w:lang w:eastAsia="en-US"/>
        </w:rPr>
        <w:t xml:space="preserve">. </w:t>
      </w:r>
      <w:proofErr w:type="gramStart"/>
      <w:r w:rsidR="00881CA4" w:rsidRPr="004125D5">
        <w:rPr>
          <w:rFonts w:ascii="Arial" w:eastAsiaTheme="minorHAnsi" w:hAnsi="Arial" w:cs="Arial"/>
          <w:bCs/>
          <w:sz w:val="24"/>
          <w:szCs w:val="24"/>
          <w:lang w:eastAsia="en-US"/>
        </w:rPr>
        <w:t>č.</w:t>
      </w:r>
      <w:proofErr w:type="gramEnd"/>
      <w:r w:rsidR="00881CA4" w:rsidRPr="004125D5">
        <w:rPr>
          <w:rFonts w:ascii="Arial" w:eastAsiaTheme="minorHAnsi" w:hAnsi="Arial" w:cs="Arial"/>
          <w:bCs/>
          <w:sz w:val="24"/>
          <w:szCs w:val="24"/>
          <w:lang w:eastAsia="en-US"/>
        </w:rPr>
        <w:t xml:space="preserve"> 9/1</w:t>
      </w:r>
      <w:r w:rsidR="00881CA4" w:rsidRPr="004125D5">
        <w:rPr>
          <w:rFonts w:ascii="Arial" w:eastAsiaTheme="minorHAnsi" w:hAnsi="Arial" w:cs="Arial"/>
          <w:sz w:val="24"/>
          <w:szCs w:val="24"/>
          <w:lang w:eastAsia="en-US"/>
        </w:rPr>
        <w:t xml:space="preserve">, případně i na sousedním pozemku </w:t>
      </w:r>
      <w:proofErr w:type="spellStart"/>
      <w:r w:rsidR="00881CA4" w:rsidRPr="004125D5">
        <w:rPr>
          <w:rFonts w:ascii="Arial" w:eastAsiaTheme="minorHAnsi" w:hAnsi="Arial" w:cs="Arial"/>
          <w:bCs/>
          <w:sz w:val="24"/>
          <w:szCs w:val="24"/>
          <w:lang w:eastAsia="en-US"/>
        </w:rPr>
        <w:t>parc</w:t>
      </w:r>
      <w:proofErr w:type="spellEnd"/>
      <w:r w:rsidR="00881CA4" w:rsidRPr="004125D5">
        <w:rPr>
          <w:rFonts w:ascii="Arial" w:eastAsiaTheme="minorHAnsi" w:hAnsi="Arial" w:cs="Arial"/>
          <w:bCs/>
          <w:sz w:val="24"/>
          <w:szCs w:val="24"/>
          <w:lang w:eastAsia="en-US"/>
        </w:rPr>
        <w:t>. č. 18/1</w:t>
      </w:r>
      <w:r w:rsidR="00881CA4" w:rsidRPr="004125D5">
        <w:rPr>
          <w:rFonts w:ascii="Arial" w:eastAsiaTheme="minorHAnsi" w:hAnsi="Arial" w:cs="Arial"/>
          <w:sz w:val="24"/>
          <w:szCs w:val="24"/>
          <w:lang w:eastAsia="en-US"/>
        </w:rPr>
        <w:t xml:space="preserve">, jedná se o stavební proluku v rámci území </w:t>
      </w:r>
      <w:proofErr w:type="spellStart"/>
      <w:r w:rsidR="00881CA4" w:rsidRPr="004125D5">
        <w:rPr>
          <w:rFonts w:ascii="Arial" w:eastAsiaTheme="minorHAnsi" w:hAnsi="Arial" w:cs="Arial"/>
          <w:sz w:val="24"/>
          <w:szCs w:val="24"/>
          <w:lang w:eastAsia="en-US"/>
        </w:rPr>
        <w:t>Svrčovce</w:t>
      </w:r>
      <w:proofErr w:type="spellEnd"/>
      <w:r w:rsidR="00881CA4" w:rsidRPr="004125D5">
        <w:rPr>
          <w:rFonts w:ascii="Arial" w:eastAsiaTheme="minorHAnsi" w:hAnsi="Arial" w:cs="Arial"/>
          <w:sz w:val="24"/>
          <w:szCs w:val="24"/>
          <w:lang w:eastAsia="en-US"/>
        </w:rPr>
        <w:t>.</w:t>
      </w:r>
    </w:p>
    <w:p w:rsidR="00881CA4" w:rsidRPr="004125D5" w:rsidRDefault="00431CC5" w:rsidP="00E95039">
      <w:pPr>
        <w:autoSpaceDE w:val="0"/>
        <w:autoSpaceDN w:val="0"/>
        <w:adjustRightInd w:val="0"/>
        <w:spacing w:after="120"/>
        <w:jc w:val="both"/>
        <w:rPr>
          <w:rFonts w:ascii="Arial" w:eastAsiaTheme="minorHAnsi" w:hAnsi="Arial" w:cs="Arial"/>
          <w:sz w:val="24"/>
          <w:szCs w:val="24"/>
          <w:lang w:eastAsia="en-US"/>
        </w:rPr>
      </w:pPr>
      <w:r>
        <w:rPr>
          <w:rFonts w:ascii="Arial" w:eastAsiaTheme="minorHAnsi" w:hAnsi="Arial" w:cs="Arial"/>
          <w:sz w:val="24"/>
          <w:szCs w:val="24"/>
          <w:lang w:eastAsia="en-US"/>
        </w:rPr>
        <w:t>1</w:t>
      </w:r>
      <w:r w:rsidR="00FF3EFB">
        <w:rPr>
          <w:rFonts w:ascii="Arial" w:eastAsiaTheme="minorHAnsi" w:hAnsi="Arial" w:cs="Arial"/>
          <w:sz w:val="24"/>
          <w:szCs w:val="24"/>
          <w:lang w:eastAsia="en-US"/>
        </w:rPr>
        <w:t>1</w:t>
      </w:r>
      <w:r w:rsidR="00881CA4" w:rsidRPr="004125D5">
        <w:rPr>
          <w:rFonts w:ascii="Arial" w:eastAsiaTheme="minorHAnsi" w:hAnsi="Arial" w:cs="Arial"/>
          <w:sz w:val="24"/>
          <w:szCs w:val="24"/>
          <w:lang w:eastAsia="en-US"/>
        </w:rPr>
        <w:t xml:space="preserve">. na pozemku </w:t>
      </w:r>
      <w:proofErr w:type="spellStart"/>
      <w:r w:rsidR="00881CA4" w:rsidRPr="004125D5">
        <w:rPr>
          <w:rFonts w:ascii="Arial" w:eastAsiaTheme="minorHAnsi" w:hAnsi="Arial" w:cs="Arial"/>
          <w:bCs/>
          <w:sz w:val="24"/>
          <w:szCs w:val="24"/>
          <w:lang w:eastAsia="en-US"/>
        </w:rPr>
        <w:t>parc</w:t>
      </w:r>
      <w:proofErr w:type="spellEnd"/>
      <w:r w:rsidR="00881CA4" w:rsidRPr="004125D5">
        <w:rPr>
          <w:rFonts w:ascii="Arial" w:eastAsiaTheme="minorHAnsi" w:hAnsi="Arial" w:cs="Arial"/>
          <w:bCs/>
          <w:sz w:val="24"/>
          <w:szCs w:val="24"/>
          <w:lang w:eastAsia="en-US"/>
        </w:rPr>
        <w:t xml:space="preserve">. </w:t>
      </w:r>
      <w:proofErr w:type="gramStart"/>
      <w:r w:rsidR="00881CA4" w:rsidRPr="004125D5">
        <w:rPr>
          <w:rFonts w:ascii="Arial" w:eastAsiaTheme="minorHAnsi" w:hAnsi="Arial" w:cs="Arial"/>
          <w:bCs/>
          <w:sz w:val="24"/>
          <w:szCs w:val="24"/>
          <w:lang w:eastAsia="en-US"/>
        </w:rPr>
        <w:t>č.</w:t>
      </w:r>
      <w:proofErr w:type="gramEnd"/>
      <w:r w:rsidR="00881CA4" w:rsidRPr="004125D5">
        <w:rPr>
          <w:rFonts w:ascii="Arial" w:eastAsiaTheme="minorHAnsi" w:hAnsi="Arial" w:cs="Arial"/>
          <w:bCs/>
          <w:sz w:val="24"/>
          <w:szCs w:val="24"/>
          <w:lang w:eastAsia="en-US"/>
        </w:rPr>
        <w:t xml:space="preserve"> 639 </w:t>
      </w:r>
      <w:r w:rsidR="00881CA4" w:rsidRPr="004125D5">
        <w:rPr>
          <w:rFonts w:ascii="Arial" w:eastAsiaTheme="minorHAnsi" w:hAnsi="Arial" w:cs="Arial"/>
          <w:sz w:val="24"/>
          <w:szCs w:val="24"/>
          <w:lang w:eastAsia="en-US"/>
        </w:rPr>
        <w:t xml:space="preserve">doplnit plochu smíšenou obytnou pro stávající objekt </w:t>
      </w:r>
      <w:r w:rsidR="00881CA4" w:rsidRPr="004125D5">
        <w:rPr>
          <w:rFonts w:ascii="Arial" w:eastAsiaTheme="minorHAnsi" w:hAnsi="Arial" w:cs="Arial"/>
          <w:bCs/>
          <w:sz w:val="24"/>
          <w:szCs w:val="24"/>
          <w:lang w:eastAsia="en-US"/>
        </w:rPr>
        <w:t>st. p. č. 151</w:t>
      </w:r>
      <w:r w:rsidR="00881CA4" w:rsidRPr="004125D5">
        <w:rPr>
          <w:rFonts w:ascii="Arial" w:eastAsiaTheme="minorHAnsi" w:hAnsi="Arial" w:cs="Arial"/>
          <w:sz w:val="24"/>
          <w:szCs w:val="24"/>
          <w:lang w:eastAsia="en-US"/>
        </w:rPr>
        <w:t>, který svou částí zasahuje do plochy krajinotvorné a doprovodné zeleně (náprava dle skutečného stavu) a zároveň prověřit možnost změny funkčního využití sousední plochy výrobní na plochu umožňující bydlení (plocha přestavby).</w:t>
      </w:r>
    </w:p>
    <w:p w:rsidR="00881CA4" w:rsidRPr="004125D5" w:rsidRDefault="00431CC5" w:rsidP="00E95039">
      <w:pPr>
        <w:autoSpaceDE w:val="0"/>
        <w:autoSpaceDN w:val="0"/>
        <w:adjustRightInd w:val="0"/>
        <w:spacing w:after="120"/>
        <w:jc w:val="both"/>
        <w:rPr>
          <w:rFonts w:ascii="Arial" w:eastAsiaTheme="minorHAnsi" w:hAnsi="Arial" w:cs="Arial"/>
          <w:sz w:val="24"/>
          <w:szCs w:val="24"/>
          <w:lang w:eastAsia="en-US"/>
        </w:rPr>
      </w:pPr>
      <w:r>
        <w:rPr>
          <w:rFonts w:ascii="Arial" w:eastAsiaTheme="minorHAnsi" w:hAnsi="Arial" w:cs="Arial"/>
          <w:sz w:val="24"/>
          <w:szCs w:val="24"/>
          <w:lang w:eastAsia="en-US"/>
        </w:rPr>
        <w:t>1</w:t>
      </w:r>
      <w:r w:rsidR="00FF3EFB">
        <w:rPr>
          <w:rFonts w:ascii="Arial" w:eastAsiaTheme="minorHAnsi" w:hAnsi="Arial" w:cs="Arial"/>
          <w:sz w:val="24"/>
          <w:szCs w:val="24"/>
          <w:lang w:eastAsia="en-US"/>
        </w:rPr>
        <w:t>2</w:t>
      </w:r>
      <w:r w:rsidR="00881CA4" w:rsidRPr="004125D5">
        <w:rPr>
          <w:rFonts w:ascii="Arial" w:eastAsiaTheme="minorHAnsi" w:hAnsi="Arial" w:cs="Arial"/>
          <w:sz w:val="24"/>
          <w:szCs w:val="24"/>
          <w:lang w:eastAsia="en-US"/>
        </w:rPr>
        <w:t xml:space="preserve">. prověřit možnou změnu funkčního využití uvnitř obytné zóny ve </w:t>
      </w:r>
      <w:proofErr w:type="spellStart"/>
      <w:r w:rsidR="00881CA4" w:rsidRPr="004125D5">
        <w:rPr>
          <w:rFonts w:ascii="Arial" w:eastAsiaTheme="minorHAnsi" w:hAnsi="Arial" w:cs="Arial"/>
          <w:sz w:val="24"/>
          <w:szCs w:val="24"/>
          <w:lang w:eastAsia="en-US"/>
        </w:rPr>
        <w:t>Svrčovci</w:t>
      </w:r>
      <w:proofErr w:type="spellEnd"/>
      <w:r w:rsidR="00881CA4" w:rsidRPr="004125D5">
        <w:rPr>
          <w:rFonts w:ascii="Arial" w:eastAsiaTheme="minorHAnsi" w:hAnsi="Arial" w:cs="Arial"/>
          <w:sz w:val="24"/>
          <w:szCs w:val="24"/>
          <w:lang w:eastAsia="en-US"/>
        </w:rPr>
        <w:t xml:space="preserve">, na pozemku </w:t>
      </w:r>
      <w:proofErr w:type="spellStart"/>
      <w:r w:rsidR="00881CA4" w:rsidRPr="004125D5">
        <w:rPr>
          <w:rFonts w:ascii="Arial" w:eastAsiaTheme="minorHAnsi" w:hAnsi="Arial" w:cs="Arial"/>
          <w:bCs/>
          <w:sz w:val="24"/>
          <w:szCs w:val="24"/>
          <w:lang w:eastAsia="en-US"/>
        </w:rPr>
        <w:t>parc</w:t>
      </w:r>
      <w:proofErr w:type="spellEnd"/>
      <w:r w:rsidR="00881CA4" w:rsidRPr="004125D5">
        <w:rPr>
          <w:rFonts w:ascii="Arial" w:eastAsiaTheme="minorHAnsi" w:hAnsi="Arial" w:cs="Arial"/>
          <w:bCs/>
          <w:sz w:val="24"/>
          <w:szCs w:val="24"/>
          <w:lang w:eastAsia="en-US"/>
        </w:rPr>
        <w:t xml:space="preserve">. </w:t>
      </w:r>
      <w:proofErr w:type="gramStart"/>
      <w:r w:rsidR="00881CA4" w:rsidRPr="004125D5">
        <w:rPr>
          <w:rFonts w:ascii="Arial" w:eastAsiaTheme="minorHAnsi" w:hAnsi="Arial" w:cs="Arial"/>
          <w:bCs/>
          <w:sz w:val="24"/>
          <w:szCs w:val="24"/>
          <w:lang w:eastAsia="en-US"/>
        </w:rPr>
        <w:t>č.</w:t>
      </w:r>
      <w:proofErr w:type="gramEnd"/>
      <w:r w:rsidR="00881CA4" w:rsidRPr="004125D5">
        <w:rPr>
          <w:rFonts w:ascii="Arial" w:eastAsiaTheme="minorHAnsi" w:hAnsi="Arial" w:cs="Arial"/>
          <w:bCs/>
          <w:sz w:val="24"/>
          <w:szCs w:val="24"/>
          <w:lang w:eastAsia="en-US"/>
        </w:rPr>
        <w:t xml:space="preserve"> 651/5 </w:t>
      </w:r>
      <w:r w:rsidR="00881CA4" w:rsidRPr="004125D5">
        <w:rPr>
          <w:rFonts w:ascii="Arial" w:eastAsiaTheme="minorHAnsi" w:hAnsi="Arial" w:cs="Arial"/>
          <w:sz w:val="24"/>
          <w:szCs w:val="24"/>
          <w:lang w:eastAsia="en-US"/>
        </w:rPr>
        <w:t>z funkce ploch veřejné a ochranné zeleně a komunikace na plochu bydlení individuálního, v souladu se stávajícím stavem v území</w:t>
      </w:r>
    </w:p>
    <w:p w:rsidR="00881CA4" w:rsidRPr="004125D5" w:rsidRDefault="00431CC5" w:rsidP="00E95039">
      <w:pPr>
        <w:autoSpaceDE w:val="0"/>
        <w:autoSpaceDN w:val="0"/>
        <w:adjustRightInd w:val="0"/>
        <w:jc w:val="both"/>
        <w:rPr>
          <w:rFonts w:ascii="Arial" w:eastAsiaTheme="minorHAnsi" w:hAnsi="Arial" w:cs="Arial"/>
          <w:sz w:val="24"/>
          <w:szCs w:val="24"/>
          <w:lang w:eastAsia="en-US"/>
        </w:rPr>
      </w:pPr>
      <w:r>
        <w:rPr>
          <w:rFonts w:ascii="Arial" w:eastAsiaTheme="minorHAnsi" w:hAnsi="Arial" w:cs="Arial"/>
          <w:bCs/>
          <w:sz w:val="24"/>
          <w:szCs w:val="24"/>
          <w:lang w:eastAsia="en-US"/>
        </w:rPr>
        <w:t>1</w:t>
      </w:r>
      <w:r w:rsidR="00FF3EFB">
        <w:rPr>
          <w:rFonts w:ascii="Arial" w:eastAsiaTheme="minorHAnsi" w:hAnsi="Arial" w:cs="Arial"/>
          <w:bCs/>
          <w:sz w:val="24"/>
          <w:szCs w:val="24"/>
          <w:lang w:eastAsia="en-US"/>
        </w:rPr>
        <w:t>3</w:t>
      </w:r>
      <w:r w:rsidR="00881CA4" w:rsidRPr="004125D5">
        <w:rPr>
          <w:rFonts w:ascii="Arial" w:eastAsiaTheme="minorHAnsi" w:hAnsi="Arial" w:cs="Arial"/>
          <w:bCs/>
          <w:sz w:val="24"/>
          <w:szCs w:val="24"/>
          <w:lang w:eastAsia="en-US"/>
        </w:rPr>
        <w:t xml:space="preserve">. </w:t>
      </w:r>
      <w:r w:rsidR="00881CA4" w:rsidRPr="004125D5">
        <w:rPr>
          <w:rFonts w:ascii="Arial" w:eastAsiaTheme="minorHAnsi" w:hAnsi="Arial" w:cs="Arial"/>
          <w:sz w:val="24"/>
          <w:szCs w:val="24"/>
          <w:lang w:eastAsia="en-US"/>
        </w:rPr>
        <w:t xml:space="preserve">prověřit možnou změnu v nezastavěném území, z funkce ploch trvalých travních porostů na plochy umožňující bydlení, na části pozemku </w:t>
      </w:r>
      <w:proofErr w:type="spellStart"/>
      <w:r w:rsidR="00881CA4" w:rsidRPr="004125D5">
        <w:rPr>
          <w:rFonts w:ascii="Arial" w:eastAsiaTheme="minorHAnsi" w:hAnsi="Arial" w:cs="Arial"/>
          <w:bCs/>
          <w:sz w:val="24"/>
          <w:szCs w:val="24"/>
          <w:lang w:eastAsia="en-US"/>
        </w:rPr>
        <w:t>parc</w:t>
      </w:r>
      <w:proofErr w:type="spellEnd"/>
      <w:r w:rsidR="00881CA4" w:rsidRPr="004125D5">
        <w:rPr>
          <w:rFonts w:ascii="Arial" w:eastAsiaTheme="minorHAnsi" w:hAnsi="Arial" w:cs="Arial"/>
          <w:bCs/>
          <w:sz w:val="24"/>
          <w:szCs w:val="24"/>
          <w:lang w:eastAsia="en-US"/>
        </w:rPr>
        <w:t xml:space="preserve">. </w:t>
      </w:r>
      <w:proofErr w:type="gramStart"/>
      <w:r w:rsidR="00881CA4" w:rsidRPr="004125D5">
        <w:rPr>
          <w:rFonts w:ascii="Arial" w:eastAsiaTheme="minorHAnsi" w:hAnsi="Arial" w:cs="Arial"/>
          <w:bCs/>
          <w:sz w:val="24"/>
          <w:szCs w:val="24"/>
          <w:lang w:eastAsia="en-US"/>
        </w:rPr>
        <w:t>č.</w:t>
      </w:r>
      <w:proofErr w:type="gramEnd"/>
      <w:r w:rsidR="00881CA4" w:rsidRPr="004125D5">
        <w:rPr>
          <w:rFonts w:ascii="Arial" w:eastAsiaTheme="minorHAnsi" w:hAnsi="Arial" w:cs="Arial"/>
          <w:bCs/>
          <w:sz w:val="24"/>
          <w:szCs w:val="24"/>
          <w:lang w:eastAsia="en-US"/>
        </w:rPr>
        <w:t xml:space="preserve"> 656 </w:t>
      </w:r>
      <w:r w:rsidR="00881CA4" w:rsidRPr="004125D5">
        <w:rPr>
          <w:rFonts w:ascii="Arial" w:eastAsiaTheme="minorHAnsi" w:hAnsi="Arial" w:cs="Arial"/>
          <w:sz w:val="24"/>
          <w:szCs w:val="24"/>
          <w:lang w:eastAsia="en-US"/>
        </w:rPr>
        <w:t>(pro 1 rodinný dům, u komunikace).</w:t>
      </w:r>
    </w:p>
    <w:p w:rsidR="00881CA4" w:rsidRPr="004125D5" w:rsidRDefault="00431CC5" w:rsidP="00E95039">
      <w:pPr>
        <w:autoSpaceDE w:val="0"/>
        <w:autoSpaceDN w:val="0"/>
        <w:adjustRightInd w:val="0"/>
        <w:spacing w:before="120" w:after="120"/>
        <w:jc w:val="both"/>
        <w:rPr>
          <w:rFonts w:ascii="Arial" w:eastAsiaTheme="minorHAnsi" w:hAnsi="Arial" w:cs="Arial"/>
          <w:bCs/>
          <w:sz w:val="24"/>
          <w:szCs w:val="24"/>
          <w:lang w:eastAsia="en-US"/>
        </w:rPr>
      </w:pPr>
      <w:r>
        <w:rPr>
          <w:rFonts w:ascii="Arial" w:eastAsiaTheme="minorHAnsi" w:hAnsi="Arial" w:cs="Arial"/>
          <w:sz w:val="24"/>
          <w:szCs w:val="24"/>
          <w:lang w:eastAsia="en-US"/>
        </w:rPr>
        <w:t>1</w:t>
      </w:r>
      <w:r w:rsidR="00FF3EFB">
        <w:rPr>
          <w:rFonts w:ascii="Arial" w:eastAsiaTheme="minorHAnsi" w:hAnsi="Arial" w:cs="Arial"/>
          <w:sz w:val="24"/>
          <w:szCs w:val="24"/>
          <w:lang w:eastAsia="en-US"/>
        </w:rPr>
        <w:t>4</w:t>
      </w:r>
      <w:r w:rsidR="00881CA4" w:rsidRPr="004125D5">
        <w:rPr>
          <w:rFonts w:ascii="Arial" w:eastAsiaTheme="minorHAnsi" w:hAnsi="Arial" w:cs="Arial"/>
          <w:sz w:val="24"/>
          <w:szCs w:val="24"/>
          <w:lang w:eastAsia="en-US"/>
        </w:rPr>
        <w:t xml:space="preserve">. prověřit možnou změnu využití z plochy místní komunikace na plochy veřejného prostranství s převahou zeleně/sídelní zeleně na pozemku </w:t>
      </w:r>
      <w:proofErr w:type="spellStart"/>
      <w:r w:rsidR="00881CA4" w:rsidRPr="004125D5">
        <w:rPr>
          <w:rFonts w:ascii="Arial" w:eastAsiaTheme="minorHAnsi" w:hAnsi="Arial" w:cs="Arial"/>
          <w:bCs/>
          <w:sz w:val="24"/>
          <w:szCs w:val="24"/>
          <w:lang w:eastAsia="en-US"/>
        </w:rPr>
        <w:t>parc</w:t>
      </w:r>
      <w:proofErr w:type="spellEnd"/>
      <w:r w:rsidR="00881CA4" w:rsidRPr="004125D5">
        <w:rPr>
          <w:rFonts w:ascii="Arial" w:eastAsiaTheme="minorHAnsi" w:hAnsi="Arial" w:cs="Arial"/>
          <w:bCs/>
          <w:sz w:val="24"/>
          <w:szCs w:val="24"/>
          <w:lang w:eastAsia="en-US"/>
        </w:rPr>
        <w:t xml:space="preserve">. </w:t>
      </w:r>
      <w:proofErr w:type="gramStart"/>
      <w:r w:rsidR="00881CA4" w:rsidRPr="004125D5">
        <w:rPr>
          <w:rFonts w:ascii="Arial" w:eastAsiaTheme="minorHAnsi" w:hAnsi="Arial" w:cs="Arial"/>
          <w:bCs/>
          <w:sz w:val="24"/>
          <w:szCs w:val="24"/>
          <w:lang w:eastAsia="en-US"/>
        </w:rPr>
        <w:t>č.</w:t>
      </w:r>
      <w:proofErr w:type="gramEnd"/>
      <w:r w:rsidR="00881CA4" w:rsidRPr="004125D5">
        <w:rPr>
          <w:rFonts w:ascii="Arial" w:eastAsiaTheme="minorHAnsi" w:hAnsi="Arial" w:cs="Arial"/>
          <w:bCs/>
          <w:sz w:val="24"/>
          <w:szCs w:val="24"/>
          <w:lang w:eastAsia="en-US"/>
        </w:rPr>
        <w:t xml:space="preserve"> 649/9.</w:t>
      </w:r>
    </w:p>
    <w:p w:rsidR="00881CA4" w:rsidRPr="004125D5" w:rsidRDefault="00431CC5" w:rsidP="00E95039">
      <w:pPr>
        <w:autoSpaceDE w:val="0"/>
        <w:autoSpaceDN w:val="0"/>
        <w:adjustRightInd w:val="0"/>
        <w:jc w:val="both"/>
        <w:rPr>
          <w:rFonts w:ascii="Arial" w:eastAsiaTheme="minorHAnsi" w:hAnsi="Arial" w:cs="Arial"/>
          <w:sz w:val="24"/>
          <w:szCs w:val="24"/>
          <w:lang w:eastAsia="en-US"/>
        </w:rPr>
      </w:pPr>
      <w:r>
        <w:rPr>
          <w:rFonts w:ascii="Arial" w:eastAsiaTheme="minorHAnsi" w:hAnsi="Arial" w:cs="Arial"/>
          <w:bCs/>
          <w:sz w:val="24"/>
          <w:szCs w:val="24"/>
          <w:lang w:eastAsia="en-US"/>
        </w:rPr>
        <w:t>1</w:t>
      </w:r>
      <w:r w:rsidR="00FF3EFB">
        <w:rPr>
          <w:rFonts w:ascii="Arial" w:eastAsiaTheme="minorHAnsi" w:hAnsi="Arial" w:cs="Arial"/>
          <w:bCs/>
          <w:sz w:val="24"/>
          <w:szCs w:val="24"/>
          <w:lang w:eastAsia="en-US"/>
        </w:rPr>
        <w:t>5</w:t>
      </w:r>
      <w:r w:rsidR="00881CA4" w:rsidRPr="004125D5">
        <w:rPr>
          <w:rFonts w:ascii="Arial" w:eastAsiaTheme="minorHAnsi" w:hAnsi="Arial" w:cs="Arial"/>
          <w:bCs/>
          <w:sz w:val="24"/>
          <w:szCs w:val="24"/>
          <w:lang w:eastAsia="en-US"/>
        </w:rPr>
        <w:t xml:space="preserve">. </w:t>
      </w:r>
      <w:r w:rsidR="00881CA4" w:rsidRPr="004125D5">
        <w:rPr>
          <w:rFonts w:ascii="Arial" w:eastAsiaTheme="minorHAnsi" w:hAnsi="Arial" w:cs="Arial"/>
          <w:sz w:val="24"/>
          <w:szCs w:val="24"/>
          <w:lang w:eastAsia="en-US"/>
        </w:rPr>
        <w:t xml:space="preserve">v místní části </w:t>
      </w:r>
      <w:r w:rsidR="00881CA4" w:rsidRPr="004125D5">
        <w:rPr>
          <w:rFonts w:ascii="Arial" w:eastAsiaTheme="minorHAnsi" w:hAnsi="Arial" w:cs="Arial"/>
          <w:bCs/>
          <w:sz w:val="24"/>
          <w:szCs w:val="24"/>
          <w:lang w:eastAsia="en-US"/>
        </w:rPr>
        <w:t xml:space="preserve">Andělice </w:t>
      </w:r>
      <w:r w:rsidR="00881CA4" w:rsidRPr="004125D5">
        <w:rPr>
          <w:rFonts w:ascii="Arial" w:eastAsiaTheme="minorHAnsi" w:hAnsi="Arial" w:cs="Arial"/>
          <w:sz w:val="24"/>
          <w:szCs w:val="24"/>
          <w:lang w:eastAsia="en-US"/>
        </w:rPr>
        <w:t>prověřit vymezení nové zastavitelné plochy smíšené obytné na</w:t>
      </w:r>
      <w:r w:rsidR="00E95039" w:rsidRPr="004125D5">
        <w:rPr>
          <w:rFonts w:ascii="Arial" w:eastAsiaTheme="minorHAnsi" w:hAnsi="Arial" w:cs="Arial"/>
          <w:sz w:val="24"/>
          <w:szCs w:val="24"/>
          <w:lang w:eastAsia="en-US"/>
        </w:rPr>
        <w:t xml:space="preserve"> </w:t>
      </w:r>
      <w:r w:rsidR="00881CA4" w:rsidRPr="004125D5">
        <w:rPr>
          <w:rFonts w:ascii="Arial" w:eastAsiaTheme="minorHAnsi" w:hAnsi="Arial" w:cs="Arial"/>
          <w:sz w:val="24"/>
          <w:szCs w:val="24"/>
          <w:lang w:eastAsia="en-US"/>
        </w:rPr>
        <w:t xml:space="preserve">pozemku </w:t>
      </w:r>
      <w:proofErr w:type="spellStart"/>
      <w:r w:rsidR="00881CA4" w:rsidRPr="004125D5">
        <w:rPr>
          <w:rFonts w:ascii="Arial" w:eastAsiaTheme="minorHAnsi" w:hAnsi="Arial" w:cs="Arial"/>
          <w:bCs/>
          <w:sz w:val="24"/>
          <w:szCs w:val="24"/>
          <w:lang w:eastAsia="en-US"/>
        </w:rPr>
        <w:t>parc</w:t>
      </w:r>
      <w:proofErr w:type="spellEnd"/>
      <w:r w:rsidR="00881CA4" w:rsidRPr="004125D5">
        <w:rPr>
          <w:rFonts w:ascii="Arial" w:eastAsiaTheme="minorHAnsi" w:hAnsi="Arial" w:cs="Arial"/>
          <w:bCs/>
          <w:sz w:val="24"/>
          <w:szCs w:val="24"/>
          <w:lang w:eastAsia="en-US"/>
        </w:rPr>
        <w:t xml:space="preserve">. </w:t>
      </w:r>
      <w:proofErr w:type="gramStart"/>
      <w:r w:rsidR="00881CA4" w:rsidRPr="004125D5">
        <w:rPr>
          <w:rFonts w:ascii="Arial" w:eastAsiaTheme="minorHAnsi" w:hAnsi="Arial" w:cs="Arial"/>
          <w:bCs/>
          <w:sz w:val="24"/>
          <w:szCs w:val="24"/>
          <w:lang w:eastAsia="en-US"/>
        </w:rPr>
        <w:t>č.</w:t>
      </w:r>
      <w:proofErr w:type="gramEnd"/>
      <w:r w:rsidR="00881CA4" w:rsidRPr="004125D5">
        <w:rPr>
          <w:rFonts w:ascii="Arial" w:eastAsiaTheme="minorHAnsi" w:hAnsi="Arial" w:cs="Arial"/>
          <w:bCs/>
          <w:sz w:val="24"/>
          <w:szCs w:val="24"/>
          <w:lang w:eastAsia="en-US"/>
        </w:rPr>
        <w:t xml:space="preserve"> 1034/3 </w:t>
      </w:r>
      <w:r w:rsidR="00881CA4" w:rsidRPr="004125D5">
        <w:rPr>
          <w:rFonts w:ascii="Arial" w:eastAsiaTheme="minorHAnsi" w:hAnsi="Arial" w:cs="Arial"/>
          <w:sz w:val="24"/>
          <w:szCs w:val="24"/>
          <w:lang w:eastAsia="en-US"/>
        </w:rPr>
        <w:t xml:space="preserve">a na pozemcích </w:t>
      </w:r>
      <w:proofErr w:type="spellStart"/>
      <w:r w:rsidR="00881CA4" w:rsidRPr="004125D5">
        <w:rPr>
          <w:rFonts w:ascii="Arial" w:eastAsiaTheme="minorHAnsi" w:hAnsi="Arial" w:cs="Arial"/>
          <w:bCs/>
          <w:sz w:val="24"/>
          <w:szCs w:val="24"/>
          <w:lang w:eastAsia="en-US"/>
        </w:rPr>
        <w:t>parc</w:t>
      </w:r>
      <w:proofErr w:type="spellEnd"/>
      <w:r w:rsidR="00881CA4" w:rsidRPr="004125D5">
        <w:rPr>
          <w:rFonts w:ascii="Arial" w:eastAsiaTheme="minorHAnsi" w:hAnsi="Arial" w:cs="Arial"/>
          <w:bCs/>
          <w:sz w:val="24"/>
          <w:szCs w:val="24"/>
          <w:lang w:eastAsia="en-US"/>
        </w:rPr>
        <w:t>. č. 1036/16 a 1036/17</w:t>
      </w:r>
      <w:r w:rsidR="00881CA4" w:rsidRPr="004125D5">
        <w:rPr>
          <w:rFonts w:ascii="Arial" w:eastAsiaTheme="minorHAnsi" w:hAnsi="Arial" w:cs="Arial"/>
          <w:sz w:val="24"/>
          <w:szCs w:val="24"/>
          <w:lang w:eastAsia="en-US"/>
        </w:rPr>
        <w:t>) a to s ohledem na</w:t>
      </w:r>
      <w:r w:rsidR="00E95039" w:rsidRPr="004125D5">
        <w:rPr>
          <w:rFonts w:ascii="Arial" w:eastAsiaTheme="minorHAnsi" w:hAnsi="Arial" w:cs="Arial"/>
          <w:sz w:val="24"/>
          <w:szCs w:val="24"/>
          <w:lang w:eastAsia="en-US"/>
        </w:rPr>
        <w:t xml:space="preserve"> </w:t>
      </w:r>
      <w:r w:rsidR="00881CA4" w:rsidRPr="004125D5">
        <w:rPr>
          <w:rFonts w:ascii="Arial" w:eastAsiaTheme="minorHAnsi" w:hAnsi="Arial" w:cs="Arial"/>
          <w:sz w:val="24"/>
          <w:szCs w:val="24"/>
          <w:lang w:eastAsia="en-US"/>
        </w:rPr>
        <w:t>fakt, že v místě není zajištěno napojení na technickou infrastrukturu a ani se ve</w:t>
      </w:r>
      <w:r w:rsidR="00E95039" w:rsidRPr="004125D5">
        <w:rPr>
          <w:rFonts w:ascii="Arial" w:eastAsiaTheme="minorHAnsi" w:hAnsi="Arial" w:cs="Arial"/>
          <w:sz w:val="24"/>
          <w:szCs w:val="24"/>
          <w:lang w:eastAsia="en-US"/>
        </w:rPr>
        <w:t xml:space="preserve"> </w:t>
      </w:r>
      <w:r w:rsidR="00881CA4" w:rsidRPr="004125D5">
        <w:rPr>
          <w:rFonts w:ascii="Arial" w:eastAsiaTheme="minorHAnsi" w:hAnsi="Arial" w:cs="Arial"/>
          <w:sz w:val="24"/>
          <w:szCs w:val="24"/>
          <w:lang w:eastAsia="en-US"/>
        </w:rPr>
        <w:t>výhledovém období neplánuje a lokality jsou v kontaktu s exponovanou krajinou,</w:t>
      </w:r>
      <w:r w:rsidR="00E95039" w:rsidRPr="004125D5">
        <w:rPr>
          <w:rFonts w:ascii="Arial" w:eastAsiaTheme="minorHAnsi" w:hAnsi="Arial" w:cs="Arial"/>
          <w:sz w:val="24"/>
          <w:szCs w:val="24"/>
          <w:lang w:eastAsia="en-US"/>
        </w:rPr>
        <w:t xml:space="preserve"> </w:t>
      </w:r>
      <w:r w:rsidR="00881CA4" w:rsidRPr="004125D5">
        <w:rPr>
          <w:rFonts w:ascii="Arial" w:eastAsiaTheme="minorHAnsi" w:hAnsi="Arial" w:cs="Arial"/>
          <w:sz w:val="24"/>
          <w:szCs w:val="24"/>
          <w:lang w:eastAsia="en-US"/>
        </w:rPr>
        <w:t>interakčním prvkem a ve vzdálenosti do 50 m od lesa;</w:t>
      </w:r>
      <w:r w:rsidR="00FF3EFB">
        <w:rPr>
          <w:rFonts w:ascii="Arial" w:eastAsiaTheme="minorHAnsi" w:hAnsi="Arial" w:cs="Arial"/>
          <w:sz w:val="24"/>
          <w:szCs w:val="24"/>
          <w:lang w:eastAsia="en-US"/>
        </w:rPr>
        <w:t xml:space="preserve"> </w:t>
      </w:r>
      <w:r w:rsidR="00881CA4" w:rsidRPr="004125D5">
        <w:rPr>
          <w:rFonts w:ascii="Arial" w:eastAsiaTheme="minorHAnsi" w:hAnsi="Arial" w:cs="Arial"/>
          <w:sz w:val="24"/>
          <w:szCs w:val="24"/>
          <w:lang w:eastAsia="en-US"/>
        </w:rPr>
        <w:t>v případě vymezení plochy zde</w:t>
      </w:r>
      <w:r w:rsidR="00E95039" w:rsidRPr="004125D5">
        <w:rPr>
          <w:rFonts w:ascii="Arial" w:eastAsiaTheme="minorHAnsi" w:hAnsi="Arial" w:cs="Arial"/>
          <w:sz w:val="24"/>
          <w:szCs w:val="24"/>
          <w:lang w:eastAsia="en-US"/>
        </w:rPr>
        <w:t xml:space="preserve"> </w:t>
      </w:r>
      <w:r w:rsidR="00881CA4" w:rsidRPr="004125D5">
        <w:rPr>
          <w:rFonts w:ascii="Arial" w:eastAsiaTheme="minorHAnsi" w:hAnsi="Arial" w:cs="Arial"/>
          <w:sz w:val="24"/>
          <w:szCs w:val="24"/>
          <w:lang w:eastAsia="en-US"/>
        </w:rPr>
        <w:t>budou uplatněny regulační prvky a podmínky ochrany krajinného rázu odpovídající</w:t>
      </w:r>
      <w:r w:rsidR="00E95039" w:rsidRPr="004125D5">
        <w:rPr>
          <w:rFonts w:ascii="Arial" w:eastAsiaTheme="minorHAnsi" w:hAnsi="Arial" w:cs="Arial"/>
          <w:sz w:val="24"/>
          <w:szCs w:val="24"/>
          <w:lang w:eastAsia="en-US"/>
        </w:rPr>
        <w:t xml:space="preserve"> </w:t>
      </w:r>
      <w:r w:rsidR="00881CA4" w:rsidRPr="004125D5">
        <w:rPr>
          <w:rFonts w:ascii="Arial" w:eastAsiaTheme="minorHAnsi" w:hAnsi="Arial" w:cs="Arial"/>
          <w:sz w:val="24"/>
          <w:szCs w:val="24"/>
          <w:lang w:eastAsia="en-US"/>
        </w:rPr>
        <w:t>charakteru této místní části</w:t>
      </w:r>
      <w:r w:rsidR="00E95039" w:rsidRPr="004125D5">
        <w:rPr>
          <w:rFonts w:ascii="Arial" w:eastAsiaTheme="minorHAnsi" w:hAnsi="Arial" w:cs="Arial"/>
          <w:sz w:val="24"/>
          <w:szCs w:val="24"/>
          <w:lang w:eastAsia="en-US"/>
        </w:rPr>
        <w:t>.</w:t>
      </w:r>
    </w:p>
    <w:p w:rsidR="00E95039" w:rsidRPr="00E95039" w:rsidRDefault="00431CC5" w:rsidP="00E95039">
      <w:pPr>
        <w:autoSpaceDE w:val="0"/>
        <w:autoSpaceDN w:val="0"/>
        <w:adjustRightInd w:val="0"/>
        <w:spacing w:before="120" w:after="120"/>
        <w:jc w:val="both"/>
        <w:rPr>
          <w:rFonts w:ascii="Arial" w:eastAsiaTheme="minorHAnsi" w:hAnsi="Arial" w:cs="Arial"/>
          <w:sz w:val="24"/>
          <w:szCs w:val="24"/>
          <w:lang w:eastAsia="en-US"/>
        </w:rPr>
      </w:pPr>
      <w:r>
        <w:rPr>
          <w:rFonts w:ascii="Arial" w:eastAsiaTheme="minorHAnsi" w:hAnsi="Arial" w:cs="Arial"/>
          <w:sz w:val="24"/>
          <w:szCs w:val="24"/>
          <w:lang w:eastAsia="en-US"/>
        </w:rPr>
        <w:t>1</w:t>
      </w:r>
      <w:r w:rsidR="00FF3EFB">
        <w:rPr>
          <w:rFonts w:ascii="Arial" w:eastAsiaTheme="minorHAnsi" w:hAnsi="Arial" w:cs="Arial"/>
          <w:sz w:val="24"/>
          <w:szCs w:val="24"/>
          <w:lang w:eastAsia="en-US"/>
        </w:rPr>
        <w:t>6</w:t>
      </w:r>
      <w:r w:rsidR="00E95039" w:rsidRPr="00E95039">
        <w:rPr>
          <w:rFonts w:ascii="Arial" w:eastAsiaTheme="minorHAnsi" w:hAnsi="Arial" w:cs="Arial"/>
          <w:sz w:val="24"/>
          <w:szCs w:val="24"/>
          <w:lang w:eastAsia="en-US"/>
        </w:rPr>
        <w:t xml:space="preserve">. upravit funkční plochy dle skutečného využití v lokalitě při severní hranici kamenolomu, prověřit možnost vymezení nové specifické plochy pro </w:t>
      </w:r>
      <w:proofErr w:type="spellStart"/>
      <w:r w:rsidR="00E95039" w:rsidRPr="00E95039">
        <w:rPr>
          <w:rFonts w:ascii="Arial" w:eastAsiaTheme="minorHAnsi" w:hAnsi="Arial" w:cs="Arial"/>
          <w:sz w:val="24"/>
          <w:szCs w:val="24"/>
          <w:lang w:eastAsia="en-US"/>
        </w:rPr>
        <w:t>deponii</w:t>
      </w:r>
      <w:proofErr w:type="spellEnd"/>
      <w:r w:rsidR="00E95039" w:rsidRPr="00E95039">
        <w:rPr>
          <w:rFonts w:ascii="Arial" w:eastAsiaTheme="minorHAnsi" w:hAnsi="Arial" w:cs="Arial"/>
          <w:sz w:val="24"/>
          <w:szCs w:val="24"/>
          <w:lang w:eastAsia="en-US"/>
        </w:rPr>
        <w:t xml:space="preserve"> ornice a pod</w:t>
      </w:r>
      <w:r w:rsidR="00FF3EFB">
        <w:rPr>
          <w:rFonts w:ascii="Arial" w:eastAsiaTheme="minorHAnsi" w:hAnsi="Arial" w:cs="Arial"/>
          <w:sz w:val="24"/>
          <w:szCs w:val="24"/>
          <w:lang w:eastAsia="en-US"/>
        </w:rPr>
        <w:t xml:space="preserve"> </w:t>
      </w:r>
      <w:r w:rsidR="00E95039" w:rsidRPr="00E95039">
        <w:rPr>
          <w:rFonts w:ascii="Arial" w:eastAsiaTheme="minorHAnsi" w:hAnsi="Arial" w:cs="Arial"/>
          <w:sz w:val="24"/>
          <w:szCs w:val="24"/>
          <w:lang w:eastAsia="en-US"/>
        </w:rPr>
        <w:t>ornice v souvislosti s těžební činností.</w:t>
      </w:r>
    </w:p>
    <w:p w:rsidR="00E95039" w:rsidRDefault="00431CC5" w:rsidP="00E95039">
      <w:pPr>
        <w:autoSpaceDE w:val="0"/>
        <w:autoSpaceDN w:val="0"/>
        <w:adjustRightInd w:val="0"/>
        <w:spacing w:after="120"/>
        <w:jc w:val="both"/>
        <w:rPr>
          <w:rFonts w:ascii="Arial" w:eastAsiaTheme="minorHAnsi" w:hAnsi="Arial" w:cs="Arial"/>
          <w:sz w:val="24"/>
          <w:szCs w:val="24"/>
          <w:lang w:eastAsia="en-US"/>
        </w:rPr>
      </w:pPr>
      <w:r>
        <w:rPr>
          <w:rFonts w:ascii="Arial" w:eastAsiaTheme="minorHAnsi" w:hAnsi="Arial" w:cs="Arial"/>
          <w:sz w:val="24"/>
          <w:szCs w:val="24"/>
          <w:lang w:eastAsia="en-US"/>
        </w:rPr>
        <w:t>1</w:t>
      </w:r>
      <w:r w:rsidR="00FF3EFB">
        <w:rPr>
          <w:rFonts w:ascii="Arial" w:eastAsiaTheme="minorHAnsi" w:hAnsi="Arial" w:cs="Arial"/>
          <w:sz w:val="24"/>
          <w:szCs w:val="24"/>
          <w:lang w:eastAsia="en-US"/>
        </w:rPr>
        <w:t>7</w:t>
      </w:r>
      <w:r w:rsidR="00E95039" w:rsidRPr="00E95039">
        <w:rPr>
          <w:rFonts w:ascii="Arial" w:eastAsiaTheme="minorHAnsi" w:hAnsi="Arial" w:cs="Arial"/>
          <w:sz w:val="24"/>
          <w:szCs w:val="24"/>
          <w:lang w:eastAsia="en-US"/>
        </w:rPr>
        <w:t xml:space="preserve">. bude prověřena možnost zrušení regulace intenzity využití pozemku pro plochy výroby a skladování (regulace v </w:t>
      </w:r>
      <w:proofErr w:type="gramStart"/>
      <w:r w:rsidR="00E95039" w:rsidRPr="00E95039">
        <w:rPr>
          <w:rFonts w:ascii="Arial" w:eastAsiaTheme="minorHAnsi" w:hAnsi="Arial" w:cs="Arial"/>
          <w:sz w:val="24"/>
          <w:szCs w:val="24"/>
          <w:lang w:eastAsia="en-US"/>
        </w:rPr>
        <w:t>kap. f.6 ÚP</w:t>
      </w:r>
      <w:proofErr w:type="gramEnd"/>
      <w:r w:rsidR="00E95039" w:rsidRPr="00E95039">
        <w:rPr>
          <w:rFonts w:ascii="Arial" w:eastAsiaTheme="minorHAnsi" w:hAnsi="Arial" w:cs="Arial"/>
          <w:sz w:val="24"/>
          <w:szCs w:val="24"/>
          <w:lang w:eastAsia="en-US"/>
        </w:rPr>
        <w:t xml:space="preserve"> Dolany).</w:t>
      </w:r>
    </w:p>
    <w:p w:rsidR="007810B0" w:rsidRPr="007810B0" w:rsidRDefault="007810B0" w:rsidP="007810B0">
      <w:pPr>
        <w:autoSpaceDE w:val="0"/>
        <w:autoSpaceDN w:val="0"/>
        <w:adjustRightInd w:val="0"/>
        <w:spacing w:after="120"/>
        <w:rPr>
          <w:rFonts w:ascii="Arial" w:hAnsi="Arial" w:cs="Arial"/>
          <w:bCs/>
          <w:sz w:val="24"/>
          <w:szCs w:val="24"/>
        </w:rPr>
      </w:pPr>
    </w:p>
    <w:p w:rsidR="000C4A3C" w:rsidRPr="004941CA" w:rsidRDefault="00AF7BDA" w:rsidP="004941CA">
      <w:pPr>
        <w:autoSpaceDE w:val="0"/>
        <w:autoSpaceDN w:val="0"/>
        <w:adjustRightInd w:val="0"/>
        <w:jc w:val="both"/>
        <w:rPr>
          <w:rFonts w:ascii="Arial" w:hAnsi="Arial" w:cs="Arial"/>
          <w:sz w:val="24"/>
          <w:szCs w:val="24"/>
        </w:rPr>
      </w:pPr>
      <w:r w:rsidRPr="00732EE6">
        <w:rPr>
          <w:rFonts w:ascii="Arial" w:hAnsi="Arial" w:cs="Arial"/>
          <w:sz w:val="24"/>
          <w:szCs w:val="24"/>
        </w:rPr>
        <w:lastRenderedPageBreak/>
        <w:t>K výše uvedenému závěru zjišťovacího řízení dospěl krajský úřad po zohlednění kritérií pro zjišťovací řízení dle přílohy č. 8 zákona k zákonu o posuzování vlivů na životní prostředí</w:t>
      </w:r>
      <w:r w:rsidR="00C95C5A">
        <w:rPr>
          <w:rFonts w:ascii="Arial" w:hAnsi="Arial" w:cs="Arial"/>
          <w:sz w:val="24"/>
          <w:szCs w:val="24"/>
        </w:rPr>
        <w:t>. V předloženém návrhu budou</w:t>
      </w:r>
      <w:r>
        <w:rPr>
          <w:rFonts w:ascii="Arial" w:hAnsi="Arial" w:cs="Arial"/>
          <w:sz w:val="24"/>
          <w:szCs w:val="24"/>
        </w:rPr>
        <w:t xml:space="preserve"> mj. řešen</w:t>
      </w:r>
      <w:r w:rsidR="00C95C5A">
        <w:rPr>
          <w:rFonts w:ascii="Arial" w:hAnsi="Arial" w:cs="Arial"/>
          <w:sz w:val="24"/>
          <w:szCs w:val="24"/>
        </w:rPr>
        <w:t>y</w:t>
      </w:r>
      <w:r w:rsidRPr="00732EE6">
        <w:rPr>
          <w:rFonts w:ascii="Arial" w:hAnsi="Arial" w:cs="Arial"/>
          <w:sz w:val="24"/>
          <w:szCs w:val="24"/>
        </w:rPr>
        <w:t xml:space="preserve"> </w:t>
      </w:r>
      <w:r>
        <w:rPr>
          <w:rFonts w:ascii="Arial" w:hAnsi="Arial" w:cs="Arial"/>
          <w:sz w:val="24"/>
          <w:szCs w:val="24"/>
        </w:rPr>
        <w:t>záměr</w:t>
      </w:r>
      <w:r w:rsidR="00C95C5A">
        <w:rPr>
          <w:rFonts w:ascii="Arial" w:hAnsi="Arial" w:cs="Arial"/>
          <w:sz w:val="24"/>
          <w:szCs w:val="24"/>
        </w:rPr>
        <w:t>y</w:t>
      </w:r>
      <w:r w:rsidR="00C879B5">
        <w:rPr>
          <w:rFonts w:ascii="Arial" w:hAnsi="Arial" w:cs="Arial"/>
          <w:sz w:val="24"/>
          <w:szCs w:val="24"/>
        </w:rPr>
        <w:t>,</w:t>
      </w:r>
      <w:r w:rsidR="008F22F6">
        <w:rPr>
          <w:rFonts w:ascii="Arial" w:hAnsi="Arial" w:cs="Arial"/>
          <w:sz w:val="24"/>
          <w:szCs w:val="24"/>
        </w:rPr>
        <w:t xml:space="preserve"> které</w:t>
      </w:r>
      <w:r w:rsidR="00C95C5A">
        <w:rPr>
          <w:rFonts w:ascii="Arial" w:hAnsi="Arial" w:cs="Arial"/>
          <w:sz w:val="24"/>
          <w:szCs w:val="24"/>
        </w:rPr>
        <w:t xml:space="preserve"> jsou</w:t>
      </w:r>
      <w:r>
        <w:rPr>
          <w:rFonts w:ascii="Arial" w:hAnsi="Arial" w:cs="Arial"/>
          <w:sz w:val="24"/>
          <w:szCs w:val="24"/>
        </w:rPr>
        <w:t xml:space="preserve"> předmětem posuzování vlivů záměru na životní prostředí (</w:t>
      </w:r>
      <w:r w:rsidR="00E95039">
        <w:rPr>
          <w:rFonts w:ascii="Arial" w:eastAsiaTheme="minorHAnsi" w:hAnsi="Arial" w:cs="Arial"/>
          <w:sz w:val="24"/>
          <w:szCs w:val="24"/>
          <w:lang w:eastAsia="en-US"/>
        </w:rPr>
        <w:t>kemp</w:t>
      </w:r>
      <w:r w:rsidR="00E95039" w:rsidRPr="00E95039">
        <w:rPr>
          <w:rFonts w:ascii="Arial" w:eastAsiaTheme="minorHAnsi" w:hAnsi="Arial" w:cs="Arial"/>
          <w:sz w:val="24"/>
          <w:szCs w:val="24"/>
          <w:lang w:eastAsia="en-US"/>
        </w:rPr>
        <w:t>/autokemp</w:t>
      </w:r>
      <w:r w:rsidR="00E95039">
        <w:rPr>
          <w:rFonts w:ascii="Arial" w:eastAsiaTheme="minorHAnsi" w:hAnsi="Arial" w:cs="Arial"/>
          <w:sz w:val="24"/>
          <w:szCs w:val="24"/>
          <w:lang w:eastAsia="en-US"/>
        </w:rPr>
        <w:t>, včetně chatek</w:t>
      </w:r>
      <w:r w:rsidR="00012284">
        <w:rPr>
          <w:rFonts w:ascii="Arial" w:hAnsi="Arial" w:cs="Arial"/>
          <w:sz w:val="24"/>
          <w:szCs w:val="24"/>
        </w:rPr>
        <w:t xml:space="preserve">, </w:t>
      </w:r>
      <w:r w:rsidR="00441D3C">
        <w:rPr>
          <w:rFonts w:ascii="Arial" w:hAnsi="Arial" w:cs="Arial"/>
          <w:sz w:val="24"/>
          <w:szCs w:val="24"/>
        </w:rPr>
        <w:t xml:space="preserve">případně </w:t>
      </w:r>
      <w:r w:rsidR="004125D5" w:rsidRPr="00E95039">
        <w:rPr>
          <w:rFonts w:ascii="Arial" w:eastAsiaTheme="minorHAnsi" w:hAnsi="Arial" w:cs="Arial"/>
          <w:sz w:val="24"/>
          <w:szCs w:val="24"/>
          <w:lang w:eastAsia="en-US"/>
        </w:rPr>
        <w:t xml:space="preserve">vymezení nové specifické plochy pro </w:t>
      </w:r>
      <w:proofErr w:type="spellStart"/>
      <w:r w:rsidR="004125D5" w:rsidRPr="00E95039">
        <w:rPr>
          <w:rFonts w:ascii="Arial" w:eastAsiaTheme="minorHAnsi" w:hAnsi="Arial" w:cs="Arial"/>
          <w:sz w:val="24"/>
          <w:szCs w:val="24"/>
          <w:lang w:eastAsia="en-US"/>
        </w:rPr>
        <w:t>deponii</w:t>
      </w:r>
      <w:proofErr w:type="spellEnd"/>
      <w:r w:rsidR="004125D5" w:rsidRPr="00E95039">
        <w:rPr>
          <w:rFonts w:ascii="Arial" w:eastAsiaTheme="minorHAnsi" w:hAnsi="Arial" w:cs="Arial"/>
          <w:sz w:val="24"/>
          <w:szCs w:val="24"/>
          <w:lang w:eastAsia="en-US"/>
        </w:rPr>
        <w:t xml:space="preserve"> ornice a </w:t>
      </w:r>
      <w:proofErr w:type="spellStart"/>
      <w:r w:rsidR="004125D5" w:rsidRPr="00E95039">
        <w:rPr>
          <w:rFonts w:ascii="Arial" w:eastAsiaTheme="minorHAnsi" w:hAnsi="Arial" w:cs="Arial"/>
          <w:sz w:val="24"/>
          <w:szCs w:val="24"/>
          <w:lang w:eastAsia="en-US"/>
        </w:rPr>
        <w:t>podornice</w:t>
      </w:r>
      <w:proofErr w:type="spellEnd"/>
      <w:r w:rsidR="004125D5" w:rsidRPr="00E95039">
        <w:rPr>
          <w:rFonts w:ascii="Arial" w:eastAsiaTheme="minorHAnsi" w:hAnsi="Arial" w:cs="Arial"/>
          <w:sz w:val="24"/>
          <w:szCs w:val="24"/>
          <w:lang w:eastAsia="en-US"/>
        </w:rPr>
        <w:t xml:space="preserve"> v souvislosti s těžební činností</w:t>
      </w:r>
      <w:r w:rsidR="00441D3C">
        <w:rPr>
          <w:rFonts w:ascii="Arial" w:hAnsi="Arial" w:cs="Arial"/>
          <w:sz w:val="24"/>
          <w:szCs w:val="24"/>
        </w:rPr>
        <w:t xml:space="preserve">). </w:t>
      </w:r>
      <w:r w:rsidR="00BB3046" w:rsidRPr="00A80EDE">
        <w:rPr>
          <w:rFonts w:ascii="Arial" w:hAnsi="Arial" w:cs="Arial"/>
          <w:sz w:val="24"/>
          <w:szCs w:val="24"/>
        </w:rPr>
        <w:t>Bylo</w:t>
      </w:r>
      <w:r w:rsidR="004B26CB" w:rsidRPr="00A80EDE">
        <w:rPr>
          <w:rFonts w:ascii="Arial" w:hAnsi="Arial" w:cs="Arial"/>
          <w:sz w:val="24"/>
          <w:szCs w:val="24"/>
        </w:rPr>
        <w:t xml:space="preserve"> navrženo jednovariantní řešení</w:t>
      </w:r>
      <w:r w:rsidR="00AC7F2A">
        <w:rPr>
          <w:rFonts w:ascii="Arial" w:hAnsi="Arial" w:cs="Arial"/>
          <w:sz w:val="24"/>
          <w:szCs w:val="24"/>
        </w:rPr>
        <w:t>.</w:t>
      </w:r>
      <w:r w:rsidR="00AC7F2A" w:rsidRPr="00AC7F2A">
        <w:rPr>
          <w:rFonts w:ascii="Arial" w:hAnsi="Arial" w:cs="Arial"/>
          <w:sz w:val="24"/>
          <w:szCs w:val="24"/>
        </w:rPr>
        <w:t xml:space="preserve"> </w:t>
      </w:r>
      <w:r w:rsidR="00B66A04">
        <w:rPr>
          <w:rFonts w:ascii="Arial" w:hAnsi="Arial" w:cs="Arial"/>
          <w:sz w:val="24"/>
          <w:szCs w:val="24"/>
        </w:rPr>
        <w:t>U předkládaného návrhu územního plánu se nepředpokládá, že</w:t>
      </w:r>
      <w:r w:rsidR="00B66A04" w:rsidRPr="00732EE6">
        <w:rPr>
          <w:rFonts w:ascii="Arial" w:hAnsi="Arial" w:cs="Arial"/>
          <w:sz w:val="24"/>
          <w:szCs w:val="24"/>
        </w:rPr>
        <w:t xml:space="preserve"> </w:t>
      </w:r>
      <w:r w:rsidR="00B66A04">
        <w:rPr>
          <w:rFonts w:ascii="Arial" w:hAnsi="Arial" w:cs="Arial"/>
          <w:sz w:val="24"/>
          <w:szCs w:val="24"/>
        </w:rPr>
        <w:t xml:space="preserve">bude </w:t>
      </w:r>
      <w:r w:rsidR="00B66A04" w:rsidRPr="00732EE6">
        <w:rPr>
          <w:rFonts w:ascii="Arial" w:hAnsi="Arial" w:cs="Arial"/>
          <w:sz w:val="24"/>
          <w:szCs w:val="24"/>
        </w:rPr>
        <w:t>mít vztah k jiným</w:t>
      </w:r>
      <w:r w:rsidR="00B66A04">
        <w:rPr>
          <w:rFonts w:ascii="Arial" w:hAnsi="Arial" w:cs="Arial"/>
          <w:sz w:val="24"/>
          <w:szCs w:val="24"/>
        </w:rPr>
        <w:t xml:space="preserve"> územním plánům sousedních obcí.</w:t>
      </w:r>
      <w:r w:rsidR="00B66A04" w:rsidRPr="00732EE6">
        <w:rPr>
          <w:rFonts w:ascii="Arial" w:hAnsi="Arial" w:cs="Arial"/>
          <w:sz w:val="24"/>
          <w:szCs w:val="24"/>
        </w:rPr>
        <w:t xml:space="preserve"> </w:t>
      </w:r>
      <w:r w:rsidR="00AC7F2A" w:rsidRPr="00732EE6">
        <w:rPr>
          <w:rFonts w:ascii="Arial" w:hAnsi="Arial" w:cs="Arial"/>
          <w:sz w:val="24"/>
          <w:szCs w:val="24"/>
        </w:rPr>
        <w:t>Koncepce z </w:t>
      </w:r>
      <w:r w:rsidR="00AC7F2A">
        <w:rPr>
          <w:rFonts w:ascii="Arial" w:hAnsi="Arial" w:cs="Arial"/>
          <w:sz w:val="24"/>
          <w:szCs w:val="24"/>
        </w:rPr>
        <w:t xml:space="preserve">hlediska obsahu prověřuje oblasti </w:t>
      </w:r>
      <w:r w:rsidR="00AC7F2A" w:rsidRPr="00732EE6">
        <w:rPr>
          <w:rFonts w:ascii="Arial" w:hAnsi="Arial" w:cs="Arial"/>
          <w:sz w:val="24"/>
          <w:szCs w:val="24"/>
        </w:rPr>
        <w:t xml:space="preserve">a </w:t>
      </w:r>
      <w:r w:rsidR="00AC7F2A">
        <w:rPr>
          <w:rFonts w:ascii="Arial" w:hAnsi="Arial" w:cs="Arial"/>
          <w:sz w:val="24"/>
          <w:szCs w:val="24"/>
        </w:rPr>
        <w:t>možné následné</w:t>
      </w:r>
      <w:r w:rsidR="00AC7F2A" w:rsidRPr="00732EE6">
        <w:rPr>
          <w:rFonts w:ascii="Arial" w:hAnsi="Arial" w:cs="Arial"/>
          <w:sz w:val="24"/>
          <w:szCs w:val="24"/>
        </w:rPr>
        <w:t xml:space="preserve"> změn</w:t>
      </w:r>
      <w:r w:rsidR="00AC7F2A">
        <w:rPr>
          <w:rFonts w:ascii="Arial" w:hAnsi="Arial" w:cs="Arial"/>
          <w:sz w:val="24"/>
          <w:szCs w:val="24"/>
        </w:rPr>
        <w:t>y, které</w:t>
      </w:r>
      <w:r w:rsidR="00AC7F2A" w:rsidRPr="00732EE6">
        <w:rPr>
          <w:rFonts w:ascii="Arial" w:hAnsi="Arial" w:cs="Arial"/>
          <w:sz w:val="24"/>
          <w:szCs w:val="24"/>
        </w:rPr>
        <w:t xml:space="preserve"> svým charakterem, využitím, rozsahem a lokalizací</w:t>
      </w:r>
      <w:r w:rsidR="00AC7F2A">
        <w:rPr>
          <w:rFonts w:ascii="Arial" w:hAnsi="Arial" w:cs="Arial"/>
          <w:sz w:val="24"/>
          <w:szCs w:val="24"/>
        </w:rPr>
        <w:t xml:space="preserve"> mohou mít významné vlivy </w:t>
      </w:r>
      <w:r w:rsidR="00AC7F2A" w:rsidRPr="00732EE6">
        <w:rPr>
          <w:rFonts w:ascii="Arial" w:hAnsi="Arial" w:cs="Arial"/>
          <w:sz w:val="24"/>
          <w:szCs w:val="24"/>
        </w:rPr>
        <w:t>z hlediska vlivu na jednotlivé složky životního prostředí a na veřejné zdraví v řeše</w:t>
      </w:r>
      <w:r w:rsidR="00AC7F2A">
        <w:rPr>
          <w:rFonts w:ascii="Arial" w:hAnsi="Arial" w:cs="Arial"/>
          <w:sz w:val="24"/>
          <w:szCs w:val="24"/>
        </w:rPr>
        <w:t>ném území</w:t>
      </w:r>
      <w:r w:rsidR="00AC7F2A" w:rsidRPr="00732EE6">
        <w:rPr>
          <w:rFonts w:ascii="Arial" w:hAnsi="Arial" w:cs="Arial"/>
          <w:sz w:val="24"/>
          <w:szCs w:val="24"/>
        </w:rPr>
        <w:t>.</w:t>
      </w:r>
      <w:r w:rsidR="00AC7F2A">
        <w:rPr>
          <w:rFonts w:ascii="Arial" w:hAnsi="Arial" w:cs="Arial"/>
          <w:sz w:val="24"/>
          <w:szCs w:val="24"/>
        </w:rPr>
        <w:t xml:space="preserve"> Změny</w:t>
      </w:r>
      <w:r w:rsidR="00AC7F2A" w:rsidRPr="00732EE6">
        <w:rPr>
          <w:rFonts w:ascii="Arial" w:hAnsi="Arial" w:cs="Arial"/>
          <w:sz w:val="24"/>
          <w:szCs w:val="24"/>
        </w:rPr>
        <w:t xml:space="preserve"> vzhledem k umístění, povaze, velikosti, provozním podmínkám, požadavkům na přírodní zdroje apod.</w:t>
      </w:r>
      <w:r w:rsidR="00AC7F2A">
        <w:rPr>
          <w:rFonts w:ascii="Arial" w:hAnsi="Arial" w:cs="Arial"/>
          <w:sz w:val="24"/>
          <w:szCs w:val="24"/>
        </w:rPr>
        <w:t xml:space="preserve"> představují </w:t>
      </w:r>
      <w:r w:rsidR="00AC7F2A" w:rsidRPr="00732EE6">
        <w:rPr>
          <w:rFonts w:ascii="Arial" w:hAnsi="Arial" w:cs="Arial"/>
          <w:sz w:val="24"/>
          <w:szCs w:val="24"/>
        </w:rPr>
        <w:t xml:space="preserve">nezbytnost posouzení vlivů na životní prostředí ve smyslu zákona o posuzování vlivů na životní prostředí. </w:t>
      </w:r>
      <w:r w:rsidR="00AC7F2A">
        <w:rPr>
          <w:rFonts w:ascii="Arial" w:hAnsi="Arial" w:cs="Arial"/>
          <w:sz w:val="24"/>
          <w:szCs w:val="24"/>
        </w:rPr>
        <w:t>Vyhodnocením vlivů na životní prostředí je nutné vyhodnotit možné</w:t>
      </w:r>
      <w:r w:rsidR="00AC7F2A" w:rsidRPr="00732EE6">
        <w:rPr>
          <w:rFonts w:ascii="Arial" w:hAnsi="Arial" w:cs="Arial"/>
          <w:sz w:val="24"/>
          <w:szCs w:val="24"/>
        </w:rPr>
        <w:t xml:space="preserve"> potenciální negativní vlivy na životní prostředí a veřejné zdraví</w:t>
      </w:r>
      <w:r w:rsidR="00AC7F2A">
        <w:rPr>
          <w:rFonts w:ascii="Arial" w:hAnsi="Arial" w:cs="Arial"/>
          <w:sz w:val="24"/>
          <w:szCs w:val="24"/>
        </w:rPr>
        <w:t>.</w:t>
      </w:r>
      <w:r w:rsidR="00AC7F2A" w:rsidRPr="00732EE6">
        <w:rPr>
          <w:rFonts w:ascii="Arial" w:hAnsi="Arial" w:cs="Arial"/>
          <w:sz w:val="24"/>
          <w:szCs w:val="24"/>
        </w:rPr>
        <w:t xml:space="preserve"> Nepředpokládají se žádné negativní vazby mezi koncepcí a cíli ostatních strategických dokumentů v oblasti životního prostředí a veřejného zdraví, a to ani v souvislosti s problémo</w:t>
      </w:r>
      <w:r w:rsidR="00AC7F2A">
        <w:rPr>
          <w:rFonts w:ascii="Arial" w:hAnsi="Arial" w:cs="Arial"/>
          <w:sz w:val="24"/>
          <w:szCs w:val="24"/>
        </w:rPr>
        <w:t>vými okruhy životního prostředí, ale</w:t>
      </w:r>
      <w:r w:rsidR="00AC7F2A" w:rsidRPr="00C25488">
        <w:rPr>
          <w:rFonts w:ascii="Arial" w:hAnsi="Arial" w:cs="Arial"/>
          <w:sz w:val="24"/>
          <w:szCs w:val="24"/>
        </w:rPr>
        <w:t xml:space="preserve"> </w:t>
      </w:r>
      <w:r w:rsidR="00AC7F2A">
        <w:rPr>
          <w:rFonts w:ascii="Arial" w:hAnsi="Arial" w:cs="Arial"/>
          <w:sz w:val="24"/>
          <w:szCs w:val="24"/>
        </w:rPr>
        <w:t xml:space="preserve">je nutné tuto domněnku potvrdit vyhodnocením vlivů. </w:t>
      </w:r>
      <w:r w:rsidR="00AF2049" w:rsidRPr="004941CA">
        <w:rPr>
          <w:rFonts w:ascii="Arial" w:hAnsi="Arial" w:cs="Arial"/>
          <w:sz w:val="24"/>
          <w:szCs w:val="24"/>
        </w:rPr>
        <w:t>U předložené koncepce se předpokládá, že</w:t>
      </w:r>
      <w:r w:rsidR="00AC7F2A" w:rsidRPr="004941CA">
        <w:rPr>
          <w:rFonts w:ascii="Arial" w:hAnsi="Arial" w:cs="Arial"/>
          <w:sz w:val="24"/>
          <w:szCs w:val="24"/>
        </w:rPr>
        <w:t xml:space="preserve"> nebude mít žádný dopad na oblast uplatňování požadavků vyplývajících z právních předpisů Evropského společenství týkajících se životního prostředí a veřejného zdraví. Lze předpokládat vlivy trvalé a nevratné, ale v rámci koncepce nelze určit, zda vlivy budou významné. Vyhodnocení prokáže, zda možné vlivy budou kumulativní a synergické. Přeshraniční vliv byl vyloučen.</w:t>
      </w:r>
      <w:r w:rsidR="00AD7E3C" w:rsidRPr="004941CA">
        <w:rPr>
          <w:rFonts w:ascii="Arial" w:hAnsi="Arial" w:cs="Arial"/>
          <w:sz w:val="24"/>
          <w:szCs w:val="24"/>
        </w:rPr>
        <w:t xml:space="preserve"> Řešené území tvoří</w:t>
      </w:r>
      <w:r w:rsidR="00B66A04" w:rsidRPr="004941CA">
        <w:rPr>
          <w:rFonts w:ascii="Arial" w:eastAsiaTheme="minorHAnsi" w:hAnsi="Arial" w:cs="Arial"/>
          <w:sz w:val="24"/>
          <w:szCs w:val="24"/>
          <w:lang w:eastAsia="en-US"/>
        </w:rPr>
        <w:t xml:space="preserve"> 5 katastrální území – Balkovy, Dolany u Klatov, </w:t>
      </w:r>
      <w:proofErr w:type="spellStart"/>
      <w:r w:rsidR="00B66A04" w:rsidRPr="004941CA">
        <w:rPr>
          <w:rFonts w:ascii="Arial" w:eastAsiaTheme="minorHAnsi" w:hAnsi="Arial" w:cs="Arial"/>
          <w:sz w:val="24"/>
          <w:szCs w:val="24"/>
          <w:lang w:eastAsia="en-US"/>
        </w:rPr>
        <w:t>Malechov</w:t>
      </w:r>
      <w:proofErr w:type="spellEnd"/>
      <w:r w:rsidR="00B66A04" w:rsidRPr="004941CA">
        <w:rPr>
          <w:rFonts w:ascii="Arial" w:eastAsiaTheme="minorHAnsi" w:hAnsi="Arial" w:cs="Arial"/>
          <w:sz w:val="24"/>
          <w:szCs w:val="24"/>
          <w:lang w:eastAsia="en-US"/>
        </w:rPr>
        <w:t xml:space="preserve">, </w:t>
      </w:r>
      <w:proofErr w:type="spellStart"/>
      <w:r w:rsidR="00B66A04" w:rsidRPr="004941CA">
        <w:rPr>
          <w:rFonts w:ascii="Arial" w:eastAsiaTheme="minorHAnsi" w:hAnsi="Arial" w:cs="Arial"/>
          <w:sz w:val="24"/>
          <w:szCs w:val="24"/>
          <w:lang w:eastAsia="en-US"/>
        </w:rPr>
        <w:t>Řakom</w:t>
      </w:r>
      <w:proofErr w:type="spellEnd"/>
      <w:r w:rsidR="00B66A04" w:rsidRPr="004941CA">
        <w:rPr>
          <w:rFonts w:ascii="Arial" w:eastAsiaTheme="minorHAnsi" w:hAnsi="Arial" w:cs="Arial"/>
          <w:sz w:val="24"/>
          <w:szCs w:val="24"/>
          <w:lang w:eastAsia="en-US"/>
        </w:rPr>
        <w:t xml:space="preserve">, </w:t>
      </w:r>
      <w:proofErr w:type="spellStart"/>
      <w:r w:rsidR="00B66A04" w:rsidRPr="004941CA">
        <w:rPr>
          <w:rFonts w:ascii="Arial" w:eastAsiaTheme="minorHAnsi" w:hAnsi="Arial" w:cs="Arial"/>
          <w:sz w:val="24"/>
          <w:szCs w:val="24"/>
          <w:lang w:eastAsia="en-US"/>
        </w:rPr>
        <w:t>Svrčovec</w:t>
      </w:r>
      <w:proofErr w:type="spellEnd"/>
      <w:r w:rsidR="00B66A04" w:rsidRPr="004941CA">
        <w:rPr>
          <w:rFonts w:ascii="Arial" w:eastAsiaTheme="minorHAnsi" w:hAnsi="Arial" w:cs="Arial"/>
          <w:sz w:val="24"/>
          <w:szCs w:val="24"/>
          <w:lang w:eastAsia="en-US"/>
        </w:rPr>
        <w:t xml:space="preserve">. V rámci katastrálních území lze nalézt celkem 9 samostatných urbanizovaných celků – Andělice, Balkovy, Dolany, </w:t>
      </w:r>
      <w:proofErr w:type="spellStart"/>
      <w:r w:rsidR="00B66A04" w:rsidRPr="004941CA">
        <w:rPr>
          <w:rFonts w:ascii="Arial" w:eastAsiaTheme="minorHAnsi" w:hAnsi="Arial" w:cs="Arial"/>
          <w:sz w:val="24"/>
          <w:szCs w:val="24"/>
          <w:lang w:eastAsia="en-US"/>
        </w:rPr>
        <w:t>Komošín</w:t>
      </w:r>
      <w:proofErr w:type="spellEnd"/>
      <w:r w:rsidR="00B66A04" w:rsidRPr="004941CA">
        <w:rPr>
          <w:rFonts w:ascii="Arial" w:eastAsiaTheme="minorHAnsi" w:hAnsi="Arial" w:cs="Arial"/>
          <w:sz w:val="24"/>
          <w:szCs w:val="24"/>
          <w:lang w:eastAsia="en-US"/>
        </w:rPr>
        <w:t xml:space="preserve">, </w:t>
      </w:r>
      <w:proofErr w:type="spellStart"/>
      <w:r w:rsidR="00B66A04" w:rsidRPr="004941CA">
        <w:rPr>
          <w:rFonts w:ascii="Arial" w:eastAsiaTheme="minorHAnsi" w:hAnsi="Arial" w:cs="Arial"/>
          <w:sz w:val="24"/>
          <w:szCs w:val="24"/>
          <w:lang w:eastAsia="en-US"/>
        </w:rPr>
        <w:t>Malechov</w:t>
      </w:r>
      <w:proofErr w:type="spellEnd"/>
      <w:r w:rsidR="00B66A04" w:rsidRPr="004941CA">
        <w:rPr>
          <w:rFonts w:ascii="Arial" w:eastAsiaTheme="minorHAnsi" w:hAnsi="Arial" w:cs="Arial"/>
          <w:sz w:val="24"/>
          <w:szCs w:val="24"/>
          <w:lang w:eastAsia="en-US"/>
        </w:rPr>
        <w:t xml:space="preserve">, </w:t>
      </w:r>
      <w:proofErr w:type="spellStart"/>
      <w:r w:rsidR="00B66A04" w:rsidRPr="004941CA">
        <w:rPr>
          <w:rFonts w:ascii="Arial" w:eastAsiaTheme="minorHAnsi" w:hAnsi="Arial" w:cs="Arial"/>
          <w:sz w:val="24"/>
          <w:szCs w:val="24"/>
          <w:lang w:eastAsia="en-US"/>
        </w:rPr>
        <w:t>Řakom</w:t>
      </w:r>
      <w:proofErr w:type="spellEnd"/>
      <w:r w:rsidR="00B66A04" w:rsidRPr="004941CA">
        <w:rPr>
          <w:rFonts w:ascii="Arial" w:eastAsiaTheme="minorHAnsi" w:hAnsi="Arial" w:cs="Arial"/>
          <w:sz w:val="24"/>
          <w:szCs w:val="24"/>
          <w:lang w:eastAsia="en-US"/>
        </w:rPr>
        <w:t xml:space="preserve">, </w:t>
      </w:r>
      <w:proofErr w:type="spellStart"/>
      <w:r w:rsidR="00B66A04" w:rsidRPr="004941CA">
        <w:rPr>
          <w:rFonts w:ascii="Arial" w:eastAsiaTheme="minorHAnsi" w:hAnsi="Arial" w:cs="Arial"/>
          <w:sz w:val="24"/>
          <w:szCs w:val="24"/>
          <w:lang w:eastAsia="en-US"/>
        </w:rPr>
        <w:t>Sekrýt</w:t>
      </w:r>
      <w:proofErr w:type="spellEnd"/>
      <w:r w:rsidR="00B66A04" w:rsidRPr="004941CA">
        <w:rPr>
          <w:rFonts w:ascii="Arial" w:eastAsiaTheme="minorHAnsi" w:hAnsi="Arial" w:cs="Arial"/>
          <w:sz w:val="24"/>
          <w:szCs w:val="24"/>
          <w:lang w:eastAsia="en-US"/>
        </w:rPr>
        <w:t xml:space="preserve">, </w:t>
      </w:r>
      <w:proofErr w:type="spellStart"/>
      <w:r w:rsidR="00B66A04" w:rsidRPr="004941CA">
        <w:rPr>
          <w:rFonts w:ascii="Arial" w:eastAsiaTheme="minorHAnsi" w:hAnsi="Arial" w:cs="Arial"/>
          <w:sz w:val="24"/>
          <w:szCs w:val="24"/>
          <w:lang w:eastAsia="en-US"/>
        </w:rPr>
        <w:t>Svrčovec</w:t>
      </w:r>
      <w:proofErr w:type="spellEnd"/>
      <w:r w:rsidR="00B66A04" w:rsidRPr="004941CA">
        <w:rPr>
          <w:rFonts w:ascii="Arial" w:eastAsiaTheme="minorHAnsi" w:hAnsi="Arial" w:cs="Arial"/>
          <w:sz w:val="24"/>
          <w:szCs w:val="24"/>
          <w:lang w:eastAsia="en-US"/>
        </w:rPr>
        <w:t xml:space="preserve"> a Výrov.</w:t>
      </w:r>
      <w:r w:rsidR="004941CA" w:rsidRPr="004941CA">
        <w:rPr>
          <w:rFonts w:ascii="Arial" w:eastAsiaTheme="minorHAnsi" w:hAnsi="Arial" w:cs="Arial"/>
          <w:sz w:val="24"/>
          <w:szCs w:val="24"/>
          <w:lang w:eastAsia="en-US"/>
        </w:rPr>
        <w:t xml:space="preserve"> Stávající ÚP Dolany vymezuje pouze </w:t>
      </w:r>
      <w:r w:rsidR="004941CA" w:rsidRPr="004941CA">
        <w:rPr>
          <w:rFonts w:ascii="Arial" w:eastAsiaTheme="minorHAnsi" w:hAnsi="Arial" w:cs="Arial"/>
          <w:bCs/>
          <w:sz w:val="24"/>
          <w:szCs w:val="24"/>
          <w:lang w:eastAsia="en-US"/>
        </w:rPr>
        <w:t>4 plochy</w:t>
      </w:r>
      <w:r w:rsidR="004941CA" w:rsidRPr="004941CA">
        <w:rPr>
          <w:rFonts w:ascii="Arial" w:eastAsiaTheme="minorHAnsi" w:hAnsi="Arial" w:cs="Arial"/>
          <w:sz w:val="24"/>
          <w:szCs w:val="24"/>
          <w:lang w:eastAsia="en-US"/>
        </w:rPr>
        <w:t xml:space="preserve">, označené v textové části jako „plochy změn funkčního využití obsažené v Územním plánu Dolany“, v grafické části jako „návrh ÚP, změna využití“, které mají být zřejmě plochami zastavitelnými z hlediska terminologie stavebního zákona. Jiné zastavitelné plochy ÚP Dolany neuvádí, pro zbylou část textu jsou tedy tyto 4 plochy brány jako kompletní seznam zastavitelných ploch obce Dolany. Jedná se o plochy smíšené venkovské zástavby v Andělicích (SV-1), v </w:t>
      </w:r>
      <w:proofErr w:type="spellStart"/>
      <w:r w:rsidR="004941CA" w:rsidRPr="004941CA">
        <w:rPr>
          <w:rFonts w:ascii="Arial" w:eastAsiaTheme="minorHAnsi" w:hAnsi="Arial" w:cs="Arial"/>
          <w:sz w:val="24"/>
          <w:szCs w:val="24"/>
          <w:lang w:eastAsia="en-US"/>
        </w:rPr>
        <w:t>Malechově</w:t>
      </w:r>
      <w:proofErr w:type="spellEnd"/>
      <w:r w:rsidR="004941CA" w:rsidRPr="004941CA">
        <w:rPr>
          <w:rFonts w:ascii="Arial" w:eastAsiaTheme="minorHAnsi" w:hAnsi="Arial" w:cs="Arial"/>
          <w:sz w:val="24"/>
          <w:szCs w:val="24"/>
          <w:lang w:eastAsia="en-US"/>
        </w:rPr>
        <w:t xml:space="preserve"> (SV-2) a </w:t>
      </w:r>
      <w:proofErr w:type="spellStart"/>
      <w:r w:rsidR="004941CA" w:rsidRPr="004941CA">
        <w:rPr>
          <w:rFonts w:ascii="Arial" w:eastAsiaTheme="minorHAnsi" w:hAnsi="Arial" w:cs="Arial"/>
          <w:sz w:val="24"/>
          <w:szCs w:val="24"/>
          <w:lang w:eastAsia="en-US"/>
        </w:rPr>
        <w:t>Svrčovci</w:t>
      </w:r>
      <w:proofErr w:type="spellEnd"/>
      <w:r w:rsidR="004941CA" w:rsidRPr="004941CA">
        <w:rPr>
          <w:rFonts w:ascii="Arial" w:eastAsiaTheme="minorHAnsi" w:hAnsi="Arial" w:cs="Arial"/>
          <w:sz w:val="24"/>
          <w:szCs w:val="24"/>
          <w:lang w:eastAsia="en-US"/>
        </w:rPr>
        <w:t xml:space="preserve"> (SV-3) a dále o lokalitu ploch výroby a skladování u Dolanského mlýna (VS-3)</w:t>
      </w:r>
      <w:r w:rsidR="00934485" w:rsidRPr="004941CA">
        <w:rPr>
          <w:rFonts w:ascii="Arial" w:hAnsi="Arial" w:cs="Arial"/>
          <w:sz w:val="24"/>
          <w:szCs w:val="24"/>
        </w:rPr>
        <w:t xml:space="preserve">. </w:t>
      </w:r>
      <w:r w:rsidR="004941CA" w:rsidRPr="004941CA">
        <w:rPr>
          <w:rFonts w:ascii="Arial" w:eastAsiaTheme="minorHAnsi" w:hAnsi="Arial" w:cs="Arial"/>
          <w:sz w:val="24"/>
          <w:szCs w:val="24"/>
          <w:lang w:eastAsia="en-US"/>
        </w:rPr>
        <w:t>Plochy přestavby nejsou územní plánem řešeny, plochy územních rezerv rovněž. Územní plán nenavrhuje žádnou plochu či koridor, ve kterých by bylo podmínkou pro rozhodování zpracování územní studi</w:t>
      </w:r>
      <w:r w:rsidR="000829D9">
        <w:rPr>
          <w:rFonts w:ascii="Arial" w:eastAsiaTheme="minorHAnsi" w:hAnsi="Arial" w:cs="Arial"/>
          <w:sz w:val="24"/>
          <w:szCs w:val="24"/>
          <w:lang w:eastAsia="en-US"/>
        </w:rPr>
        <w:t>e, regulačního plánu</w:t>
      </w:r>
      <w:r w:rsidR="004941CA" w:rsidRPr="004941CA">
        <w:rPr>
          <w:rFonts w:ascii="Arial" w:eastAsiaTheme="minorHAnsi" w:hAnsi="Arial" w:cs="Arial"/>
          <w:sz w:val="24"/>
          <w:szCs w:val="24"/>
          <w:lang w:eastAsia="en-US"/>
        </w:rPr>
        <w:t>.</w:t>
      </w:r>
      <w:r w:rsidR="004941CA" w:rsidRPr="004941CA">
        <w:rPr>
          <w:rFonts w:ascii="Arial" w:hAnsi="Arial" w:cs="Arial"/>
          <w:sz w:val="24"/>
          <w:szCs w:val="24"/>
        </w:rPr>
        <w:t xml:space="preserve"> </w:t>
      </w:r>
    </w:p>
    <w:p w:rsidR="00BB3046" w:rsidRPr="00E5604E" w:rsidRDefault="00BB3046" w:rsidP="00C536E0">
      <w:pPr>
        <w:jc w:val="both"/>
        <w:rPr>
          <w:rFonts w:ascii="Arial" w:hAnsi="Arial" w:cs="Arial"/>
          <w:sz w:val="24"/>
          <w:szCs w:val="24"/>
        </w:rPr>
      </w:pPr>
      <w:r w:rsidRPr="00A80EDE">
        <w:rPr>
          <w:rFonts w:ascii="Arial" w:hAnsi="Arial" w:cs="Arial"/>
          <w:sz w:val="24"/>
          <w:szCs w:val="24"/>
        </w:rPr>
        <w:t xml:space="preserve">Územní rozvoj je </w:t>
      </w:r>
      <w:r w:rsidR="00AC7F2A">
        <w:rPr>
          <w:rFonts w:ascii="Arial" w:hAnsi="Arial" w:cs="Arial"/>
          <w:sz w:val="24"/>
          <w:szCs w:val="24"/>
        </w:rPr>
        <w:t xml:space="preserve">převážně </w:t>
      </w:r>
      <w:r w:rsidRPr="00A80EDE">
        <w:rPr>
          <w:rFonts w:ascii="Arial" w:hAnsi="Arial" w:cs="Arial"/>
          <w:sz w:val="24"/>
          <w:szCs w:val="24"/>
        </w:rPr>
        <w:t>soustředěn do zastavěných území a na ně bezprostředně navazujících ploch.</w:t>
      </w:r>
      <w:r w:rsidR="00AC7F2A" w:rsidRPr="00AC7F2A">
        <w:rPr>
          <w:rFonts w:ascii="Arial" w:hAnsi="Arial" w:cs="Arial"/>
          <w:sz w:val="24"/>
          <w:szCs w:val="24"/>
        </w:rPr>
        <w:t xml:space="preserve"> </w:t>
      </w:r>
      <w:r w:rsidR="00AC7F2A" w:rsidRPr="003C7DD0">
        <w:rPr>
          <w:rFonts w:ascii="Arial" w:hAnsi="Arial" w:cs="Arial"/>
          <w:sz w:val="24"/>
          <w:szCs w:val="24"/>
        </w:rPr>
        <w:t>Nepředpokládají se významné potenciální negativní vlivy na sledované složky a problémové okruhy životního prostředí, přírodního prostředí a ani vývoje v řešeném území, ale toto je nutné potvrdit požadovaným vyhodnocením. Realizací záměrů se nepředpokládá  překračování norem kvality životního prostředí, ale je nutno tuto domněnku potvrdit vyhodnocením vlivů. Je nutné respektovat přírodně krajinné prostředí řešeného území.</w:t>
      </w:r>
      <w:r w:rsidR="009B7A58">
        <w:rPr>
          <w:rFonts w:ascii="Arial" w:hAnsi="Arial" w:cs="Arial"/>
          <w:sz w:val="24"/>
          <w:szCs w:val="24"/>
        </w:rPr>
        <w:t xml:space="preserve"> S</w:t>
      </w:r>
      <w:r w:rsidR="009B7A58" w:rsidRPr="009B7A58">
        <w:rPr>
          <w:rFonts w:ascii="Arial" w:hAnsi="Arial" w:cs="Arial"/>
          <w:sz w:val="24"/>
          <w:szCs w:val="24"/>
        </w:rPr>
        <w:t>právní území obce Dolany je charakteristické kvalitním přírodně krajinným prostředím, převážně hodnotným zemědělským půdním fondem a po obvodu lesními masivy, lemujícími na okolních kopcích krajinu. Ve správním území je vymezena E</w:t>
      </w:r>
      <w:r w:rsidR="007810B0">
        <w:rPr>
          <w:rFonts w:ascii="Arial" w:hAnsi="Arial" w:cs="Arial"/>
          <w:sz w:val="24"/>
          <w:szCs w:val="24"/>
        </w:rPr>
        <w:t>v</w:t>
      </w:r>
      <w:r w:rsidR="009B7A58" w:rsidRPr="009B7A58">
        <w:rPr>
          <w:rFonts w:ascii="Arial" w:hAnsi="Arial" w:cs="Arial"/>
          <w:sz w:val="24"/>
          <w:szCs w:val="24"/>
        </w:rPr>
        <w:t xml:space="preserve">ropsky významná lokalita NATURA 2000 – kostel sv. </w:t>
      </w:r>
      <w:r w:rsidR="009B7A58" w:rsidRPr="009B7A58">
        <w:rPr>
          <w:rFonts w:ascii="Arial" w:hAnsi="Arial" w:cs="Arial"/>
          <w:sz w:val="24"/>
          <w:szCs w:val="24"/>
        </w:rPr>
        <w:lastRenderedPageBreak/>
        <w:t>Petra a Pavla v Dolanech a Švihovské hvozdy.</w:t>
      </w:r>
      <w:r w:rsidR="003A1FF4">
        <w:rPr>
          <w:rFonts w:ascii="Arial" w:hAnsi="Arial" w:cs="Arial"/>
          <w:sz w:val="24"/>
          <w:szCs w:val="24"/>
        </w:rPr>
        <w:t xml:space="preserve"> </w:t>
      </w:r>
      <w:r w:rsidR="003A1FF4" w:rsidRPr="00665514">
        <w:rPr>
          <w:rFonts w:ascii="Arial" w:eastAsiaTheme="minorHAnsi" w:hAnsi="Arial" w:cs="Arial"/>
          <w:sz w:val="24"/>
          <w:szCs w:val="24"/>
          <w:lang w:eastAsia="en-US"/>
        </w:rPr>
        <w:t xml:space="preserve">Příslušný orgán vyloučil </w:t>
      </w:r>
      <w:r w:rsidR="003A1FF4" w:rsidRPr="00665514">
        <w:rPr>
          <w:rFonts w:ascii="Arial" w:hAnsi="Arial" w:cs="Arial"/>
          <w:sz w:val="24"/>
          <w:szCs w:val="24"/>
        </w:rPr>
        <w:t>významný vliv na předmět ochrany nebo celistvost evropsky významných lokalit nebo ptačích oblastí</w:t>
      </w:r>
      <w:r w:rsidR="003A1FF4">
        <w:rPr>
          <w:rFonts w:ascii="Arial" w:hAnsi="Arial" w:cs="Arial"/>
          <w:sz w:val="24"/>
          <w:szCs w:val="24"/>
        </w:rPr>
        <w:t>.</w:t>
      </w:r>
      <w:r w:rsidR="009B7A58" w:rsidRPr="009B7A58">
        <w:rPr>
          <w:rFonts w:ascii="Arial" w:hAnsi="Arial" w:cs="Arial"/>
          <w:sz w:val="24"/>
          <w:szCs w:val="24"/>
        </w:rPr>
        <w:t xml:space="preserve"> V severní části správního územ</w:t>
      </w:r>
      <w:r w:rsidR="00E8327E">
        <w:rPr>
          <w:rFonts w:ascii="Arial" w:hAnsi="Arial" w:cs="Arial"/>
          <w:sz w:val="24"/>
          <w:szCs w:val="24"/>
        </w:rPr>
        <w:t xml:space="preserve">í obce zasahuje PR </w:t>
      </w:r>
      <w:proofErr w:type="spellStart"/>
      <w:r w:rsidR="00E8327E">
        <w:rPr>
          <w:rFonts w:ascii="Arial" w:hAnsi="Arial" w:cs="Arial"/>
          <w:sz w:val="24"/>
          <w:szCs w:val="24"/>
        </w:rPr>
        <w:t>Bělč</w:t>
      </w:r>
      <w:proofErr w:type="spellEnd"/>
      <w:r w:rsidR="00E8327E">
        <w:rPr>
          <w:rFonts w:ascii="Arial" w:hAnsi="Arial" w:cs="Arial"/>
          <w:sz w:val="24"/>
          <w:szCs w:val="24"/>
        </w:rPr>
        <w:t xml:space="preserve">. V řešeném </w:t>
      </w:r>
      <w:r w:rsidR="00F02B03" w:rsidRPr="008C17DA">
        <w:rPr>
          <w:rFonts w:ascii="Arial" w:hAnsi="Arial" w:cs="Arial"/>
          <w:sz w:val="24"/>
          <w:szCs w:val="24"/>
        </w:rPr>
        <w:t xml:space="preserve">území </w:t>
      </w:r>
      <w:r w:rsidR="00E8327E">
        <w:rPr>
          <w:rFonts w:ascii="Arial" w:hAnsi="Arial" w:cs="Arial"/>
          <w:sz w:val="24"/>
          <w:szCs w:val="24"/>
        </w:rPr>
        <w:t xml:space="preserve">jsou vymezené prvky nadregionálního, </w:t>
      </w:r>
      <w:r w:rsidR="00F02B03" w:rsidRPr="008C17DA">
        <w:rPr>
          <w:rFonts w:ascii="Arial" w:hAnsi="Arial" w:cs="Arial"/>
          <w:sz w:val="24"/>
          <w:szCs w:val="24"/>
        </w:rPr>
        <w:t>regionálního</w:t>
      </w:r>
      <w:r w:rsidR="00E8327E">
        <w:rPr>
          <w:rFonts w:ascii="Arial" w:hAnsi="Arial" w:cs="Arial"/>
          <w:sz w:val="24"/>
          <w:szCs w:val="24"/>
        </w:rPr>
        <w:t xml:space="preserve"> a lokálního</w:t>
      </w:r>
      <w:r w:rsidR="00F02B03" w:rsidRPr="008C17DA">
        <w:rPr>
          <w:rFonts w:ascii="Arial" w:hAnsi="Arial" w:cs="Arial"/>
          <w:sz w:val="24"/>
          <w:szCs w:val="24"/>
        </w:rPr>
        <w:t xml:space="preserve"> ÚSES</w:t>
      </w:r>
      <w:r w:rsidR="00F02B03" w:rsidRPr="00E8327E">
        <w:rPr>
          <w:rFonts w:ascii="Arial" w:hAnsi="Arial" w:cs="Arial"/>
          <w:sz w:val="24"/>
          <w:szCs w:val="24"/>
        </w:rPr>
        <w:t>.</w:t>
      </w:r>
      <w:r w:rsidR="00E8327E" w:rsidRPr="00E8327E">
        <w:rPr>
          <w:rFonts w:ascii="Arial" w:hAnsi="Arial" w:cs="Arial"/>
          <w:sz w:val="24"/>
          <w:szCs w:val="24"/>
        </w:rPr>
        <w:t xml:space="preserve"> Plošně rozhodující je nadregionální biocentrum NBC 48, které zahrnuje plochy lesních masivů: Malá Doubrava, Velká Doubrava, Kněžská Hora s přestupem přes potok Poleňka na </w:t>
      </w:r>
      <w:proofErr w:type="spellStart"/>
      <w:r w:rsidR="00E8327E" w:rsidRPr="00E8327E">
        <w:rPr>
          <w:rFonts w:ascii="Arial" w:hAnsi="Arial" w:cs="Arial"/>
          <w:sz w:val="24"/>
          <w:szCs w:val="24"/>
        </w:rPr>
        <w:t>Bělýšovský</w:t>
      </w:r>
      <w:proofErr w:type="spellEnd"/>
      <w:r w:rsidR="00E8327E" w:rsidRPr="00E8327E">
        <w:rPr>
          <w:rFonts w:ascii="Arial" w:hAnsi="Arial" w:cs="Arial"/>
          <w:sz w:val="24"/>
          <w:szCs w:val="24"/>
        </w:rPr>
        <w:t xml:space="preserve"> les a </w:t>
      </w:r>
      <w:proofErr w:type="spellStart"/>
      <w:r w:rsidR="00E8327E" w:rsidRPr="00E8327E">
        <w:rPr>
          <w:rFonts w:ascii="Arial" w:hAnsi="Arial" w:cs="Arial"/>
          <w:sz w:val="24"/>
          <w:szCs w:val="24"/>
        </w:rPr>
        <w:t>Bělč</w:t>
      </w:r>
      <w:proofErr w:type="spellEnd"/>
      <w:r w:rsidR="00E8327E" w:rsidRPr="00E8327E">
        <w:rPr>
          <w:rFonts w:ascii="Arial" w:hAnsi="Arial" w:cs="Arial"/>
          <w:sz w:val="24"/>
          <w:szCs w:val="24"/>
        </w:rPr>
        <w:t>; části lesů přesahují řešené území obce Dolany</w:t>
      </w:r>
      <w:r w:rsidR="00E8327E">
        <w:rPr>
          <w:rFonts w:ascii="Arial" w:hAnsi="Arial" w:cs="Arial"/>
          <w:sz w:val="24"/>
          <w:szCs w:val="24"/>
        </w:rPr>
        <w:t>.</w:t>
      </w:r>
      <w:r w:rsidR="00F02B03">
        <w:rPr>
          <w:rFonts w:ascii="Arial" w:hAnsi="Arial" w:cs="Arial"/>
          <w:sz w:val="24"/>
          <w:szCs w:val="24"/>
        </w:rPr>
        <w:t xml:space="preserve"> </w:t>
      </w:r>
      <w:r w:rsidR="00E8327E">
        <w:rPr>
          <w:rFonts w:ascii="Arial" w:hAnsi="Arial" w:cs="Arial"/>
          <w:sz w:val="24"/>
          <w:szCs w:val="24"/>
        </w:rPr>
        <w:t xml:space="preserve">V ose řeky Úhlavy jsou vymezeny převážně prvky regionálního a lokálního ÚSES. </w:t>
      </w:r>
      <w:r w:rsidR="00F02B03">
        <w:rPr>
          <w:rFonts w:ascii="Arial" w:hAnsi="Arial" w:cs="Arial"/>
          <w:sz w:val="24"/>
          <w:szCs w:val="24"/>
        </w:rPr>
        <w:t>Vymezené</w:t>
      </w:r>
      <w:r w:rsidR="00F02B03" w:rsidRPr="003A7D6A">
        <w:rPr>
          <w:rFonts w:ascii="Arial" w:eastAsiaTheme="minorHAnsi" w:hAnsi="Arial" w:cs="Arial"/>
          <w:sz w:val="24"/>
          <w:szCs w:val="24"/>
          <w:lang w:eastAsia="en-US"/>
        </w:rPr>
        <w:t xml:space="preserve"> </w:t>
      </w:r>
      <w:r w:rsidR="00F02B03">
        <w:rPr>
          <w:rFonts w:ascii="Arial" w:hAnsi="Arial" w:cs="Arial"/>
          <w:sz w:val="24"/>
          <w:szCs w:val="24"/>
        </w:rPr>
        <w:t>skladební prvky</w:t>
      </w:r>
      <w:r w:rsidR="00F02B03" w:rsidRPr="003A7D6A">
        <w:rPr>
          <w:rFonts w:ascii="Arial" w:hAnsi="Arial" w:cs="Arial"/>
          <w:sz w:val="24"/>
          <w:szCs w:val="24"/>
        </w:rPr>
        <w:t xml:space="preserve"> územního systému ekologické stability</w:t>
      </w:r>
      <w:r w:rsidR="00F02B03">
        <w:rPr>
          <w:rFonts w:ascii="Arial" w:hAnsi="Arial" w:cs="Arial"/>
          <w:sz w:val="24"/>
          <w:szCs w:val="24"/>
        </w:rPr>
        <w:t xml:space="preserve"> jsou </w:t>
      </w:r>
      <w:r w:rsidR="0051370E">
        <w:rPr>
          <w:rFonts w:ascii="Arial" w:hAnsi="Arial" w:cs="Arial"/>
          <w:sz w:val="24"/>
          <w:szCs w:val="24"/>
        </w:rPr>
        <w:t xml:space="preserve">územním plánem </w:t>
      </w:r>
      <w:r w:rsidR="00F02B03">
        <w:rPr>
          <w:rFonts w:ascii="Arial" w:hAnsi="Arial" w:cs="Arial"/>
          <w:sz w:val="24"/>
          <w:szCs w:val="24"/>
        </w:rPr>
        <w:t>respektovány</w:t>
      </w:r>
      <w:r w:rsidR="003A1FF4">
        <w:rPr>
          <w:rFonts w:ascii="Arial" w:hAnsi="Arial" w:cs="Arial"/>
          <w:sz w:val="24"/>
          <w:szCs w:val="24"/>
        </w:rPr>
        <w:t>. V rámci navržených změn se nepředpokládá, že budou výše uvedené skutečnosti významně ovlivněny</w:t>
      </w:r>
      <w:r w:rsidR="00F02B03">
        <w:rPr>
          <w:rFonts w:ascii="Arial" w:hAnsi="Arial" w:cs="Arial"/>
          <w:sz w:val="24"/>
          <w:szCs w:val="24"/>
        </w:rPr>
        <w:t xml:space="preserve">. </w:t>
      </w:r>
      <w:r w:rsidR="00F02B03" w:rsidRPr="008C17DA">
        <w:rPr>
          <w:rFonts w:ascii="Arial" w:hAnsi="Arial" w:cs="Arial"/>
          <w:sz w:val="24"/>
          <w:szCs w:val="24"/>
        </w:rPr>
        <w:t xml:space="preserve">V řešeném území </w:t>
      </w:r>
      <w:r w:rsidR="003A1FF4">
        <w:rPr>
          <w:rFonts w:ascii="Arial" w:hAnsi="Arial" w:cs="Arial"/>
          <w:sz w:val="24"/>
          <w:szCs w:val="24"/>
        </w:rPr>
        <w:t xml:space="preserve">je </w:t>
      </w:r>
      <w:r w:rsidR="00F02B03" w:rsidRPr="008C17DA">
        <w:rPr>
          <w:rFonts w:ascii="Arial" w:hAnsi="Arial" w:cs="Arial"/>
          <w:sz w:val="24"/>
          <w:szCs w:val="24"/>
        </w:rPr>
        <w:t>vymezen</w:t>
      </w:r>
      <w:r w:rsidR="003A1FF4">
        <w:rPr>
          <w:rFonts w:ascii="Arial" w:hAnsi="Arial" w:cs="Arial"/>
          <w:sz w:val="24"/>
          <w:szCs w:val="24"/>
        </w:rPr>
        <w:t>a</w:t>
      </w:r>
      <w:r w:rsidR="00F02B03" w:rsidRPr="008C17DA">
        <w:rPr>
          <w:rFonts w:ascii="Arial" w:hAnsi="Arial" w:cs="Arial"/>
          <w:sz w:val="24"/>
          <w:szCs w:val="24"/>
        </w:rPr>
        <w:t xml:space="preserve"> ploch</w:t>
      </w:r>
      <w:r w:rsidR="003A1FF4">
        <w:rPr>
          <w:rFonts w:ascii="Arial" w:hAnsi="Arial" w:cs="Arial"/>
          <w:sz w:val="24"/>
          <w:szCs w:val="24"/>
        </w:rPr>
        <w:t>a</w:t>
      </w:r>
      <w:r w:rsidR="00F02B03" w:rsidRPr="008C17DA">
        <w:rPr>
          <w:rFonts w:ascii="Arial" w:hAnsi="Arial" w:cs="Arial"/>
          <w:sz w:val="24"/>
          <w:szCs w:val="24"/>
        </w:rPr>
        <w:t xml:space="preserve"> pro dobývání nerostů</w:t>
      </w:r>
      <w:r w:rsidR="003A1FF4">
        <w:rPr>
          <w:rFonts w:ascii="Arial" w:hAnsi="Arial" w:cs="Arial"/>
          <w:sz w:val="24"/>
          <w:szCs w:val="24"/>
        </w:rPr>
        <w:t xml:space="preserve"> – </w:t>
      </w:r>
      <w:r w:rsidR="007810B0">
        <w:rPr>
          <w:rFonts w:ascii="Arial" w:hAnsi="Arial" w:cs="Arial"/>
          <w:sz w:val="24"/>
          <w:szCs w:val="24"/>
        </w:rPr>
        <w:t>kameno</w:t>
      </w:r>
      <w:r w:rsidR="003A1FF4">
        <w:rPr>
          <w:rFonts w:ascii="Arial" w:hAnsi="Arial" w:cs="Arial"/>
          <w:sz w:val="24"/>
          <w:szCs w:val="24"/>
        </w:rPr>
        <w:t xml:space="preserve">lom </w:t>
      </w:r>
      <w:proofErr w:type="spellStart"/>
      <w:r w:rsidR="003A1FF4">
        <w:rPr>
          <w:rFonts w:ascii="Arial" w:hAnsi="Arial" w:cs="Arial"/>
          <w:sz w:val="24"/>
          <w:szCs w:val="24"/>
        </w:rPr>
        <w:t>Svrčovec</w:t>
      </w:r>
      <w:proofErr w:type="spellEnd"/>
      <w:r w:rsidR="00F02B03" w:rsidRPr="008C17DA">
        <w:rPr>
          <w:rFonts w:ascii="Arial" w:hAnsi="Arial" w:cs="Arial"/>
          <w:sz w:val="24"/>
          <w:szCs w:val="24"/>
        </w:rPr>
        <w:t>.</w:t>
      </w:r>
      <w:r w:rsidR="00606392">
        <w:rPr>
          <w:rFonts w:ascii="Arial" w:hAnsi="Arial" w:cs="Arial"/>
          <w:sz w:val="24"/>
          <w:szCs w:val="24"/>
        </w:rPr>
        <w:t xml:space="preserve"> Je nutné vyhodnotit nový zábor ZPF.</w:t>
      </w:r>
      <w:r w:rsidR="00C536E0">
        <w:rPr>
          <w:rFonts w:ascii="Arial" w:hAnsi="Arial" w:cs="Arial"/>
          <w:sz w:val="24"/>
          <w:szCs w:val="24"/>
        </w:rPr>
        <w:t xml:space="preserve"> I </w:t>
      </w:r>
      <w:r w:rsidR="00C536E0" w:rsidRPr="00C536E0">
        <w:rPr>
          <w:rFonts w:ascii="Arial" w:hAnsi="Arial" w:cs="Arial"/>
          <w:sz w:val="24"/>
          <w:szCs w:val="24"/>
        </w:rPr>
        <w:t xml:space="preserve">nadále je nutné respektovat, že případné umístění nových ploch bude mimo aktivní zónu záplavového území </w:t>
      </w:r>
      <w:r w:rsidR="003A1FF4">
        <w:rPr>
          <w:rFonts w:ascii="Arial" w:hAnsi="Arial" w:cs="Arial"/>
          <w:sz w:val="24"/>
          <w:szCs w:val="24"/>
        </w:rPr>
        <w:t>řeky Úhlavy. Nadále bude zachována ochrana kulturních hodnot v území.</w:t>
      </w:r>
      <w:r w:rsidR="00C536E0">
        <w:t xml:space="preserve"> </w:t>
      </w:r>
      <w:r w:rsidR="004A27E0" w:rsidRPr="004A27E0">
        <w:rPr>
          <w:rFonts w:ascii="Arial" w:hAnsi="Arial" w:cs="Arial"/>
          <w:sz w:val="24"/>
          <w:szCs w:val="24"/>
        </w:rPr>
        <w:t>V celém řešeném území se nachází lokality s archeologickými nálezy.</w:t>
      </w:r>
      <w:r w:rsidR="00C536E0" w:rsidRPr="00E5604E">
        <w:rPr>
          <w:rFonts w:ascii="Arial" w:hAnsi="Arial" w:cs="Arial"/>
          <w:sz w:val="24"/>
          <w:szCs w:val="24"/>
        </w:rPr>
        <w:t xml:space="preserve"> </w:t>
      </w:r>
    </w:p>
    <w:p w:rsidR="00D46EB9" w:rsidRPr="00FC4A8C" w:rsidRDefault="00D46EB9" w:rsidP="00FC4A8C">
      <w:pPr>
        <w:autoSpaceDE w:val="0"/>
        <w:autoSpaceDN w:val="0"/>
        <w:adjustRightInd w:val="0"/>
        <w:jc w:val="both"/>
        <w:rPr>
          <w:rFonts w:ascii="Arial" w:hAnsi="Arial" w:cs="Arial"/>
          <w:sz w:val="22"/>
          <w:szCs w:val="22"/>
        </w:rPr>
      </w:pPr>
      <w:r w:rsidRPr="00FC4A8C">
        <w:rPr>
          <w:rFonts w:ascii="Arial" w:hAnsi="Arial" w:cs="Arial"/>
          <w:sz w:val="24"/>
          <w:szCs w:val="24"/>
        </w:rPr>
        <w:t>Koncepce rozvoje řešeného území je v ÚP navržena v souladu s obecnými republikovými prioritami územního plánování pro zajištění udržit</w:t>
      </w:r>
      <w:r w:rsidR="006557A6" w:rsidRPr="00FC4A8C">
        <w:rPr>
          <w:rFonts w:ascii="Arial" w:hAnsi="Arial" w:cs="Arial"/>
          <w:sz w:val="24"/>
          <w:szCs w:val="24"/>
        </w:rPr>
        <w:t>elného rozvoje území dle PÚR ČR</w:t>
      </w:r>
      <w:r w:rsidR="00B5676D" w:rsidRPr="00FC4A8C">
        <w:rPr>
          <w:rFonts w:ascii="Arial" w:hAnsi="Arial" w:cs="Arial"/>
          <w:sz w:val="24"/>
          <w:szCs w:val="24"/>
        </w:rPr>
        <w:t xml:space="preserve">, ve znění pozdějších aktualizací. </w:t>
      </w:r>
      <w:r w:rsidR="001B5A8C" w:rsidRPr="00FC4A8C">
        <w:rPr>
          <w:rFonts w:ascii="Arial" w:hAnsi="Arial" w:cs="Arial"/>
          <w:sz w:val="24"/>
          <w:szCs w:val="24"/>
        </w:rPr>
        <w:t xml:space="preserve">Celé řešené území </w:t>
      </w:r>
      <w:r w:rsidR="006A745F" w:rsidRPr="00FC4A8C">
        <w:rPr>
          <w:rFonts w:ascii="Arial" w:hAnsi="Arial" w:cs="Arial"/>
          <w:sz w:val="24"/>
          <w:szCs w:val="24"/>
        </w:rPr>
        <w:t xml:space="preserve">není zařazeno </w:t>
      </w:r>
      <w:r w:rsidR="006A745F" w:rsidRPr="00FC4A8C">
        <w:rPr>
          <w:rFonts w:ascii="Arial" w:eastAsiaTheme="minorHAnsi" w:hAnsi="Arial" w:cs="Arial"/>
          <w:sz w:val="24"/>
          <w:szCs w:val="24"/>
          <w:lang w:eastAsia="en-US"/>
        </w:rPr>
        <w:t>mezi rozvojové oblasti a osy či specifické oblasti republikového významu a nejsou vymezeny žádné plochy a koridory dopravní či technické infrastruktury, které by bylo nutné v ÚP Dolany zohlednit.</w:t>
      </w:r>
      <w:r w:rsidR="004A27E0" w:rsidRPr="00FC4A8C">
        <w:rPr>
          <w:rFonts w:ascii="Arial" w:hAnsi="Arial" w:cs="Arial"/>
          <w:sz w:val="24"/>
          <w:szCs w:val="24"/>
        </w:rPr>
        <w:t xml:space="preserve"> Platný územní plán respektuje republikové priority územního plánování pro zajištění udržitelného rozvoje území, které jsou v PÚR stanoveny. </w:t>
      </w:r>
      <w:r w:rsidR="001B5A8C" w:rsidRPr="00FC4A8C">
        <w:rPr>
          <w:rFonts w:ascii="Arial" w:hAnsi="Arial" w:cs="Arial"/>
          <w:sz w:val="24"/>
          <w:szCs w:val="24"/>
        </w:rPr>
        <w:t>Dle ZÚR PK</w:t>
      </w:r>
      <w:r w:rsidR="00ED6E3E" w:rsidRPr="00FC4A8C">
        <w:rPr>
          <w:rFonts w:ascii="Arial" w:hAnsi="Arial" w:cs="Arial"/>
          <w:sz w:val="24"/>
          <w:szCs w:val="24"/>
        </w:rPr>
        <w:t xml:space="preserve">, ve znění pozdějších aktualizací, </w:t>
      </w:r>
      <w:r w:rsidR="006A745F" w:rsidRPr="00FC4A8C">
        <w:rPr>
          <w:rFonts w:ascii="Arial" w:hAnsi="Arial" w:cs="Arial"/>
          <w:sz w:val="24"/>
          <w:szCs w:val="24"/>
        </w:rPr>
        <w:t>není</w:t>
      </w:r>
      <w:r w:rsidR="001B5A8C" w:rsidRPr="00FC4A8C">
        <w:rPr>
          <w:rFonts w:ascii="Arial" w:hAnsi="Arial" w:cs="Arial"/>
          <w:sz w:val="24"/>
          <w:szCs w:val="24"/>
        </w:rPr>
        <w:t xml:space="preserve"> řešené území </w:t>
      </w:r>
      <w:r w:rsidR="00FC4A8C" w:rsidRPr="00FC4A8C">
        <w:rPr>
          <w:rFonts w:ascii="Arial" w:hAnsi="Arial" w:cs="Arial"/>
          <w:sz w:val="24"/>
          <w:szCs w:val="24"/>
        </w:rPr>
        <w:t xml:space="preserve">zařazeno do </w:t>
      </w:r>
      <w:r w:rsidR="00FC4A8C" w:rsidRPr="00FC4A8C">
        <w:rPr>
          <w:rFonts w:ascii="Arial" w:eastAsiaTheme="minorHAnsi" w:hAnsi="Arial" w:cs="Arial"/>
          <w:sz w:val="24"/>
          <w:szCs w:val="24"/>
          <w:lang w:eastAsia="en-US"/>
        </w:rPr>
        <w:t>nadmístní rozvojové oblasti či osy nebo specifické oblasti.</w:t>
      </w:r>
      <w:r w:rsidR="00FC4A8C" w:rsidRPr="00FC4A8C">
        <w:rPr>
          <w:rFonts w:ascii="Arial" w:hAnsi="Arial" w:cs="Arial"/>
          <w:sz w:val="24"/>
          <w:szCs w:val="24"/>
        </w:rPr>
        <w:t xml:space="preserve"> </w:t>
      </w:r>
      <w:r w:rsidR="00FC4A8C">
        <w:rPr>
          <w:rFonts w:ascii="Arial" w:hAnsi="Arial" w:cs="Arial"/>
          <w:sz w:val="24"/>
          <w:szCs w:val="24"/>
        </w:rPr>
        <w:t>U navržených změn se předpokládá, že nebudou v kolizi s požadavky na rozvoj sídelní struktury a ochrany krajinných hodnot v Plzeňském kraji.</w:t>
      </w:r>
      <w:r w:rsidR="001B5A8C" w:rsidRPr="00FC4A8C">
        <w:rPr>
          <w:rFonts w:ascii="Arial" w:hAnsi="Arial" w:cs="Arial"/>
          <w:sz w:val="22"/>
          <w:szCs w:val="22"/>
        </w:rPr>
        <w:t xml:space="preserve"> </w:t>
      </w:r>
    </w:p>
    <w:p w:rsidR="00C536E0" w:rsidRPr="00FC4A8C" w:rsidRDefault="00C536E0" w:rsidP="00C536E0">
      <w:pPr>
        <w:jc w:val="both"/>
        <w:rPr>
          <w:rFonts w:ascii="Arial" w:hAnsi="Arial" w:cs="Arial"/>
          <w:color w:val="000000"/>
          <w:sz w:val="24"/>
          <w:szCs w:val="24"/>
        </w:rPr>
      </w:pPr>
    </w:p>
    <w:p w:rsidR="00D46EB9" w:rsidRDefault="00D46EB9" w:rsidP="00D46EB9">
      <w:pPr>
        <w:jc w:val="both"/>
        <w:rPr>
          <w:rFonts w:ascii="Arial" w:hAnsi="Arial" w:cs="Arial"/>
          <w:sz w:val="24"/>
          <w:szCs w:val="24"/>
        </w:rPr>
      </w:pPr>
      <w:r>
        <w:rPr>
          <w:rFonts w:ascii="Arial" w:hAnsi="Arial" w:cs="Arial"/>
          <w:sz w:val="24"/>
          <w:szCs w:val="24"/>
        </w:rPr>
        <w:t xml:space="preserve">Na základě výše uvedeného, krajský úřad dospěl k závěru, že předložená koncepce </w:t>
      </w:r>
      <w:bookmarkStart w:id="0" w:name="_GoBack"/>
      <w:bookmarkEnd w:id="0"/>
      <w:r>
        <w:rPr>
          <w:rFonts w:ascii="Arial" w:hAnsi="Arial" w:cs="Arial"/>
          <w:sz w:val="24"/>
          <w:szCs w:val="24"/>
        </w:rPr>
        <w:t>územní</w:t>
      </w:r>
      <w:r w:rsidR="004A27E0">
        <w:rPr>
          <w:rFonts w:ascii="Arial" w:hAnsi="Arial" w:cs="Arial"/>
          <w:sz w:val="24"/>
          <w:szCs w:val="24"/>
        </w:rPr>
        <w:t>ho</w:t>
      </w:r>
      <w:r>
        <w:rPr>
          <w:rFonts w:ascii="Arial" w:hAnsi="Arial" w:cs="Arial"/>
          <w:sz w:val="24"/>
          <w:szCs w:val="24"/>
        </w:rPr>
        <w:t xml:space="preserve"> plánu </w:t>
      </w:r>
      <w:r w:rsidR="00FC4A8C">
        <w:rPr>
          <w:rFonts w:ascii="Arial" w:hAnsi="Arial" w:cs="Arial"/>
          <w:sz w:val="24"/>
          <w:szCs w:val="24"/>
        </w:rPr>
        <w:t>Dolany</w:t>
      </w:r>
      <w:r>
        <w:rPr>
          <w:rFonts w:ascii="Arial" w:hAnsi="Arial" w:cs="Arial"/>
          <w:sz w:val="24"/>
          <w:szCs w:val="24"/>
        </w:rPr>
        <w:t xml:space="preserve"> bude posuzována. Požadované </w:t>
      </w:r>
      <w:r w:rsidR="004A27E0">
        <w:rPr>
          <w:rFonts w:ascii="Arial" w:hAnsi="Arial" w:cs="Arial"/>
          <w:sz w:val="24"/>
          <w:szCs w:val="24"/>
        </w:rPr>
        <w:t xml:space="preserve">komplexní </w:t>
      </w:r>
      <w:r>
        <w:rPr>
          <w:rFonts w:ascii="Arial" w:hAnsi="Arial" w:cs="Arial"/>
          <w:sz w:val="24"/>
          <w:szCs w:val="24"/>
        </w:rPr>
        <w:t>vyhodnocení vlivů prokáže, zda jsou navrhované vlivy významné pro jednotlivé složky životního prostředí a veřejné zdraví, případně navrhne možná kompenzační opatření.</w:t>
      </w:r>
    </w:p>
    <w:p w:rsidR="00D46EB9" w:rsidRPr="002D16A9" w:rsidRDefault="00D46EB9" w:rsidP="00D46EB9">
      <w:pPr>
        <w:spacing w:before="120" w:line="280" w:lineRule="exact"/>
        <w:jc w:val="both"/>
        <w:rPr>
          <w:rFonts w:ascii="Arial" w:hAnsi="Arial" w:cs="Arial"/>
          <w:sz w:val="24"/>
          <w:szCs w:val="24"/>
        </w:rPr>
      </w:pPr>
      <w:r w:rsidRPr="002D16A9">
        <w:rPr>
          <w:rFonts w:ascii="Arial" w:hAnsi="Arial" w:cs="Arial"/>
          <w:sz w:val="24"/>
          <w:szCs w:val="24"/>
        </w:rPr>
        <w:t>Nedílnou součástí řešení</w:t>
      </w:r>
      <w:r>
        <w:rPr>
          <w:rFonts w:ascii="Arial" w:hAnsi="Arial" w:cs="Arial"/>
          <w:sz w:val="24"/>
          <w:szCs w:val="24"/>
        </w:rPr>
        <w:t xml:space="preserve"> územního plánu </w:t>
      </w:r>
      <w:r w:rsidR="00FC4A8C">
        <w:rPr>
          <w:rFonts w:ascii="Arial" w:hAnsi="Arial" w:cs="Arial"/>
          <w:sz w:val="24"/>
          <w:szCs w:val="24"/>
        </w:rPr>
        <w:t>Dolany</w:t>
      </w:r>
      <w:r w:rsidRPr="002D16A9">
        <w:rPr>
          <w:rFonts w:ascii="Arial" w:hAnsi="Arial" w:cs="Arial"/>
          <w:sz w:val="24"/>
          <w:szCs w:val="24"/>
        </w:rPr>
        <w:t xml:space="preserve">, v dalším stupni územně plánovací dokumentace, bude vyhodnocení vlivů na životní prostředí zpracované, na základě ustanovení § 19 odst. 2 zákona č. 183/2006 Sb., o územním plánování a stavebním řádu (stavební zákon), v rozsahu přílohy stavebního zákona, osobou k tomu oprávněnou podle § 19 zákona o posuzování vlivů na životní prostředí. </w:t>
      </w:r>
    </w:p>
    <w:p w:rsidR="00D46EB9" w:rsidRDefault="00D46EB9" w:rsidP="00D46EB9">
      <w:pPr>
        <w:jc w:val="both"/>
        <w:rPr>
          <w:rFonts w:ascii="Arial" w:hAnsi="Arial" w:cs="Arial"/>
          <w:sz w:val="24"/>
          <w:szCs w:val="24"/>
        </w:rPr>
      </w:pPr>
      <w:r w:rsidRPr="002D16A9">
        <w:rPr>
          <w:rFonts w:ascii="Arial" w:hAnsi="Arial" w:cs="Arial"/>
          <w:sz w:val="24"/>
          <w:szCs w:val="24"/>
        </w:rPr>
        <w:t>Vyhodnocení musí komplexně pro řešené i širší dotčené území postihnout vlivy územně plánovací dokumentace na jednotlivé složky životního prostředí, ÚSES, území chráněná ve smyslu zákona o ochraně přírody a krajiny</w:t>
      </w:r>
      <w:r w:rsidR="004A27E0">
        <w:rPr>
          <w:rFonts w:ascii="Arial" w:hAnsi="Arial" w:cs="Arial"/>
          <w:sz w:val="24"/>
          <w:szCs w:val="24"/>
        </w:rPr>
        <w:t>, ochrany památek</w:t>
      </w:r>
      <w:r w:rsidRPr="002D16A9">
        <w:rPr>
          <w:rFonts w:ascii="Arial" w:hAnsi="Arial" w:cs="Arial"/>
          <w:sz w:val="24"/>
          <w:szCs w:val="24"/>
        </w:rPr>
        <w:t xml:space="preserve"> a na veřejné zdraví</w:t>
      </w:r>
      <w:r>
        <w:rPr>
          <w:rFonts w:ascii="Arial" w:hAnsi="Arial" w:cs="Arial"/>
          <w:sz w:val="24"/>
          <w:szCs w:val="24"/>
        </w:rPr>
        <w:t xml:space="preserve">, kumulativní a synergické vlivy, koncepci uspořádání krajiny, </w:t>
      </w:r>
      <w:r w:rsidRPr="003C7DD0">
        <w:rPr>
          <w:rFonts w:ascii="Arial" w:hAnsi="Arial" w:cs="Arial"/>
          <w:sz w:val="24"/>
          <w:szCs w:val="24"/>
        </w:rPr>
        <w:t>území ekologického rizika</w:t>
      </w:r>
      <w:r>
        <w:rPr>
          <w:rFonts w:ascii="Arial" w:hAnsi="Arial" w:cs="Arial"/>
          <w:sz w:val="24"/>
          <w:szCs w:val="24"/>
        </w:rPr>
        <w:t>.</w:t>
      </w:r>
      <w:r w:rsidRPr="002D16A9">
        <w:rPr>
          <w:rFonts w:ascii="Arial" w:hAnsi="Arial" w:cs="Arial"/>
          <w:sz w:val="24"/>
          <w:szCs w:val="24"/>
        </w:rPr>
        <w:t xml:space="preserve"> Součástí vyhodnocení bude</w:t>
      </w:r>
      <w:r>
        <w:rPr>
          <w:rFonts w:ascii="Arial" w:hAnsi="Arial" w:cs="Arial"/>
          <w:sz w:val="24"/>
          <w:szCs w:val="24"/>
        </w:rPr>
        <w:t xml:space="preserve"> i</w:t>
      </w:r>
      <w:r w:rsidRPr="002D16A9">
        <w:rPr>
          <w:rFonts w:ascii="Arial" w:hAnsi="Arial" w:cs="Arial"/>
          <w:sz w:val="24"/>
          <w:szCs w:val="24"/>
        </w:rPr>
        <w:t xml:space="preserve"> návrh případných opatření k eliminaci, minimalizaci a kompenzaci negativních vlivů na živ</w:t>
      </w:r>
      <w:r>
        <w:rPr>
          <w:rFonts w:ascii="Arial" w:hAnsi="Arial" w:cs="Arial"/>
          <w:sz w:val="24"/>
          <w:szCs w:val="24"/>
        </w:rPr>
        <w:t xml:space="preserve">otní prostředí a veřejné zdraví, včetně návrhu stanoviska. </w:t>
      </w:r>
    </w:p>
    <w:p w:rsidR="00D46EB9" w:rsidRDefault="00D46EB9" w:rsidP="00D46EB9">
      <w:pPr>
        <w:pStyle w:val="Zkladntextodsazen"/>
        <w:ind w:left="0" w:firstLine="426"/>
        <w:rPr>
          <w:sz w:val="24"/>
        </w:rPr>
      </w:pPr>
    </w:p>
    <w:p w:rsidR="00D46EB9" w:rsidRDefault="00D46EB9" w:rsidP="00D46EB9">
      <w:pPr>
        <w:jc w:val="both"/>
        <w:rPr>
          <w:rFonts w:ascii="Arial" w:hAnsi="Arial" w:cs="Arial"/>
          <w:sz w:val="24"/>
          <w:szCs w:val="24"/>
        </w:rPr>
      </w:pPr>
      <w:r>
        <w:rPr>
          <w:rFonts w:ascii="Arial" w:hAnsi="Arial" w:cs="Arial"/>
          <w:sz w:val="24"/>
          <w:szCs w:val="24"/>
        </w:rPr>
        <w:t>Pro účely vyjádření a následně stanoviska, žádáme pořizovatele o předání jednoho jejího kompletního vyhotovení zdejšímu odboru, oddělení IPPC a EIA.</w:t>
      </w:r>
    </w:p>
    <w:p w:rsidR="00D46EB9" w:rsidRPr="00B47C4C" w:rsidRDefault="00D46EB9" w:rsidP="00D46EB9">
      <w:pPr>
        <w:pStyle w:val="Default"/>
        <w:jc w:val="both"/>
        <w:rPr>
          <w:rFonts w:ascii="Arial" w:hAnsi="Arial" w:cs="Arial"/>
        </w:rPr>
      </w:pPr>
      <w:r w:rsidRPr="00B47C4C">
        <w:rPr>
          <w:rFonts w:ascii="Arial" w:hAnsi="Arial" w:cs="Arial"/>
        </w:rPr>
        <w:t xml:space="preserve"> </w:t>
      </w:r>
    </w:p>
    <w:sectPr w:rsidR="00D46EB9" w:rsidRPr="00B47C4C" w:rsidSect="004C0B4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altName w:val="Arial"/>
    <w:panose1 w:val="020B0604020202020204"/>
    <w:charset w:val="EE"/>
    <w:family w:val="swiss"/>
    <w:pitch w:val="variable"/>
    <w:sig w:usb0="E0002EFF" w:usb1="C000785B" w:usb2="00000009" w:usb3="00000000" w:csb0="000001FF"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altName w:val="Symbol"/>
    <w:panose1 w:val="05050102010706020507"/>
    <w:charset w:val="02"/>
    <w:family w:val="roman"/>
    <w:pitch w:val="variable"/>
    <w:sig w:usb0="00000000" w:usb1="10000000" w:usb2="00000000" w:usb3="00000000" w:csb0="80000000" w:csb1="00000000"/>
  </w:font>
  <w:font w:name="Calibri">
    <w:altName w:val="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LiberationSerif">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2D5E2F"/>
    <w:multiLevelType w:val="hybridMultilevel"/>
    <w:tmpl w:val="3118B4BA"/>
    <w:lvl w:ilvl="0" w:tplc="DC5A1EE6">
      <w:start w:val="1"/>
      <w:numFmt w:val="decimal"/>
      <w:lvlText w:val="%1)"/>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21057DD5"/>
    <w:multiLevelType w:val="hybridMultilevel"/>
    <w:tmpl w:val="ABDA40D0"/>
    <w:lvl w:ilvl="0" w:tplc="FFFFFFFF">
      <w:start w:val="1"/>
      <w:numFmt w:val="decimal"/>
      <w:lvlText w:val="%1)"/>
      <w:lvlJc w:val="left"/>
      <w:pPr>
        <w:ind w:left="720" w:hanging="360"/>
      </w:pPr>
      <w:rPr>
        <w:rFonts w:ascii="Times New Roman" w:eastAsia="Times New Roman" w:hAnsi="Times New Roman" w:cs="Times New Roman"/>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21C660E1"/>
    <w:multiLevelType w:val="hybridMultilevel"/>
    <w:tmpl w:val="FB50BF62"/>
    <w:lvl w:ilvl="0" w:tplc="F58A6420">
      <w:start w:val="3"/>
      <w:numFmt w:val="bullet"/>
      <w:lvlText w:val="-"/>
      <w:lvlJc w:val="left"/>
      <w:pPr>
        <w:ind w:left="405" w:hanging="360"/>
      </w:pPr>
      <w:rPr>
        <w:rFonts w:ascii="Calibri" w:eastAsiaTheme="minorHAnsi" w:hAnsi="Calibri" w:cs="Calibri" w:hint="default"/>
      </w:rPr>
    </w:lvl>
    <w:lvl w:ilvl="1" w:tplc="7500EA5E" w:tentative="1">
      <w:start w:val="1"/>
      <w:numFmt w:val="bullet"/>
      <w:lvlText w:val="o"/>
      <w:lvlJc w:val="left"/>
      <w:pPr>
        <w:ind w:left="1125" w:hanging="360"/>
      </w:pPr>
      <w:rPr>
        <w:rFonts w:ascii="Courier New" w:hAnsi="Courier New" w:cs="Courier New" w:hint="default"/>
      </w:rPr>
    </w:lvl>
    <w:lvl w:ilvl="2" w:tplc="D85AA95C" w:tentative="1">
      <w:start w:val="1"/>
      <w:numFmt w:val="bullet"/>
      <w:lvlText w:val=""/>
      <w:lvlJc w:val="left"/>
      <w:pPr>
        <w:ind w:left="1845" w:hanging="360"/>
      </w:pPr>
      <w:rPr>
        <w:rFonts w:ascii="Wingdings" w:hAnsi="Wingdings" w:hint="default"/>
      </w:rPr>
    </w:lvl>
    <w:lvl w:ilvl="3" w:tplc="DF04445C" w:tentative="1">
      <w:start w:val="1"/>
      <w:numFmt w:val="bullet"/>
      <w:lvlText w:val=""/>
      <w:lvlJc w:val="left"/>
      <w:pPr>
        <w:ind w:left="2565" w:hanging="360"/>
      </w:pPr>
      <w:rPr>
        <w:rFonts w:ascii="Symbol" w:hAnsi="Symbol" w:hint="default"/>
      </w:rPr>
    </w:lvl>
    <w:lvl w:ilvl="4" w:tplc="D3E8FC54" w:tentative="1">
      <w:start w:val="1"/>
      <w:numFmt w:val="bullet"/>
      <w:lvlText w:val="o"/>
      <w:lvlJc w:val="left"/>
      <w:pPr>
        <w:ind w:left="3285" w:hanging="360"/>
      </w:pPr>
      <w:rPr>
        <w:rFonts w:ascii="Courier New" w:hAnsi="Courier New" w:cs="Courier New" w:hint="default"/>
      </w:rPr>
    </w:lvl>
    <w:lvl w:ilvl="5" w:tplc="BD982544" w:tentative="1">
      <w:start w:val="1"/>
      <w:numFmt w:val="bullet"/>
      <w:lvlText w:val=""/>
      <w:lvlJc w:val="left"/>
      <w:pPr>
        <w:ind w:left="4005" w:hanging="360"/>
      </w:pPr>
      <w:rPr>
        <w:rFonts w:ascii="Wingdings" w:hAnsi="Wingdings" w:hint="default"/>
      </w:rPr>
    </w:lvl>
    <w:lvl w:ilvl="6" w:tplc="25E63DF8" w:tentative="1">
      <w:start w:val="1"/>
      <w:numFmt w:val="bullet"/>
      <w:lvlText w:val=""/>
      <w:lvlJc w:val="left"/>
      <w:pPr>
        <w:ind w:left="4725" w:hanging="360"/>
      </w:pPr>
      <w:rPr>
        <w:rFonts w:ascii="Symbol" w:hAnsi="Symbol" w:hint="default"/>
      </w:rPr>
    </w:lvl>
    <w:lvl w:ilvl="7" w:tplc="C1849278" w:tentative="1">
      <w:start w:val="1"/>
      <w:numFmt w:val="bullet"/>
      <w:lvlText w:val="o"/>
      <w:lvlJc w:val="left"/>
      <w:pPr>
        <w:ind w:left="5445" w:hanging="360"/>
      </w:pPr>
      <w:rPr>
        <w:rFonts w:ascii="Courier New" w:hAnsi="Courier New" w:cs="Courier New" w:hint="default"/>
      </w:rPr>
    </w:lvl>
    <w:lvl w:ilvl="8" w:tplc="7D00F00E" w:tentative="1">
      <w:start w:val="1"/>
      <w:numFmt w:val="bullet"/>
      <w:lvlText w:val=""/>
      <w:lvlJc w:val="left"/>
      <w:pPr>
        <w:ind w:left="6165" w:hanging="360"/>
      </w:pPr>
      <w:rPr>
        <w:rFonts w:ascii="Wingdings" w:hAnsi="Wingdings" w:hint="default"/>
      </w:rPr>
    </w:lvl>
  </w:abstractNum>
  <w:abstractNum w:abstractNumId="3" w15:restartNumberingAfterBreak="0">
    <w:nsid w:val="2C1C6430"/>
    <w:multiLevelType w:val="hybridMultilevel"/>
    <w:tmpl w:val="90489D8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76FF6EC0"/>
    <w:multiLevelType w:val="hybridMultilevel"/>
    <w:tmpl w:val="27820E60"/>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5" w15:restartNumberingAfterBreak="0">
    <w:nsid w:val="77066F19"/>
    <w:multiLevelType w:val="hybridMultilevel"/>
    <w:tmpl w:val="AA5060AC"/>
    <w:lvl w:ilvl="0" w:tplc="FFFFFFFF">
      <w:start w:val="1"/>
      <w:numFmt w:val="bullet"/>
      <w:lvlText w:val=""/>
      <w:lvlJc w:val="left"/>
      <w:pPr>
        <w:ind w:left="1069" w:hanging="360"/>
      </w:pPr>
      <w:rPr>
        <w:rFonts w:ascii="Symbol" w:hAnsi="Symbol"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num w:numId="1">
    <w:abstractNumId w:val="3"/>
  </w:num>
  <w:num w:numId="2">
    <w:abstractNumId w:val="2"/>
  </w:num>
  <w:num w:numId="3">
    <w:abstractNumId w:val="0"/>
  </w:num>
  <w:num w:numId="4">
    <w:abstractNumId w:val="5"/>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2931"/>
    <w:rsid w:val="00000A5C"/>
    <w:rsid w:val="00012284"/>
    <w:rsid w:val="000127D8"/>
    <w:rsid w:val="00016A32"/>
    <w:rsid w:val="000829D9"/>
    <w:rsid w:val="00084888"/>
    <w:rsid w:val="00092069"/>
    <w:rsid w:val="000C4A3C"/>
    <w:rsid w:val="000D436C"/>
    <w:rsid w:val="000E2C87"/>
    <w:rsid w:val="001004F8"/>
    <w:rsid w:val="001036AF"/>
    <w:rsid w:val="00142CFA"/>
    <w:rsid w:val="00143EFD"/>
    <w:rsid w:val="00145004"/>
    <w:rsid w:val="001472A7"/>
    <w:rsid w:val="00172865"/>
    <w:rsid w:val="00175DA4"/>
    <w:rsid w:val="001B5A8C"/>
    <w:rsid w:val="001D52C9"/>
    <w:rsid w:val="001D6052"/>
    <w:rsid w:val="00262AFB"/>
    <w:rsid w:val="00266BA5"/>
    <w:rsid w:val="002A329E"/>
    <w:rsid w:val="002A7F9B"/>
    <w:rsid w:val="002D2C2F"/>
    <w:rsid w:val="003000F0"/>
    <w:rsid w:val="003465D7"/>
    <w:rsid w:val="003A1FF3"/>
    <w:rsid w:val="003A1FF4"/>
    <w:rsid w:val="003B231C"/>
    <w:rsid w:val="003D6C7E"/>
    <w:rsid w:val="003E31C5"/>
    <w:rsid w:val="003F2FE3"/>
    <w:rsid w:val="003F7D99"/>
    <w:rsid w:val="004125D5"/>
    <w:rsid w:val="00431CC5"/>
    <w:rsid w:val="00441361"/>
    <w:rsid w:val="00441D3C"/>
    <w:rsid w:val="0045358E"/>
    <w:rsid w:val="00483BCE"/>
    <w:rsid w:val="004941CA"/>
    <w:rsid w:val="004A01BC"/>
    <w:rsid w:val="004A27E0"/>
    <w:rsid w:val="004B26CB"/>
    <w:rsid w:val="004C0B42"/>
    <w:rsid w:val="004C7923"/>
    <w:rsid w:val="004D2E1A"/>
    <w:rsid w:val="004D3977"/>
    <w:rsid w:val="004E27D2"/>
    <w:rsid w:val="004F09E5"/>
    <w:rsid w:val="0051370E"/>
    <w:rsid w:val="00522CC8"/>
    <w:rsid w:val="00571314"/>
    <w:rsid w:val="005A774A"/>
    <w:rsid w:val="005B7228"/>
    <w:rsid w:val="005B7320"/>
    <w:rsid w:val="005D21FC"/>
    <w:rsid w:val="0060322A"/>
    <w:rsid w:val="00605383"/>
    <w:rsid w:val="00606392"/>
    <w:rsid w:val="0061099E"/>
    <w:rsid w:val="00636C47"/>
    <w:rsid w:val="006557A6"/>
    <w:rsid w:val="00665C23"/>
    <w:rsid w:val="00672EDA"/>
    <w:rsid w:val="00687C14"/>
    <w:rsid w:val="006A745F"/>
    <w:rsid w:val="006D65DD"/>
    <w:rsid w:val="007156D5"/>
    <w:rsid w:val="00764CC2"/>
    <w:rsid w:val="00777656"/>
    <w:rsid w:val="007810B0"/>
    <w:rsid w:val="007A38C3"/>
    <w:rsid w:val="00840A0F"/>
    <w:rsid w:val="00846E74"/>
    <w:rsid w:val="0086622B"/>
    <w:rsid w:val="00866E3E"/>
    <w:rsid w:val="00881CA4"/>
    <w:rsid w:val="008A2C60"/>
    <w:rsid w:val="008C0C9D"/>
    <w:rsid w:val="008C35EC"/>
    <w:rsid w:val="008C6BFC"/>
    <w:rsid w:val="008D1126"/>
    <w:rsid w:val="008E5BA4"/>
    <w:rsid w:val="008F22F6"/>
    <w:rsid w:val="00915599"/>
    <w:rsid w:val="00934485"/>
    <w:rsid w:val="009606B1"/>
    <w:rsid w:val="00970F44"/>
    <w:rsid w:val="009723C3"/>
    <w:rsid w:val="009B7A58"/>
    <w:rsid w:val="009D0B78"/>
    <w:rsid w:val="009E7491"/>
    <w:rsid w:val="009F569D"/>
    <w:rsid w:val="00A328E4"/>
    <w:rsid w:val="00A433DA"/>
    <w:rsid w:val="00A619E2"/>
    <w:rsid w:val="00A7175F"/>
    <w:rsid w:val="00A80EDE"/>
    <w:rsid w:val="00AB3332"/>
    <w:rsid w:val="00AC7F2A"/>
    <w:rsid w:val="00AD7E3C"/>
    <w:rsid w:val="00AF2049"/>
    <w:rsid w:val="00AF7BDA"/>
    <w:rsid w:val="00B17B3E"/>
    <w:rsid w:val="00B5676D"/>
    <w:rsid w:val="00B66A04"/>
    <w:rsid w:val="00BB3046"/>
    <w:rsid w:val="00BE1D48"/>
    <w:rsid w:val="00C05D37"/>
    <w:rsid w:val="00C104AD"/>
    <w:rsid w:val="00C3579B"/>
    <w:rsid w:val="00C536E0"/>
    <w:rsid w:val="00C705C5"/>
    <w:rsid w:val="00C73AFF"/>
    <w:rsid w:val="00C879B5"/>
    <w:rsid w:val="00C92C65"/>
    <w:rsid w:val="00C95C5A"/>
    <w:rsid w:val="00CB0F32"/>
    <w:rsid w:val="00CB70A8"/>
    <w:rsid w:val="00CE5C9C"/>
    <w:rsid w:val="00CE641D"/>
    <w:rsid w:val="00D45DED"/>
    <w:rsid w:val="00D46EB9"/>
    <w:rsid w:val="00D97EF9"/>
    <w:rsid w:val="00DB75BC"/>
    <w:rsid w:val="00E264E6"/>
    <w:rsid w:val="00E5604E"/>
    <w:rsid w:val="00E8327E"/>
    <w:rsid w:val="00E900AC"/>
    <w:rsid w:val="00E914C4"/>
    <w:rsid w:val="00E92CA1"/>
    <w:rsid w:val="00E95039"/>
    <w:rsid w:val="00E965C6"/>
    <w:rsid w:val="00E97668"/>
    <w:rsid w:val="00EA664D"/>
    <w:rsid w:val="00EB610E"/>
    <w:rsid w:val="00ED6E3E"/>
    <w:rsid w:val="00F02B03"/>
    <w:rsid w:val="00F02CA8"/>
    <w:rsid w:val="00F12705"/>
    <w:rsid w:val="00F179B8"/>
    <w:rsid w:val="00FC0763"/>
    <w:rsid w:val="00FC2931"/>
    <w:rsid w:val="00FC4A8C"/>
    <w:rsid w:val="00FF2877"/>
    <w:rsid w:val="00FF3EFB"/>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52A348"/>
  <w15:docId w15:val="{6FB70B17-27F1-4296-8020-5E7220DD1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FC2931"/>
    <w:pPr>
      <w:spacing w:after="0" w:line="240" w:lineRule="auto"/>
    </w:pPr>
    <w:rPr>
      <w:rFonts w:ascii="Times New Roman" w:eastAsia="Times New Roman" w:hAnsi="Times New Roman" w:cs="Times New Roman"/>
      <w:sz w:val="20"/>
      <w:szCs w:val="20"/>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
    <w:name w:val="Body Text"/>
    <w:basedOn w:val="Normln"/>
    <w:link w:val="ZkladntextChar"/>
    <w:uiPriority w:val="99"/>
    <w:unhideWhenUsed/>
    <w:rsid w:val="00FC2931"/>
    <w:pPr>
      <w:spacing w:after="120"/>
    </w:pPr>
  </w:style>
  <w:style w:type="character" w:customStyle="1" w:styleId="ZkladntextChar">
    <w:name w:val="Základní text Char"/>
    <w:basedOn w:val="Standardnpsmoodstavce"/>
    <w:link w:val="Zkladntext"/>
    <w:uiPriority w:val="99"/>
    <w:rsid w:val="00FC2931"/>
    <w:rPr>
      <w:rFonts w:ascii="Times New Roman" w:eastAsia="Times New Roman" w:hAnsi="Times New Roman" w:cs="Times New Roman"/>
      <w:sz w:val="20"/>
      <w:szCs w:val="20"/>
      <w:lang w:eastAsia="cs-CZ"/>
    </w:rPr>
  </w:style>
  <w:style w:type="paragraph" w:styleId="Zkladntextodsazen">
    <w:name w:val="Body Text Indent"/>
    <w:basedOn w:val="Normln"/>
    <w:link w:val="ZkladntextodsazenChar"/>
    <w:unhideWhenUsed/>
    <w:rsid w:val="00FC2931"/>
    <w:pPr>
      <w:ind w:left="567"/>
      <w:jc w:val="both"/>
    </w:pPr>
    <w:rPr>
      <w:rFonts w:ascii="Arial" w:hAnsi="Arial"/>
      <w:sz w:val="22"/>
    </w:rPr>
  </w:style>
  <w:style w:type="character" w:customStyle="1" w:styleId="ZkladntextodsazenChar">
    <w:name w:val="Základní text odsazený Char"/>
    <w:basedOn w:val="Standardnpsmoodstavce"/>
    <w:link w:val="Zkladntextodsazen"/>
    <w:rsid w:val="00FC2931"/>
    <w:rPr>
      <w:rFonts w:ascii="Arial" w:eastAsia="Times New Roman" w:hAnsi="Arial" w:cs="Times New Roman"/>
      <w:szCs w:val="20"/>
      <w:lang w:eastAsia="cs-CZ"/>
    </w:rPr>
  </w:style>
  <w:style w:type="paragraph" w:styleId="Zhlav">
    <w:name w:val="header"/>
    <w:basedOn w:val="Normln"/>
    <w:link w:val="ZhlavChar"/>
    <w:rsid w:val="009E7491"/>
    <w:pPr>
      <w:tabs>
        <w:tab w:val="center" w:pos="4536"/>
        <w:tab w:val="right" w:pos="9072"/>
      </w:tabs>
    </w:pPr>
  </w:style>
  <w:style w:type="character" w:customStyle="1" w:styleId="ZhlavChar">
    <w:name w:val="Záhlaví Char"/>
    <w:basedOn w:val="Standardnpsmoodstavce"/>
    <w:link w:val="Zhlav"/>
    <w:rsid w:val="009E7491"/>
    <w:rPr>
      <w:rFonts w:ascii="Times New Roman" w:eastAsia="Times New Roman" w:hAnsi="Times New Roman" w:cs="Times New Roman"/>
      <w:sz w:val="20"/>
      <w:szCs w:val="20"/>
      <w:lang w:eastAsia="cs-CZ"/>
    </w:rPr>
  </w:style>
  <w:style w:type="paragraph" w:styleId="Textbubliny">
    <w:name w:val="Balloon Text"/>
    <w:basedOn w:val="Normln"/>
    <w:link w:val="TextbublinyChar"/>
    <w:uiPriority w:val="99"/>
    <w:semiHidden/>
    <w:unhideWhenUsed/>
    <w:rsid w:val="00687C14"/>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687C14"/>
    <w:rPr>
      <w:rFonts w:ascii="Segoe UI" w:eastAsia="Times New Roman" w:hAnsi="Segoe UI" w:cs="Segoe UI"/>
      <w:sz w:val="18"/>
      <w:szCs w:val="18"/>
      <w:lang w:eastAsia="cs-CZ"/>
    </w:rPr>
  </w:style>
  <w:style w:type="paragraph" w:styleId="Odstavecseseznamem">
    <w:name w:val="List Paragraph"/>
    <w:basedOn w:val="Normln"/>
    <w:uiPriority w:val="34"/>
    <w:qFormat/>
    <w:rsid w:val="00BB3046"/>
    <w:pPr>
      <w:spacing w:line="276" w:lineRule="auto"/>
      <w:ind w:left="720"/>
      <w:contextualSpacing/>
    </w:pPr>
    <w:rPr>
      <w:rFonts w:cstheme="minorBidi"/>
      <w:color w:val="999999"/>
      <w:sz w:val="24"/>
      <w:szCs w:val="22"/>
      <w:lang w:eastAsia="en-US"/>
    </w:rPr>
  </w:style>
  <w:style w:type="paragraph" w:customStyle="1" w:styleId="Default">
    <w:name w:val="Default"/>
    <w:rsid w:val="009606B1"/>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773225">
      <w:bodyDiv w:val="1"/>
      <w:marLeft w:val="0"/>
      <w:marRight w:val="0"/>
      <w:marTop w:val="0"/>
      <w:marBottom w:val="0"/>
      <w:divBdr>
        <w:top w:val="none" w:sz="0" w:space="0" w:color="auto"/>
        <w:left w:val="none" w:sz="0" w:space="0" w:color="auto"/>
        <w:bottom w:val="none" w:sz="0" w:space="0" w:color="auto"/>
        <w:right w:val="none" w:sz="0" w:space="0" w:color="auto"/>
      </w:divBdr>
    </w:div>
    <w:div w:id="449132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04D5A4-4659-4B6E-8B47-53D512BF66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TotalTime>
  <Pages>4</Pages>
  <Words>1856</Words>
  <Characters>10955</Characters>
  <Application>Microsoft Office Word</Application>
  <DocSecurity>0</DocSecurity>
  <Lines>91</Lines>
  <Paragraphs>25</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12786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Jiří Soutner</dc:creator>
  <cp:lastModifiedBy>Soutner Jiří</cp:lastModifiedBy>
  <cp:revision>8</cp:revision>
  <cp:lastPrinted>2025-05-28T07:09:00Z</cp:lastPrinted>
  <dcterms:created xsi:type="dcterms:W3CDTF">2025-05-28T06:22:00Z</dcterms:created>
  <dcterms:modified xsi:type="dcterms:W3CDTF">2025-05-28T07:36:00Z</dcterms:modified>
</cp:coreProperties>
</file>