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04" w:rsidRDefault="00E93004" w:rsidP="00B202D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Stanovisko k</w:t>
      </w:r>
      <w:r w:rsidR="00872758">
        <w:rPr>
          <w:rFonts w:ascii="Arial" w:hAnsi="Arial" w:cs="Arial"/>
          <w:b/>
          <w:sz w:val="28"/>
          <w:szCs w:val="28"/>
          <w:u w:val="single"/>
        </w:rPr>
        <w:t xml:space="preserve"> návrhu </w:t>
      </w:r>
      <w:r w:rsidR="008469DF">
        <w:rPr>
          <w:rFonts w:ascii="Arial" w:hAnsi="Arial" w:cs="Arial"/>
          <w:b/>
          <w:sz w:val="28"/>
          <w:szCs w:val="28"/>
          <w:u w:val="single"/>
        </w:rPr>
        <w:t>zadání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93004" w:rsidRDefault="00E93004" w:rsidP="00E93004">
      <w:pPr>
        <w:jc w:val="both"/>
        <w:rPr>
          <w:rFonts w:ascii="Arial" w:hAnsi="Arial" w:cs="Arial"/>
          <w:b/>
        </w:rPr>
      </w:pPr>
    </w:p>
    <w:p w:rsidR="00E93004" w:rsidRDefault="00E93004" w:rsidP="00E93004">
      <w:pPr>
        <w:jc w:val="both"/>
        <w:rPr>
          <w:rFonts w:ascii="Arial" w:hAnsi="Arial" w:cs="Arial"/>
          <w:b/>
        </w:rPr>
      </w:pPr>
    </w:p>
    <w:p w:rsidR="00592EA0" w:rsidRDefault="00B65CE3" w:rsidP="00592E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  <w:r w:rsidR="00592EA0">
        <w:rPr>
          <w:rFonts w:ascii="Arial" w:hAnsi="Arial" w:cs="Arial"/>
          <w:b/>
          <w:sz w:val="24"/>
          <w:szCs w:val="24"/>
        </w:rPr>
        <w:t xml:space="preserve">zemního plánu </w:t>
      </w:r>
      <w:r w:rsidR="00507240">
        <w:rPr>
          <w:rFonts w:ascii="Arial" w:hAnsi="Arial" w:cs="Arial"/>
          <w:b/>
          <w:sz w:val="24"/>
          <w:szCs w:val="24"/>
        </w:rPr>
        <w:t>Chotěšov</w:t>
      </w:r>
      <w:r w:rsidR="00592EA0">
        <w:rPr>
          <w:rFonts w:ascii="Arial" w:hAnsi="Arial" w:cs="Arial"/>
          <w:b/>
          <w:sz w:val="24"/>
          <w:szCs w:val="24"/>
        </w:rPr>
        <w:t xml:space="preserve"> podle § 10i zákona č. 100/2001 Sb., o posuzování vlivů na životní prostředí a o změně některých souvisejících zákonů (zákon o posuzování vlivů na životní prostředí), ve znění pozdějších předpisů</w:t>
      </w:r>
      <w:r w:rsidR="009F3D2B">
        <w:rPr>
          <w:rFonts w:ascii="Arial" w:hAnsi="Arial" w:cs="Arial"/>
          <w:b/>
          <w:sz w:val="24"/>
          <w:szCs w:val="24"/>
        </w:rPr>
        <w:t xml:space="preserve"> (dále jen „zákon“)</w:t>
      </w:r>
      <w:r w:rsidR="00592EA0">
        <w:rPr>
          <w:rFonts w:ascii="Arial" w:hAnsi="Arial" w:cs="Arial"/>
          <w:b/>
          <w:sz w:val="24"/>
          <w:szCs w:val="24"/>
        </w:rPr>
        <w:t>.</w:t>
      </w:r>
    </w:p>
    <w:p w:rsidR="00592EA0" w:rsidRDefault="00592EA0" w:rsidP="00592EA0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92EA0" w:rsidRDefault="00592EA0" w:rsidP="00592EA0">
      <w:pPr>
        <w:pStyle w:val="Zkladntextodsazen"/>
        <w:ind w:left="0"/>
        <w:rPr>
          <w:sz w:val="24"/>
        </w:rPr>
      </w:pPr>
    </w:p>
    <w:p w:rsidR="003A5B67" w:rsidRPr="003A5B67" w:rsidRDefault="00592EA0" w:rsidP="00224D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4E6F">
        <w:rPr>
          <w:rFonts w:ascii="Arial" w:hAnsi="Arial" w:cs="Arial"/>
          <w:sz w:val="24"/>
        </w:rPr>
        <w:t xml:space="preserve">Krajský úřad Plzeňského kraje, odbor životního prostředí (dále jen krajský úřad), obdržel </w:t>
      </w:r>
      <w:r w:rsidR="00264E6F" w:rsidRPr="00264E6F">
        <w:rPr>
          <w:rFonts w:ascii="Arial" w:hAnsi="Arial" w:cs="Arial"/>
          <w:sz w:val="24"/>
        </w:rPr>
        <w:t xml:space="preserve">dne </w:t>
      </w:r>
      <w:r w:rsidR="00507240">
        <w:rPr>
          <w:rFonts w:ascii="Arial" w:hAnsi="Arial" w:cs="Arial"/>
          <w:sz w:val="24"/>
        </w:rPr>
        <w:t>8</w:t>
      </w:r>
      <w:r w:rsidR="00264E6F" w:rsidRPr="00264E6F">
        <w:rPr>
          <w:rFonts w:ascii="Arial" w:hAnsi="Arial" w:cs="Arial"/>
          <w:sz w:val="24"/>
        </w:rPr>
        <w:t xml:space="preserve">. </w:t>
      </w:r>
      <w:r w:rsidR="00D45589">
        <w:rPr>
          <w:rFonts w:ascii="Arial" w:hAnsi="Arial" w:cs="Arial"/>
          <w:sz w:val="24"/>
        </w:rPr>
        <w:t>1</w:t>
      </w:r>
      <w:r w:rsidR="00264E6F" w:rsidRPr="00264E6F">
        <w:rPr>
          <w:rFonts w:ascii="Arial" w:hAnsi="Arial" w:cs="Arial"/>
          <w:sz w:val="24"/>
        </w:rPr>
        <w:t>. 20</w:t>
      </w:r>
      <w:r w:rsidR="00507240">
        <w:rPr>
          <w:rFonts w:ascii="Arial" w:hAnsi="Arial" w:cs="Arial"/>
          <w:sz w:val="24"/>
        </w:rPr>
        <w:t>20</w:t>
      </w:r>
      <w:r w:rsidR="00264E6F" w:rsidRPr="00264E6F">
        <w:rPr>
          <w:rFonts w:ascii="Arial" w:hAnsi="Arial" w:cs="Arial"/>
          <w:sz w:val="24"/>
        </w:rPr>
        <w:t xml:space="preserve"> </w:t>
      </w:r>
      <w:r w:rsidR="00872758">
        <w:rPr>
          <w:rFonts w:ascii="Arial" w:hAnsi="Arial" w:cs="Arial"/>
          <w:sz w:val="24"/>
        </w:rPr>
        <w:t>návrh</w:t>
      </w:r>
      <w:r w:rsidR="00E85365">
        <w:rPr>
          <w:rFonts w:ascii="Arial" w:hAnsi="Arial" w:cs="Arial"/>
          <w:sz w:val="24"/>
        </w:rPr>
        <w:t xml:space="preserve"> zadání </w:t>
      </w:r>
      <w:r w:rsidR="00CA2E3C">
        <w:rPr>
          <w:rFonts w:ascii="Arial" w:hAnsi="Arial" w:cs="Arial"/>
          <w:sz w:val="24"/>
        </w:rPr>
        <w:t xml:space="preserve">územního plánu </w:t>
      </w:r>
      <w:r w:rsidR="00507240">
        <w:rPr>
          <w:rFonts w:ascii="Arial" w:hAnsi="Arial" w:cs="Arial"/>
          <w:sz w:val="24"/>
        </w:rPr>
        <w:t>Chotěšov</w:t>
      </w:r>
      <w:r w:rsidR="00CA2E3C">
        <w:rPr>
          <w:rFonts w:ascii="Arial" w:hAnsi="Arial" w:cs="Arial"/>
          <w:sz w:val="24"/>
        </w:rPr>
        <w:t xml:space="preserve"> </w:t>
      </w:r>
      <w:r w:rsidRPr="00264E6F">
        <w:rPr>
          <w:rFonts w:ascii="Arial" w:hAnsi="Arial" w:cs="Arial"/>
          <w:sz w:val="24"/>
        </w:rPr>
        <w:t xml:space="preserve">podle § </w:t>
      </w:r>
      <w:r w:rsidR="0078168F">
        <w:rPr>
          <w:rFonts w:ascii="Arial" w:hAnsi="Arial" w:cs="Arial"/>
          <w:sz w:val="24"/>
        </w:rPr>
        <w:t>47</w:t>
      </w:r>
      <w:r w:rsidRPr="00264E6F">
        <w:rPr>
          <w:rFonts w:ascii="Arial" w:hAnsi="Arial" w:cs="Arial"/>
          <w:sz w:val="24"/>
        </w:rPr>
        <w:t xml:space="preserve"> zákona</w:t>
      </w:r>
      <w:r w:rsidR="000B564F" w:rsidRPr="00264E6F">
        <w:rPr>
          <w:rFonts w:ascii="Arial" w:hAnsi="Arial" w:cs="Arial"/>
          <w:sz w:val="24"/>
        </w:rPr>
        <w:t xml:space="preserve"> </w:t>
      </w:r>
      <w:r w:rsidR="004054F1" w:rsidRPr="00264E6F">
        <w:rPr>
          <w:rFonts w:ascii="Arial" w:hAnsi="Arial" w:cs="Arial"/>
          <w:sz w:val="24"/>
        </w:rPr>
        <w:t xml:space="preserve">č. </w:t>
      </w:r>
      <w:r w:rsidRPr="00264E6F">
        <w:rPr>
          <w:rFonts w:ascii="Arial" w:hAnsi="Arial" w:cs="Arial"/>
          <w:sz w:val="24"/>
        </w:rPr>
        <w:t>183/2006 Sb., o územním plánování a stavebním řádu (stavební zákon), ve znění pozdějších předpisů (dále jen stavební zákon).</w:t>
      </w:r>
      <w:r w:rsidR="00264E6F" w:rsidRPr="00264E6F">
        <w:rPr>
          <w:rFonts w:ascii="Arial" w:hAnsi="Arial" w:cs="Arial"/>
          <w:sz w:val="24"/>
        </w:rPr>
        <w:t xml:space="preserve"> </w:t>
      </w:r>
      <w:r w:rsidR="00507240">
        <w:rPr>
          <w:rFonts w:ascii="Arial" w:hAnsi="Arial" w:cs="Arial"/>
          <w:sz w:val="24"/>
        </w:rPr>
        <w:t>Obec Chotěšov nemá žádnou územně plánovací dokumentaci. Existuje pouze vymezené zastavěné území</w:t>
      </w:r>
      <w:r w:rsidR="00FE4BCD">
        <w:rPr>
          <w:rFonts w:ascii="Arial" w:hAnsi="Arial" w:cs="Arial"/>
          <w:sz w:val="24"/>
        </w:rPr>
        <w:t>. Urbanistická koncepce se odvine od stávajícího stavu, sídlo nebude významně rozšiřováno. Bude upřednostňován rozvoj bydlení, občanského vybavení výroby, dopravní a technické infrastruktury. Koncepce uspořádání krajiny se bude odvíjet od současného stavu, kdy ekologicky silná území zůstanou zachována, v územích s devastací budou navržena krajinotvorná opatření s budoucími dopady pro zabránění záplavám, půdní erozi</w:t>
      </w:r>
      <w:r w:rsidR="00B41FCB">
        <w:rPr>
          <w:rFonts w:ascii="Arial" w:hAnsi="Arial" w:cs="Arial"/>
          <w:sz w:val="24"/>
        </w:rPr>
        <w:t xml:space="preserve"> i pro účinné zadržování vody v krajině. </w:t>
      </w:r>
      <w:r w:rsidR="00FB79FA">
        <w:rPr>
          <w:rFonts w:ascii="Arial" w:hAnsi="Arial" w:cs="Arial"/>
          <w:sz w:val="24"/>
        </w:rPr>
        <w:t>Předložený plán</w:t>
      </w:r>
      <w:r w:rsidR="00872758">
        <w:rPr>
          <w:rFonts w:ascii="Arial" w:hAnsi="Arial" w:cs="Arial"/>
          <w:sz w:val="24"/>
        </w:rPr>
        <w:t xml:space="preserve"> řeší </w:t>
      </w:r>
      <w:r w:rsidR="00872758">
        <w:rPr>
          <w:rFonts w:ascii="Arial" w:hAnsi="Arial" w:cs="Arial"/>
          <w:sz w:val="24"/>
          <w:szCs w:val="24"/>
        </w:rPr>
        <w:t>prověření plošného a prostorového uspořádání zastavěného území a prověření možných změn, včetně vymezených zastavitelných ploch a požadavky na koncepci veřejné infrastruktury a možnosti jejich změn. Dojde k prověření využití stávajících zastavěných ploch. V případě potřeby budou navrženy změny využití stávajících ploch formou vymezení ploch přestavby nebo bude navrženo vymezení nových zastavitelných ploch.</w:t>
      </w:r>
      <w:r w:rsidR="00B41FCB">
        <w:rPr>
          <w:rFonts w:ascii="Arial" w:hAnsi="Arial" w:cs="Arial"/>
          <w:sz w:val="24"/>
          <w:szCs w:val="24"/>
        </w:rPr>
        <w:t xml:space="preserve"> </w:t>
      </w:r>
      <w:r w:rsidR="00832FB0">
        <w:rPr>
          <w:rFonts w:ascii="Arial" w:hAnsi="Arial" w:cs="Arial"/>
          <w:sz w:val="24"/>
          <w:szCs w:val="24"/>
        </w:rPr>
        <w:t xml:space="preserve">Předložená koncepci řeší a upřesňuje požadavky vyplývajících z nadřazených plánovacích dokumentací a z územně analytických podkladů. V návrhu zadání je řešen záměr koridoru 3a a 3b, který je variantním záměrem koridoru přeložky sinice I/180. </w:t>
      </w:r>
      <w:r w:rsidR="00640EE5">
        <w:rPr>
          <w:rFonts w:ascii="Arial" w:hAnsi="Arial" w:cs="Arial"/>
          <w:sz w:val="24"/>
          <w:szCs w:val="24"/>
        </w:rPr>
        <w:t>N</w:t>
      </w:r>
      <w:r w:rsidR="00832FB0">
        <w:rPr>
          <w:rFonts w:ascii="Arial" w:hAnsi="Arial" w:cs="Arial"/>
          <w:sz w:val="24"/>
          <w:szCs w:val="24"/>
        </w:rPr>
        <w:t xml:space="preserve">avržené variantní řešení je v rozporu s platnou dokumentací ZÚR PK. Obec podá žádost o aktualizaci ZÚR PK. </w:t>
      </w:r>
    </w:p>
    <w:p w:rsidR="003A5B67" w:rsidRDefault="003A5B67" w:rsidP="00592EA0">
      <w:pPr>
        <w:tabs>
          <w:tab w:val="left" w:pos="360"/>
          <w:tab w:val="left" w:pos="9000"/>
        </w:tabs>
        <w:spacing w:after="120"/>
        <w:ind w:right="72"/>
        <w:jc w:val="both"/>
        <w:rPr>
          <w:rFonts w:ascii="Arial" w:hAnsi="Arial" w:cs="Arial"/>
          <w:sz w:val="24"/>
          <w:szCs w:val="24"/>
        </w:rPr>
      </w:pPr>
    </w:p>
    <w:p w:rsidR="00592EA0" w:rsidRDefault="008563CB" w:rsidP="00592EA0">
      <w:pPr>
        <w:tabs>
          <w:tab w:val="left" w:pos="360"/>
          <w:tab w:val="left" w:pos="9000"/>
        </w:tabs>
        <w:spacing w:after="120"/>
        <w:ind w:right="72"/>
        <w:jc w:val="both"/>
        <w:rPr>
          <w:rFonts w:ascii="Arial" w:hAnsi="Arial" w:cs="Arial"/>
          <w:sz w:val="24"/>
          <w:szCs w:val="24"/>
        </w:rPr>
      </w:pPr>
      <w:r w:rsidRPr="008E1A56">
        <w:rPr>
          <w:rFonts w:ascii="Arial" w:hAnsi="Arial" w:cs="Arial"/>
          <w:sz w:val="24"/>
          <w:szCs w:val="24"/>
        </w:rPr>
        <w:t xml:space="preserve">Krajský úřad jako příslušný orgán dle § 20 písm. b) a § 22 písm. d) zákona č. 100/2001 Sb., o posuzování vlivů na životní prostředí a o změně některých souvisejících zákonů (zákon o posuzování vlivů na životní prostředí), ve znění pozdějších předpisů, </w:t>
      </w:r>
      <w:r w:rsidRPr="008E1A56">
        <w:rPr>
          <w:rFonts w:ascii="Arial" w:hAnsi="Arial" w:cs="Arial"/>
          <w:b/>
          <w:sz w:val="24"/>
          <w:szCs w:val="24"/>
        </w:rPr>
        <w:t>požaduje zpracovat</w:t>
      </w:r>
      <w:r w:rsidRPr="008E1A56">
        <w:rPr>
          <w:rFonts w:ascii="Arial" w:hAnsi="Arial" w:cs="Arial"/>
          <w:sz w:val="24"/>
          <w:szCs w:val="24"/>
        </w:rPr>
        <w:t xml:space="preserve"> </w:t>
      </w:r>
      <w:r w:rsidRPr="008E1A56">
        <w:rPr>
          <w:rFonts w:ascii="Arial" w:hAnsi="Arial" w:cs="Arial"/>
          <w:b/>
          <w:bCs/>
          <w:sz w:val="24"/>
          <w:szCs w:val="24"/>
        </w:rPr>
        <w:t xml:space="preserve">vyhodnocení </w:t>
      </w:r>
      <w:r w:rsidRPr="008E1A56">
        <w:rPr>
          <w:rFonts w:ascii="Arial" w:hAnsi="Arial" w:cs="Arial"/>
          <w:b/>
          <w:sz w:val="24"/>
          <w:szCs w:val="24"/>
        </w:rPr>
        <w:t xml:space="preserve">vlivů na životní prostředí </w:t>
      </w:r>
      <w:r w:rsidR="00872758" w:rsidRPr="00872758">
        <w:rPr>
          <w:rFonts w:ascii="Arial" w:hAnsi="Arial" w:cs="Arial"/>
          <w:sz w:val="24"/>
          <w:szCs w:val="24"/>
        </w:rPr>
        <w:t>pro návrh zadání</w:t>
      </w:r>
      <w:r w:rsidR="0043078C">
        <w:rPr>
          <w:rFonts w:ascii="Arial" w:hAnsi="Arial" w:cs="Arial"/>
          <w:sz w:val="24"/>
          <w:szCs w:val="24"/>
        </w:rPr>
        <w:t xml:space="preserve"> </w:t>
      </w:r>
      <w:r w:rsidRPr="008E1A56">
        <w:rPr>
          <w:rFonts w:ascii="Arial" w:hAnsi="Arial" w:cs="Arial"/>
          <w:sz w:val="24"/>
          <w:szCs w:val="24"/>
        </w:rPr>
        <w:t>územní</w:t>
      </w:r>
      <w:r w:rsidR="0043078C">
        <w:rPr>
          <w:rFonts w:ascii="Arial" w:hAnsi="Arial" w:cs="Arial"/>
          <w:sz w:val="24"/>
          <w:szCs w:val="24"/>
        </w:rPr>
        <w:t>ho</w:t>
      </w:r>
      <w:r w:rsidRPr="008E1A56">
        <w:rPr>
          <w:rFonts w:ascii="Arial" w:hAnsi="Arial" w:cs="Arial"/>
          <w:sz w:val="24"/>
          <w:szCs w:val="24"/>
        </w:rPr>
        <w:t xml:space="preserve"> plán</w:t>
      </w:r>
      <w:r w:rsidR="00832FB0">
        <w:rPr>
          <w:rFonts w:ascii="Arial" w:hAnsi="Arial" w:cs="Arial"/>
          <w:sz w:val="24"/>
          <w:szCs w:val="24"/>
        </w:rPr>
        <w:t>u Chotěšov</w:t>
      </w:r>
      <w:r>
        <w:rPr>
          <w:rFonts w:ascii="Arial" w:hAnsi="Arial" w:cs="Arial"/>
          <w:sz w:val="24"/>
          <w:szCs w:val="24"/>
        </w:rPr>
        <w:t>.</w:t>
      </w:r>
    </w:p>
    <w:p w:rsidR="008563CB" w:rsidRPr="00BB18D7" w:rsidRDefault="008563CB" w:rsidP="00592EA0">
      <w:pPr>
        <w:tabs>
          <w:tab w:val="left" w:pos="360"/>
          <w:tab w:val="left" w:pos="9000"/>
        </w:tabs>
        <w:spacing w:after="120"/>
        <w:ind w:right="72"/>
        <w:jc w:val="both"/>
        <w:rPr>
          <w:rFonts w:ascii="Arial" w:hAnsi="Arial" w:cs="Arial"/>
          <w:sz w:val="24"/>
          <w:szCs w:val="24"/>
        </w:rPr>
      </w:pPr>
    </w:p>
    <w:p w:rsidR="00592EA0" w:rsidRPr="00BB18D7" w:rsidRDefault="00592EA0" w:rsidP="00592EA0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BB18D7">
        <w:rPr>
          <w:rFonts w:ascii="Arial" w:hAnsi="Arial" w:cs="Arial"/>
          <w:sz w:val="24"/>
          <w:szCs w:val="24"/>
        </w:rPr>
        <w:t>Odůvodnění:</w:t>
      </w:r>
    </w:p>
    <w:p w:rsidR="00515BA7" w:rsidRPr="00732EE6" w:rsidRDefault="008563CB" w:rsidP="00732E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2EE6">
        <w:rPr>
          <w:rFonts w:ascii="Arial" w:hAnsi="Arial" w:cs="Arial"/>
          <w:sz w:val="24"/>
          <w:szCs w:val="24"/>
        </w:rPr>
        <w:t>K výše uvedenému závěru zjišťovacího řízení dospěl krajský úřad po zohlednění kritérií pro zjišťovací řízení dle přílohy</w:t>
      </w:r>
      <w:r w:rsidR="00592EA0" w:rsidRPr="00732EE6">
        <w:rPr>
          <w:rFonts w:ascii="Arial" w:hAnsi="Arial" w:cs="Arial"/>
          <w:sz w:val="24"/>
          <w:szCs w:val="24"/>
        </w:rPr>
        <w:t xml:space="preserve"> č. 8 zákona </w:t>
      </w:r>
      <w:r w:rsidRPr="00732EE6">
        <w:rPr>
          <w:rFonts w:ascii="Arial" w:hAnsi="Arial" w:cs="Arial"/>
          <w:sz w:val="24"/>
          <w:szCs w:val="24"/>
        </w:rPr>
        <w:t xml:space="preserve">k zákonu </w:t>
      </w:r>
      <w:r w:rsidR="00592EA0" w:rsidRPr="00732EE6">
        <w:rPr>
          <w:rFonts w:ascii="Arial" w:hAnsi="Arial" w:cs="Arial"/>
          <w:sz w:val="24"/>
          <w:szCs w:val="24"/>
        </w:rPr>
        <w:t>o posuzování vlivů na životní prostředí</w:t>
      </w:r>
      <w:r w:rsidR="0068774D">
        <w:rPr>
          <w:rFonts w:ascii="Arial" w:hAnsi="Arial" w:cs="Arial"/>
          <w:sz w:val="24"/>
          <w:szCs w:val="24"/>
        </w:rPr>
        <w:t>.</w:t>
      </w:r>
      <w:r w:rsidR="00640EE5">
        <w:rPr>
          <w:rFonts w:ascii="Arial" w:hAnsi="Arial" w:cs="Arial"/>
          <w:sz w:val="24"/>
          <w:szCs w:val="24"/>
        </w:rPr>
        <w:t xml:space="preserve"> V předloženém návrhu zadání</w:t>
      </w:r>
      <w:r w:rsidR="000C0FF3" w:rsidRPr="00732EE6">
        <w:rPr>
          <w:rFonts w:ascii="Arial" w:hAnsi="Arial" w:cs="Arial"/>
          <w:sz w:val="24"/>
          <w:szCs w:val="24"/>
        </w:rPr>
        <w:t xml:space="preserve"> územního plánu </w:t>
      </w:r>
      <w:r w:rsidR="0068774D">
        <w:rPr>
          <w:rFonts w:ascii="Arial" w:hAnsi="Arial" w:cs="Arial"/>
          <w:sz w:val="24"/>
          <w:szCs w:val="24"/>
        </w:rPr>
        <w:t>budou řešeny</w:t>
      </w:r>
      <w:r w:rsidR="002C4320" w:rsidRPr="00732EE6">
        <w:rPr>
          <w:rFonts w:ascii="Arial" w:hAnsi="Arial" w:cs="Arial"/>
          <w:sz w:val="24"/>
          <w:szCs w:val="24"/>
        </w:rPr>
        <w:t xml:space="preserve"> </w:t>
      </w:r>
      <w:r w:rsidR="00C25488">
        <w:rPr>
          <w:rFonts w:ascii="Arial" w:hAnsi="Arial" w:cs="Arial"/>
          <w:sz w:val="24"/>
          <w:szCs w:val="24"/>
        </w:rPr>
        <w:t xml:space="preserve">některé záměry či </w:t>
      </w:r>
      <w:r w:rsidR="006C74B9" w:rsidRPr="00732EE6">
        <w:rPr>
          <w:rFonts w:ascii="Arial" w:hAnsi="Arial" w:cs="Arial"/>
          <w:sz w:val="24"/>
          <w:szCs w:val="24"/>
        </w:rPr>
        <w:t xml:space="preserve">dílčí </w:t>
      </w:r>
      <w:r w:rsidR="00224D6C" w:rsidRPr="00732EE6">
        <w:rPr>
          <w:rFonts w:ascii="Arial" w:hAnsi="Arial" w:cs="Arial"/>
          <w:sz w:val="24"/>
          <w:szCs w:val="24"/>
        </w:rPr>
        <w:t>změn</w:t>
      </w:r>
      <w:r w:rsidR="00BC4AB2">
        <w:rPr>
          <w:rFonts w:ascii="Arial" w:hAnsi="Arial" w:cs="Arial"/>
          <w:sz w:val="24"/>
          <w:szCs w:val="24"/>
        </w:rPr>
        <w:t>y</w:t>
      </w:r>
      <w:r w:rsidR="002C4320" w:rsidRPr="00732EE6">
        <w:rPr>
          <w:rFonts w:ascii="Arial" w:hAnsi="Arial" w:cs="Arial"/>
          <w:sz w:val="24"/>
          <w:szCs w:val="24"/>
        </w:rPr>
        <w:t xml:space="preserve">, </w:t>
      </w:r>
      <w:r w:rsidR="00AC2FD5">
        <w:rPr>
          <w:rFonts w:ascii="Arial" w:hAnsi="Arial" w:cs="Arial"/>
          <w:sz w:val="24"/>
          <w:szCs w:val="24"/>
        </w:rPr>
        <w:t>u kterých</w:t>
      </w:r>
      <w:r w:rsidR="0068774D">
        <w:rPr>
          <w:rFonts w:ascii="Arial" w:hAnsi="Arial" w:cs="Arial"/>
          <w:sz w:val="24"/>
          <w:szCs w:val="24"/>
        </w:rPr>
        <w:t xml:space="preserve"> vzhledem k obecnému předkládanému konceptu</w:t>
      </w:r>
      <w:r w:rsidR="00AC2FD5">
        <w:rPr>
          <w:rFonts w:ascii="Arial" w:hAnsi="Arial" w:cs="Arial"/>
          <w:sz w:val="24"/>
          <w:szCs w:val="24"/>
        </w:rPr>
        <w:t xml:space="preserve"> </w:t>
      </w:r>
      <w:r w:rsidR="0068774D">
        <w:rPr>
          <w:rFonts w:ascii="Arial" w:hAnsi="Arial" w:cs="Arial"/>
          <w:sz w:val="24"/>
          <w:szCs w:val="24"/>
        </w:rPr>
        <w:t>nelze vyloučit</w:t>
      </w:r>
      <w:r w:rsidR="00AC2FD5">
        <w:rPr>
          <w:rFonts w:ascii="Arial" w:hAnsi="Arial" w:cs="Arial"/>
          <w:sz w:val="24"/>
          <w:szCs w:val="24"/>
        </w:rPr>
        <w:t xml:space="preserve">, že </w:t>
      </w:r>
      <w:r w:rsidR="0068774D">
        <w:rPr>
          <w:rFonts w:ascii="Arial" w:hAnsi="Arial" w:cs="Arial"/>
          <w:sz w:val="24"/>
          <w:szCs w:val="24"/>
        </w:rPr>
        <w:t>může být</w:t>
      </w:r>
      <w:r w:rsidR="00AC2FD5">
        <w:rPr>
          <w:rFonts w:ascii="Arial" w:hAnsi="Arial" w:cs="Arial"/>
          <w:sz w:val="24"/>
          <w:szCs w:val="24"/>
        </w:rPr>
        <w:t xml:space="preserve"> naplněn</w:t>
      </w:r>
      <w:r w:rsidR="00AC2FD5" w:rsidRPr="00732EE6">
        <w:rPr>
          <w:rFonts w:ascii="Arial" w:hAnsi="Arial" w:cs="Arial"/>
          <w:sz w:val="24"/>
          <w:szCs w:val="24"/>
        </w:rPr>
        <w:t xml:space="preserve"> rámec pro budoucí povolení záměrů uvedených v příloze </w:t>
      </w:r>
      <w:r w:rsidR="00AC2FD5" w:rsidRPr="00732EE6">
        <w:rPr>
          <w:rFonts w:ascii="Arial" w:hAnsi="Arial" w:cs="Arial"/>
          <w:sz w:val="24"/>
          <w:szCs w:val="24"/>
        </w:rPr>
        <w:lastRenderedPageBreak/>
        <w:t>č. 1 k</w:t>
      </w:r>
      <w:r w:rsidR="00AC2FD5">
        <w:rPr>
          <w:rFonts w:ascii="Arial" w:hAnsi="Arial" w:cs="Arial"/>
          <w:sz w:val="24"/>
          <w:szCs w:val="24"/>
        </w:rPr>
        <w:t> </w:t>
      </w:r>
      <w:r w:rsidR="00AC2FD5" w:rsidRPr="00732EE6">
        <w:rPr>
          <w:rFonts w:ascii="Arial" w:hAnsi="Arial" w:cs="Arial"/>
          <w:sz w:val="24"/>
          <w:szCs w:val="24"/>
        </w:rPr>
        <w:t>zákonu</w:t>
      </w:r>
      <w:r w:rsidR="00AC2FD5">
        <w:rPr>
          <w:rFonts w:ascii="Arial" w:hAnsi="Arial" w:cs="Arial"/>
          <w:sz w:val="24"/>
          <w:szCs w:val="24"/>
        </w:rPr>
        <w:t>.</w:t>
      </w:r>
      <w:r w:rsidR="00C25488">
        <w:rPr>
          <w:rFonts w:ascii="Arial" w:hAnsi="Arial" w:cs="Arial"/>
          <w:sz w:val="24"/>
          <w:szCs w:val="24"/>
        </w:rPr>
        <w:t xml:space="preserve"> Variantní řešení přeložky silnice </w:t>
      </w:r>
      <w:r w:rsidR="00640EE5">
        <w:rPr>
          <w:rFonts w:ascii="Arial" w:hAnsi="Arial" w:cs="Arial"/>
          <w:sz w:val="24"/>
          <w:szCs w:val="24"/>
        </w:rPr>
        <w:t>II</w:t>
      </w:r>
      <w:bookmarkStart w:id="0" w:name="_GoBack"/>
      <w:bookmarkEnd w:id="0"/>
      <w:r w:rsidR="00C25488">
        <w:rPr>
          <w:rFonts w:ascii="Arial" w:hAnsi="Arial" w:cs="Arial"/>
          <w:sz w:val="24"/>
          <w:szCs w:val="24"/>
        </w:rPr>
        <w:t>/180 je předmětem posuzování vlivů záměru na životní prostředí.</w:t>
      </w:r>
      <w:r w:rsidR="0068774D">
        <w:rPr>
          <w:rFonts w:ascii="Arial" w:hAnsi="Arial" w:cs="Arial"/>
          <w:sz w:val="24"/>
          <w:szCs w:val="24"/>
        </w:rPr>
        <w:t xml:space="preserve"> </w:t>
      </w:r>
      <w:r w:rsidR="008D377D">
        <w:rPr>
          <w:rFonts w:ascii="Arial" w:hAnsi="Arial" w:cs="Arial"/>
          <w:sz w:val="24"/>
          <w:szCs w:val="24"/>
        </w:rPr>
        <w:t>U předkládaného</w:t>
      </w:r>
      <w:r w:rsidR="00BC4AB2">
        <w:rPr>
          <w:rFonts w:ascii="Arial" w:hAnsi="Arial" w:cs="Arial"/>
          <w:sz w:val="24"/>
          <w:szCs w:val="24"/>
        </w:rPr>
        <w:t xml:space="preserve"> </w:t>
      </w:r>
      <w:r w:rsidR="008D377D">
        <w:rPr>
          <w:rFonts w:ascii="Arial" w:hAnsi="Arial" w:cs="Arial"/>
          <w:sz w:val="24"/>
          <w:szCs w:val="24"/>
        </w:rPr>
        <w:t>návrhu zadání</w:t>
      </w:r>
      <w:r w:rsidR="0068774D">
        <w:rPr>
          <w:rFonts w:ascii="Arial" w:hAnsi="Arial" w:cs="Arial"/>
          <w:sz w:val="24"/>
          <w:szCs w:val="24"/>
        </w:rPr>
        <w:t xml:space="preserve"> územního plánu </w:t>
      </w:r>
      <w:r w:rsidR="008D377D">
        <w:rPr>
          <w:rFonts w:ascii="Arial" w:hAnsi="Arial" w:cs="Arial"/>
          <w:sz w:val="24"/>
          <w:szCs w:val="24"/>
        </w:rPr>
        <w:t>se nepředpokládá, že</w:t>
      </w:r>
      <w:r w:rsidR="009F3D2B" w:rsidRPr="00732EE6">
        <w:rPr>
          <w:rFonts w:ascii="Arial" w:hAnsi="Arial" w:cs="Arial"/>
          <w:sz w:val="24"/>
          <w:szCs w:val="24"/>
        </w:rPr>
        <w:t xml:space="preserve"> </w:t>
      </w:r>
      <w:r w:rsidR="0068774D">
        <w:rPr>
          <w:rFonts w:ascii="Arial" w:hAnsi="Arial" w:cs="Arial"/>
          <w:sz w:val="24"/>
          <w:szCs w:val="24"/>
        </w:rPr>
        <w:t xml:space="preserve">nebude </w:t>
      </w:r>
      <w:r w:rsidR="009F3D2B" w:rsidRPr="00732EE6">
        <w:rPr>
          <w:rFonts w:ascii="Arial" w:hAnsi="Arial" w:cs="Arial"/>
          <w:sz w:val="24"/>
          <w:szCs w:val="24"/>
        </w:rPr>
        <w:t>mít vztah k jiným</w:t>
      </w:r>
      <w:r w:rsidR="008D377D">
        <w:rPr>
          <w:rFonts w:ascii="Arial" w:hAnsi="Arial" w:cs="Arial"/>
          <w:sz w:val="24"/>
          <w:szCs w:val="24"/>
        </w:rPr>
        <w:t xml:space="preserve"> územním plánům sousedních obcí, ale tuto domněnku nelze potvrdit.</w:t>
      </w:r>
      <w:r w:rsidR="009F3D2B" w:rsidRPr="00732EE6">
        <w:rPr>
          <w:rFonts w:ascii="Arial" w:hAnsi="Arial" w:cs="Arial"/>
          <w:sz w:val="24"/>
          <w:szCs w:val="24"/>
        </w:rPr>
        <w:t xml:space="preserve"> </w:t>
      </w:r>
      <w:r w:rsidR="00B07132" w:rsidRPr="00732EE6">
        <w:rPr>
          <w:rFonts w:ascii="Arial" w:hAnsi="Arial" w:cs="Arial"/>
          <w:sz w:val="24"/>
          <w:szCs w:val="24"/>
        </w:rPr>
        <w:t>Koncepce z </w:t>
      </w:r>
      <w:r w:rsidR="00BC4AB2">
        <w:rPr>
          <w:rFonts w:ascii="Arial" w:hAnsi="Arial" w:cs="Arial"/>
          <w:sz w:val="24"/>
          <w:szCs w:val="24"/>
        </w:rPr>
        <w:t xml:space="preserve">hlediska obsahu prověřuje </w:t>
      </w:r>
      <w:r w:rsidR="0068774D">
        <w:rPr>
          <w:rFonts w:ascii="Arial" w:hAnsi="Arial" w:cs="Arial"/>
          <w:sz w:val="24"/>
          <w:szCs w:val="24"/>
        </w:rPr>
        <w:t xml:space="preserve">oblasti </w:t>
      </w:r>
      <w:r w:rsidR="00B07132" w:rsidRPr="00732EE6">
        <w:rPr>
          <w:rFonts w:ascii="Arial" w:hAnsi="Arial" w:cs="Arial"/>
          <w:sz w:val="24"/>
          <w:szCs w:val="24"/>
        </w:rPr>
        <w:t xml:space="preserve">a </w:t>
      </w:r>
      <w:r w:rsidR="0068774D">
        <w:rPr>
          <w:rFonts w:ascii="Arial" w:hAnsi="Arial" w:cs="Arial"/>
          <w:sz w:val="24"/>
          <w:szCs w:val="24"/>
        </w:rPr>
        <w:t xml:space="preserve">možné </w:t>
      </w:r>
      <w:r w:rsidR="00BC4AB2">
        <w:rPr>
          <w:rFonts w:ascii="Arial" w:hAnsi="Arial" w:cs="Arial"/>
          <w:sz w:val="24"/>
          <w:szCs w:val="24"/>
        </w:rPr>
        <w:t>následné</w:t>
      </w:r>
      <w:r w:rsidR="00224D6C" w:rsidRPr="00732EE6">
        <w:rPr>
          <w:rFonts w:ascii="Arial" w:hAnsi="Arial" w:cs="Arial"/>
          <w:sz w:val="24"/>
          <w:szCs w:val="24"/>
        </w:rPr>
        <w:t xml:space="preserve"> </w:t>
      </w:r>
      <w:r w:rsidR="00B07132" w:rsidRPr="00732EE6">
        <w:rPr>
          <w:rFonts w:ascii="Arial" w:hAnsi="Arial" w:cs="Arial"/>
          <w:sz w:val="24"/>
          <w:szCs w:val="24"/>
        </w:rPr>
        <w:t>změn</w:t>
      </w:r>
      <w:r w:rsidR="00BC4AB2">
        <w:rPr>
          <w:rFonts w:ascii="Arial" w:hAnsi="Arial" w:cs="Arial"/>
          <w:sz w:val="24"/>
          <w:szCs w:val="24"/>
        </w:rPr>
        <w:t>y, které</w:t>
      </w:r>
      <w:r w:rsidR="00B07132" w:rsidRPr="00732EE6">
        <w:rPr>
          <w:rFonts w:ascii="Arial" w:hAnsi="Arial" w:cs="Arial"/>
          <w:sz w:val="24"/>
          <w:szCs w:val="24"/>
        </w:rPr>
        <w:t xml:space="preserve"> svým charakterem, využitím, rozsahem a lokalizací</w:t>
      </w:r>
      <w:r w:rsidR="009F210C">
        <w:rPr>
          <w:rFonts w:ascii="Arial" w:hAnsi="Arial" w:cs="Arial"/>
          <w:sz w:val="24"/>
          <w:szCs w:val="24"/>
        </w:rPr>
        <w:t xml:space="preserve"> </w:t>
      </w:r>
      <w:r w:rsidR="0068774D">
        <w:rPr>
          <w:rFonts w:ascii="Arial" w:hAnsi="Arial" w:cs="Arial"/>
          <w:sz w:val="24"/>
          <w:szCs w:val="24"/>
        </w:rPr>
        <w:t>mohou mýt</w:t>
      </w:r>
      <w:r w:rsidR="00AC2FD5">
        <w:rPr>
          <w:rFonts w:ascii="Arial" w:hAnsi="Arial" w:cs="Arial"/>
          <w:sz w:val="24"/>
          <w:szCs w:val="24"/>
        </w:rPr>
        <w:t xml:space="preserve"> </w:t>
      </w:r>
      <w:r w:rsidR="00BC4AB2">
        <w:rPr>
          <w:rFonts w:ascii="Arial" w:hAnsi="Arial" w:cs="Arial"/>
          <w:sz w:val="24"/>
          <w:szCs w:val="24"/>
        </w:rPr>
        <w:t>významné</w:t>
      </w:r>
      <w:r w:rsidR="00AC2FD5">
        <w:rPr>
          <w:rFonts w:ascii="Arial" w:hAnsi="Arial" w:cs="Arial"/>
          <w:sz w:val="24"/>
          <w:szCs w:val="24"/>
        </w:rPr>
        <w:t xml:space="preserve"> vlivy</w:t>
      </w:r>
      <w:r w:rsidR="00A107D0">
        <w:rPr>
          <w:rFonts w:ascii="Arial" w:hAnsi="Arial" w:cs="Arial"/>
          <w:sz w:val="24"/>
          <w:szCs w:val="24"/>
        </w:rPr>
        <w:t xml:space="preserve"> </w:t>
      </w:r>
      <w:r w:rsidR="00A107D0" w:rsidRPr="00732EE6">
        <w:rPr>
          <w:rFonts w:ascii="Arial" w:hAnsi="Arial" w:cs="Arial"/>
          <w:sz w:val="24"/>
          <w:szCs w:val="24"/>
        </w:rPr>
        <w:t>z hlediska vlivu na jednotlivé složky životního prostředí a na veřejné zdraví v řeše</w:t>
      </w:r>
      <w:r w:rsidR="00A107D0">
        <w:rPr>
          <w:rFonts w:ascii="Arial" w:hAnsi="Arial" w:cs="Arial"/>
          <w:sz w:val="24"/>
          <w:szCs w:val="24"/>
        </w:rPr>
        <w:t>ném území</w:t>
      </w:r>
      <w:r w:rsidR="00B07132" w:rsidRPr="00732EE6">
        <w:rPr>
          <w:rFonts w:ascii="Arial" w:hAnsi="Arial" w:cs="Arial"/>
          <w:sz w:val="24"/>
          <w:szCs w:val="24"/>
        </w:rPr>
        <w:t>.</w:t>
      </w:r>
      <w:r w:rsidR="00BC4AB2">
        <w:rPr>
          <w:rFonts w:ascii="Arial" w:hAnsi="Arial" w:cs="Arial"/>
          <w:sz w:val="24"/>
          <w:szCs w:val="24"/>
        </w:rPr>
        <w:t xml:space="preserve"> Změny</w:t>
      </w:r>
      <w:r w:rsidR="00DD428E" w:rsidRPr="00732EE6">
        <w:rPr>
          <w:rFonts w:ascii="Arial" w:hAnsi="Arial" w:cs="Arial"/>
          <w:sz w:val="24"/>
          <w:szCs w:val="24"/>
        </w:rPr>
        <w:t xml:space="preserve"> vzhledem k umístění, povaze, velikosti, provozním podmínkám, požadavkům na přírodní zdroje </w:t>
      </w:r>
      <w:r w:rsidR="00FC16E8" w:rsidRPr="00732EE6">
        <w:rPr>
          <w:rFonts w:ascii="Arial" w:hAnsi="Arial" w:cs="Arial"/>
          <w:sz w:val="24"/>
          <w:szCs w:val="24"/>
        </w:rPr>
        <w:t>apod.</w:t>
      </w:r>
      <w:r w:rsidR="00DD428E" w:rsidRPr="00732EE6">
        <w:rPr>
          <w:rFonts w:ascii="Arial" w:hAnsi="Arial" w:cs="Arial"/>
          <w:sz w:val="24"/>
          <w:szCs w:val="24"/>
        </w:rPr>
        <w:t xml:space="preserve"> </w:t>
      </w:r>
      <w:r w:rsidR="00A107D0">
        <w:rPr>
          <w:rFonts w:ascii="Arial" w:hAnsi="Arial" w:cs="Arial"/>
          <w:sz w:val="24"/>
          <w:szCs w:val="24"/>
        </w:rPr>
        <w:t xml:space="preserve">mohou představovat </w:t>
      </w:r>
      <w:r w:rsidR="00DD428E" w:rsidRPr="00732EE6">
        <w:rPr>
          <w:rFonts w:ascii="Arial" w:hAnsi="Arial" w:cs="Arial"/>
          <w:sz w:val="24"/>
          <w:szCs w:val="24"/>
        </w:rPr>
        <w:t xml:space="preserve">nezbytnost posouzení vlivů na životní prostředí ve smyslu zákona o posuzování vlivů na životní prostředí. </w:t>
      </w:r>
      <w:r w:rsidR="00A107D0">
        <w:rPr>
          <w:rFonts w:ascii="Arial" w:hAnsi="Arial" w:cs="Arial"/>
          <w:sz w:val="24"/>
          <w:szCs w:val="24"/>
        </w:rPr>
        <w:t>Vyhodnocením vlivů na životní prostředí je nutné vyhodnotit možné</w:t>
      </w:r>
      <w:r w:rsidR="00DD428E" w:rsidRPr="00732EE6">
        <w:rPr>
          <w:rFonts w:ascii="Arial" w:hAnsi="Arial" w:cs="Arial"/>
          <w:sz w:val="24"/>
          <w:szCs w:val="24"/>
        </w:rPr>
        <w:t xml:space="preserve"> potenciální negativní vlivy na životní prostředí a veřejné zdraví</w:t>
      </w:r>
      <w:r w:rsidR="00A107D0">
        <w:rPr>
          <w:rFonts w:ascii="Arial" w:hAnsi="Arial" w:cs="Arial"/>
          <w:sz w:val="24"/>
          <w:szCs w:val="24"/>
        </w:rPr>
        <w:t>.</w:t>
      </w:r>
      <w:r w:rsidR="00DD428E" w:rsidRPr="00732EE6">
        <w:rPr>
          <w:rFonts w:ascii="Arial" w:hAnsi="Arial" w:cs="Arial"/>
          <w:sz w:val="24"/>
          <w:szCs w:val="24"/>
        </w:rPr>
        <w:t xml:space="preserve"> </w:t>
      </w:r>
      <w:r w:rsidR="002D4BA9" w:rsidRPr="00732EE6">
        <w:rPr>
          <w:rFonts w:ascii="Arial" w:hAnsi="Arial" w:cs="Arial"/>
          <w:sz w:val="24"/>
          <w:szCs w:val="24"/>
        </w:rPr>
        <w:t>Vliv koncepce na udržitelný rozvoj lze považovat</w:t>
      </w:r>
      <w:r w:rsidR="00B07132" w:rsidRPr="00732EE6">
        <w:rPr>
          <w:rFonts w:ascii="Arial" w:hAnsi="Arial" w:cs="Arial"/>
          <w:sz w:val="24"/>
          <w:szCs w:val="24"/>
        </w:rPr>
        <w:t xml:space="preserve"> </w:t>
      </w:r>
      <w:r w:rsidR="0029597C" w:rsidRPr="00732EE6">
        <w:rPr>
          <w:rFonts w:ascii="Arial" w:hAnsi="Arial" w:cs="Arial"/>
          <w:sz w:val="24"/>
          <w:szCs w:val="24"/>
        </w:rPr>
        <w:t>za pozitivní.</w:t>
      </w:r>
      <w:r w:rsidR="002D4BA9" w:rsidRPr="00732EE6">
        <w:rPr>
          <w:rFonts w:ascii="Arial" w:hAnsi="Arial" w:cs="Arial"/>
          <w:sz w:val="24"/>
          <w:szCs w:val="24"/>
        </w:rPr>
        <w:t xml:space="preserve"> Nepředpokládají se žádné negativní vazby mezi koncepcí a cíli ostatních strategických dokumentů v oblasti životního prostředí a veřejného zdraví</w:t>
      </w:r>
      <w:r w:rsidR="00FC16E8" w:rsidRPr="00732EE6">
        <w:rPr>
          <w:rFonts w:ascii="Arial" w:hAnsi="Arial" w:cs="Arial"/>
          <w:sz w:val="24"/>
          <w:szCs w:val="24"/>
        </w:rPr>
        <w:t>,</w:t>
      </w:r>
      <w:r w:rsidR="002D4BA9" w:rsidRPr="00732EE6">
        <w:rPr>
          <w:rFonts w:ascii="Arial" w:hAnsi="Arial" w:cs="Arial"/>
          <w:sz w:val="24"/>
          <w:szCs w:val="24"/>
        </w:rPr>
        <w:t xml:space="preserve"> a to ani v souvislosti s problémo</w:t>
      </w:r>
      <w:r w:rsidR="00C25488">
        <w:rPr>
          <w:rFonts w:ascii="Arial" w:hAnsi="Arial" w:cs="Arial"/>
          <w:sz w:val="24"/>
          <w:szCs w:val="24"/>
        </w:rPr>
        <w:t>vými okruhy životního prostředí, ale</w:t>
      </w:r>
      <w:r w:rsidR="00C25488" w:rsidRPr="00C25488">
        <w:rPr>
          <w:rFonts w:ascii="Arial" w:hAnsi="Arial" w:cs="Arial"/>
          <w:sz w:val="24"/>
          <w:szCs w:val="24"/>
        </w:rPr>
        <w:t xml:space="preserve"> </w:t>
      </w:r>
      <w:r w:rsidR="00C25488">
        <w:rPr>
          <w:rFonts w:ascii="Arial" w:hAnsi="Arial" w:cs="Arial"/>
          <w:sz w:val="24"/>
          <w:szCs w:val="24"/>
        </w:rPr>
        <w:t xml:space="preserve">je </w:t>
      </w:r>
      <w:r w:rsidR="00C25488">
        <w:rPr>
          <w:rFonts w:ascii="Arial" w:hAnsi="Arial" w:cs="Arial"/>
          <w:sz w:val="24"/>
          <w:szCs w:val="24"/>
        </w:rPr>
        <w:t>nutn</w:t>
      </w:r>
      <w:r w:rsidR="00C25488">
        <w:rPr>
          <w:rFonts w:ascii="Arial" w:hAnsi="Arial" w:cs="Arial"/>
          <w:sz w:val="24"/>
          <w:szCs w:val="24"/>
        </w:rPr>
        <w:t>é</w:t>
      </w:r>
      <w:r w:rsidR="00C25488">
        <w:rPr>
          <w:rFonts w:ascii="Arial" w:hAnsi="Arial" w:cs="Arial"/>
          <w:sz w:val="24"/>
          <w:szCs w:val="24"/>
        </w:rPr>
        <w:t xml:space="preserve"> tuto domněnku potvrdit vyhodnocením vlivů</w:t>
      </w:r>
      <w:r w:rsidR="00C25488">
        <w:rPr>
          <w:rFonts w:ascii="Arial" w:hAnsi="Arial" w:cs="Arial"/>
          <w:sz w:val="24"/>
          <w:szCs w:val="24"/>
        </w:rPr>
        <w:t xml:space="preserve">. </w:t>
      </w:r>
      <w:r w:rsidR="002D4BA9" w:rsidRPr="00732EE6">
        <w:rPr>
          <w:rFonts w:ascii="Arial" w:hAnsi="Arial" w:cs="Arial"/>
          <w:sz w:val="24"/>
          <w:szCs w:val="24"/>
        </w:rPr>
        <w:t xml:space="preserve"> Koncepce nebude mít žádný dopad na oblast uplatňování</w:t>
      </w:r>
      <w:r w:rsidR="0029597C" w:rsidRPr="00732EE6">
        <w:rPr>
          <w:rFonts w:ascii="Arial" w:hAnsi="Arial" w:cs="Arial"/>
          <w:sz w:val="24"/>
          <w:szCs w:val="24"/>
        </w:rPr>
        <w:t xml:space="preserve"> </w:t>
      </w:r>
      <w:r w:rsidR="002D4BA9" w:rsidRPr="00732EE6">
        <w:rPr>
          <w:rFonts w:ascii="Arial" w:hAnsi="Arial" w:cs="Arial"/>
          <w:sz w:val="24"/>
          <w:szCs w:val="24"/>
        </w:rPr>
        <w:t>požadavků vyplývajících z právních předpisů Evropského společenství</w:t>
      </w:r>
      <w:r w:rsidR="0029597C" w:rsidRPr="00732EE6">
        <w:rPr>
          <w:rFonts w:ascii="Arial" w:hAnsi="Arial" w:cs="Arial"/>
          <w:sz w:val="24"/>
          <w:szCs w:val="24"/>
        </w:rPr>
        <w:t xml:space="preserve"> týkajících se životního prostředí a veřejného zdraví. </w:t>
      </w:r>
      <w:r w:rsidR="009F3D2B" w:rsidRPr="00732EE6">
        <w:rPr>
          <w:rFonts w:ascii="Arial" w:hAnsi="Arial" w:cs="Arial"/>
          <w:sz w:val="24"/>
          <w:szCs w:val="24"/>
        </w:rPr>
        <w:t>Lze předpokládat vlivy trvalé a nevratné, ale v rámci koncepce</w:t>
      </w:r>
      <w:r w:rsidR="004F062E" w:rsidRPr="00732EE6">
        <w:rPr>
          <w:rFonts w:ascii="Arial" w:hAnsi="Arial" w:cs="Arial"/>
          <w:sz w:val="24"/>
          <w:szCs w:val="24"/>
        </w:rPr>
        <w:t xml:space="preserve"> ne</w:t>
      </w:r>
      <w:r w:rsidR="0068774D">
        <w:rPr>
          <w:rFonts w:ascii="Arial" w:hAnsi="Arial" w:cs="Arial"/>
          <w:sz w:val="24"/>
          <w:szCs w:val="24"/>
        </w:rPr>
        <w:t xml:space="preserve">lze určit, zda </w:t>
      </w:r>
      <w:r w:rsidR="004F062E" w:rsidRPr="00732EE6">
        <w:rPr>
          <w:rFonts w:ascii="Arial" w:hAnsi="Arial" w:cs="Arial"/>
          <w:sz w:val="24"/>
          <w:szCs w:val="24"/>
        </w:rPr>
        <w:t xml:space="preserve">vlivy </w:t>
      </w:r>
      <w:r w:rsidR="0068774D">
        <w:rPr>
          <w:rFonts w:ascii="Arial" w:hAnsi="Arial" w:cs="Arial"/>
          <w:sz w:val="24"/>
          <w:szCs w:val="24"/>
        </w:rPr>
        <w:t xml:space="preserve">budou </w:t>
      </w:r>
      <w:r w:rsidR="004F062E" w:rsidRPr="00732EE6">
        <w:rPr>
          <w:rFonts w:ascii="Arial" w:hAnsi="Arial" w:cs="Arial"/>
          <w:sz w:val="24"/>
          <w:szCs w:val="24"/>
        </w:rPr>
        <w:t xml:space="preserve">významné. </w:t>
      </w:r>
      <w:r w:rsidR="004E6F44" w:rsidRPr="00732EE6">
        <w:rPr>
          <w:rFonts w:ascii="Arial" w:hAnsi="Arial" w:cs="Arial"/>
          <w:sz w:val="24"/>
          <w:szCs w:val="24"/>
        </w:rPr>
        <w:t>V</w:t>
      </w:r>
      <w:r w:rsidR="0029597C" w:rsidRPr="00732EE6">
        <w:rPr>
          <w:rFonts w:ascii="Arial" w:hAnsi="Arial" w:cs="Arial"/>
          <w:sz w:val="24"/>
          <w:szCs w:val="24"/>
        </w:rPr>
        <w:t>zhledem k</w:t>
      </w:r>
      <w:r w:rsidR="0068774D">
        <w:rPr>
          <w:rFonts w:ascii="Arial" w:hAnsi="Arial" w:cs="Arial"/>
          <w:sz w:val="24"/>
          <w:szCs w:val="24"/>
        </w:rPr>
        <w:t xml:space="preserve"> obecnému </w:t>
      </w:r>
      <w:r w:rsidR="00FC16E8" w:rsidRPr="00732EE6">
        <w:rPr>
          <w:rFonts w:ascii="Arial" w:hAnsi="Arial" w:cs="Arial"/>
          <w:sz w:val="24"/>
          <w:szCs w:val="24"/>
        </w:rPr>
        <w:t>charakteru</w:t>
      </w:r>
      <w:r w:rsidR="0068774D">
        <w:rPr>
          <w:rFonts w:ascii="Arial" w:hAnsi="Arial" w:cs="Arial"/>
          <w:sz w:val="24"/>
          <w:szCs w:val="24"/>
        </w:rPr>
        <w:t xml:space="preserve"> možných</w:t>
      </w:r>
      <w:r w:rsidR="00BC4AB2">
        <w:rPr>
          <w:rFonts w:ascii="Arial" w:hAnsi="Arial" w:cs="Arial"/>
          <w:sz w:val="24"/>
          <w:szCs w:val="24"/>
        </w:rPr>
        <w:t xml:space="preserve"> změn</w:t>
      </w:r>
      <w:r w:rsidR="004F062E" w:rsidRPr="00732EE6">
        <w:rPr>
          <w:rFonts w:ascii="Arial" w:hAnsi="Arial" w:cs="Arial"/>
          <w:sz w:val="24"/>
          <w:szCs w:val="24"/>
        </w:rPr>
        <w:t xml:space="preserve"> a charakteru dotčeného území</w:t>
      </w:r>
      <w:r w:rsidR="004E6F44" w:rsidRPr="00732EE6">
        <w:rPr>
          <w:rFonts w:ascii="Arial" w:hAnsi="Arial" w:cs="Arial"/>
          <w:sz w:val="24"/>
          <w:szCs w:val="24"/>
        </w:rPr>
        <w:t xml:space="preserve"> ne</w:t>
      </w:r>
      <w:r w:rsidR="0031159E">
        <w:rPr>
          <w:rFonts w:ascii="Arial" w:hAnsi="Arial" w:cs="Arial"/>
          <w:sz w:val="24"/>
          <w:szCs w:val="24"/>
        </w:rPr>
        <w:t>lze určit zda možné vlivy budou</w:t>
      </w:r>
      <w:r w:rsidR="004E6F44" w:rsidRPr="00732EE6">
        <w:rPr>
          <w:rFonts w:ascii="Arial" w:hAnsi="Arial" w:cs="Arial"/>
          <w:sz w:val="24"/>
          <w:szCs w:val="24"/>
        </w:rPr>
        <w:t xml:space="preserve"> kumulativní a synergické</w:t>
      </w:r>
      <w:r w:rsidR="0031159E">
        <w:rPr>
          <w:rFonts w:ascii="Arial" w:hAnsi="Arial" w:cs="Arial"/>
          <w:sz w:val="24"/>
          <w:szCs w:val="24"/>
        </w:rPr>
        <w:t>. P</w:t>
      </w:r>
      <w:r w:rsidR="004E6F44" w:rsidRPr="00732EE6">
        <w:rPr>
          <w:rFonts w:ascii="Arial" w:hAnsi="Arial" w:cs="Arial"/>
          <w:sz w:val="24"/>
          <w:szCs w:val="24"/>
        </w:rPr>
        <w:t xml:space="preserve">řeshraniční vliv </w:t>
      </w:r>
      <w:r w:rsidR="00963DA7">
        <w:rPr>
          <w:rFonts w:ascii="Arial" w:hAnsi="Arial" w:cs="Arial"/>
          <w:sz w:val="24"/>
          <w:szCs w:val="24"/>
        </w:rPr>
        <w:t>byl vyloučen</w:t>
      </w:r>
      <w:r w:rsidR="004E6F44" w:rsidRPr="00732EE6">
        <w:rPr>
          <w:rFonts w:ascii="Arial" w:hAnsi="Arial" w:cs="Arial"/>
          <w:sz w:val="24"/>
          <w:szCs w:val="24"/>
        </w:rPr>
        <w:t>.</w:t>
      </w:r>
      <w:r w:rsidR="00963DA7">
        <w:rPr>
          <w:rFonts w:ascii="Arial" w:hAnsi="Arial" w:cs="Arial"/>
          <w:sz w:val="24"/>
          <w:szCs w:val="24"/>
        </w:rPr>
        <w:t xml:space="preserve"> </w:t>
      </w:r>
      <w:r w:rsidR="00963DA7" w:rsidRPr="00B33B4A">
        <w:rPr>
          <w:rFonts w:ascii="Arial" w:eastAsiaTheme="minorHAnsi" w:hAnsi="Arial" w:cs="Arial"/>
          <w:sz w:val="24"/>
          <w:szCs w:val="24"/>
          <w:lang w:eastAsia="en-US"/>
        </w:rPr>
        <w:t xml:space="preserve">Lokality řešené změnou nejsou situovány v zvláště chráněném území, v ploše přírodního parku, nezasahují do oblastí Natura 2000. Vzhledem k umístění záměrů lze předpokládat, že nedojde k významné změně </w:t>
      </w:r>
      <w:r w:rsidR="00963DA7" w:rsidRPr="00B33B4A">
        <w:rPr>
          <w:rFonts w:ascii="Arial" w:hAnsi="Arial" w:cs="Arial"/>
          <w:sz w:val="24"/>
          <w:szCs w:val="24"/>
        </w:rPr>
        <w:t>skladebných prvků územního systému ekologické stability.</w:t>
      </w:r>
      <w:r w:rsidR="006C74B9" w:rsidRPr="00732EE6">
        <w:rPr>
          <w:rFonts w:ascii="Arial" w:hAnsi="Arial" w:cs="Arial"/>
          <w:sz w:val="24"/>
          <w:szCs w:val="24"/>
        </w:rPr>
        <w:t xml:space="preserve"> </w:t>
      </w:r>
      <w:r w:rsidR="004E6F44" w:rsidRPr="00732EE6">
        <w:rPr>
          <w:rFonts w:ascii="Arial" w:hAnsi="Arial" w:cs="Arial"/>
          <w:sz w:val="24"/>
          <w:szCs w:val="24"/>
        </w:rPr>
        <w:t>Ne</w:t>
      </w:r>
      <w:r w:rsidR="00A107D0">
        <w:rPr>
          <w:rFonts w:ascii="Arial" w:hAnsi="Arial" w:cs="Arial"/>
          <w:sz w:val="24"/>
          <w:szCs w:val="24"/>
        </w:rPr>
        <w:t>předpokládají se</w:t>
      </w:r>
      <w:r w:rsidR="009F210C">
        <w:rPr>
          <w:rFonts w:ascii="Arial" w:hAnsi="Arial" w:cs="Arial"/>
          <w:sz w:val="24"/>
          <w:szCs w:val="24"/>
        </w:rPr>
        <w:t xml:space="preserve"> významné</w:t>
      </w:r>
      <w:r w:rsidR="004E6F44" w:rsidRPr="00732EE6">
        <w:rPr>
          <w:rFonts w:ascii="Arial" w:hAnsi="Arial" w:cs="Arial"/>
          <w:sz w:val="24"/>
          <w:szCs w:val="24"/>
        </w:rPr>
        <w:t xml:space="preserve"> potenciální negativní vlivy na sledované složky a problémové okruhy životního prostředí</w:t>
      </w:r>
      <w:r w:rsidR="002D1327">
        <w:rPr>
          <w:rFonts w:ascii="Arial" w:hAnsi="Arial" w:cs="Arial"/>
          <w:sz w:val="24"/>
          <w:szCs w:val="24"/>
        </w:rPr>
        <w:t>, přírodního prostředí</w:t>
      </w:r>
      <w:r w:rsidR="004E6F44" w:rsidRPr="00732EE6">
        <w:rPr>
          <w:rFonts w:ascii="Arial" w:hAnsi="Arial" w:cs="Arial"/>
          <w:sz w:val="24"/>
          <w:szCs w:val="24"/>
        </w:rPr>
        <w:t xml:space="preserve"> a ani vývoje v řešeném území</w:t>
      </w:r>
      <w:r w:rsidR="009F210C">
        <w:rPr>
          <w:rFonts w:ascii="Arial" w:hAnsi="Arial" w:cs="Arial"/>
          <w:sz w:val="24"/>
          <w:szCs w:val="24"/>
        </w:rPr>
        <w:t xml:space="preserve">, ale </w:t>
      </w:r>
      <w:r w:rsidR="007F3B3E">
        <w:rPr>
          <w:rFonts w:ascii="Arial" w:hAnsi="Arial" w:cs="Arial"/>
          <w:sz w:val="24"/>
          <w:szCs w:val="24"/>
        </w:rPr>
        <w:t xml:space="preserve">toto </w:t>
      </w:r>
      <w:r w:rsidR="009F210C">
        <w:rPr>
          <w:rFonts w:ascii="Arial" w:hAnsi="Arial" w:cs="Arial"/>
          <w:sz w:val="24"/>
          <w:szCs w:val="24"/>
        </w:rPr>
        <w:t>je nutné potvrdit požadovaným vyhodnocením.</w:t>
      </w:r>
      <w:r w:rsidR="004E6F44" w:rsidRPr="00732EE6">
        <w:rPr>
          <w:rFonts w:ascii="Arial" w:hAnsi="Arial" w:cs="Arial"/>
          <w:sz w:val="24"/>
          <w:szCs w:val="24"/>
        </w:rPr>
        <w:t xml:space="preserve"> </w:t>
      </w:r>
      <w:r w:rsidR="002D1327">
        <w:rPr>
          <w:rFonts w:ascii="Arial" w:hAnsi="Arial" w:cs="Arial"/>
          <w:sz w:val="24"/>
          <w:szCs w:val="24"/>
        </w:rPr>
        <w:t>Nepředpokládá se, že k</w:t>
      </w:r>
      <w:r w:rsidR="004E6F44" w:rsidRPr="00732EE6">
        <w:rPr>
          <w:rFonts w:ascii="Arial" w:hAnsi="Arial" w:cs="Arial"/>
          <w:sz w:val="24"/>
          <w:szCs w:val="24"/>
        </w:rPr>
        <w:t>ulturní prostředí bude ovlivněno.</w:t>
      </w:r>
      <w:r w:rsidR="00BC0E53" w:rsidRPr="00732EE6">
        <w:rPr>
          <w:rFonts w:ascii="Times-Roman" w:hAnsi="Times-Roman" w:cs="Times-Roman"/>
          <w:sz w:val="24"/>
          <w:szCs w:val="24"/>
        </w:rPr>
        <w:t xml:space="preserve"> </w:t>
      </w:r>
      <w:r w:rsidR="00BC0E53" w:rsidRPr="00732EE6">
        <w:rPr>
          <w:rFonts w:ascii="Arial" w:hAnsi="Arial" w:cs="Arial"/>
          <w:sz w:val="24"/>
          <w:szCs w:val="24"/>
        </w:rPr>
        <w:t xml:space="preserve">Realizací </w:t>
      </w:r>
      <w:r w:rsidR="007F3B3E">
        <w:rPr>
          <w:rFonts w:ascii="Arial" w:hAnsi="Arial" w:cs="Arial"/>
          <w:sz w:val="24"/>
          <w:szCs w:val="24"/>
        </w:rPr>
        <w:t xml:space="preserve">záměrů se nepředpokládá </w:t>
      </w:r>
      <w:r w:rsidR="00BC0E53" w:rsidRPr="00732EE6">
        <w:rPr>
          <w:rFonts w:ascii="Arial" w:hAnsi="Arial" w:cs="Arial"/>
          <w:sz w:val="24"/>
          <w:szCs w:val="24"/>
        </w:rPr>
        <w:t> překračování norem kvality životního prostředí</w:t>
      </w:r>
      <w:r w:rsidR="002D1327">
        <w:rPr>
          <w:rFonts w:ascii="Arial" w:hAnsi="Arial" w:cs="Arial"/>
          <w:sz w:val="24"/>
          <w:szCs w:val="24"/>
        </w:rPr>
        <w:t>, ale je nutno tuto domněnku potvrdit vyhodnocením vlivů.</w:t>
      </w:r>
      <w:r w:rsidR="00BC0E53" w:rsidRPr="00732EE6">
        <w:rPr>
          <w:rFonts w:ascii="TimesNewRoman" w:hAnsi="TimesNewRoman" w:cs="TimesNewRoman"/>
          <w:sz w:val="24"/>
          <w:szCs w:val="24"/>
        </w:rPr>
        <w:t xml:space="preserve"> </w:t>
      </w:r>
      <w:r w:rsidR="00A107D0">
        <w:rPr>
          <w:rFonts w:ascii="TimesNewRoman" w:hAnsi="TimesNewRoman" w:cs="TimesNewRoman"/>
          <w:sz w:val="24"/>
          <w:szCs w:val="24"/>
        </w:rPr>
        <w:t>Je nutné</w:t>
      </w:r>
      <w:r w:rsidR="00B7068C" w:rsidRPr="00732EE6">
        <w:rPr>
          <w:rFonts w:ascii="Arial" w:hAnsi="Arial" w:cs="Arial"/>
          <w:sz w:val="24"/>
          <w:szCs w:val="24"/>
        </w:rPr>
        <w:t xml:space="preserve"> respektov</w:t>
      </w:r>
      <w:r w:rsidR="00A107D0">
        <w:rPr>
          <w:rFonts w:ascii="Arial" w:hAnsi="Arial" w:cs="Arial"/>
          <w:sz w:val="24"/>
          <w:szCs w:val="24"/>
        </w:rPr>
        <w:t>at</w:t>
      </w:r>
      <w:r w:rsidR="00B7068C" w:rsidRPr="00732EE6">
        <w:rPr>
          <w:rFonts w:ascii="Arial" w:hAnsi="Arial" w:cs="Arial"/>
          <w:sz w:val="24"/>
          <w:szCs w:val="24"/>
        </w:rPr>
        <w:t xml:space="preserve">  přírodně krajinné prostředí řešeného území.</w:t>
      </w:r>
      <w:r w:rsidR="00952AF5">
        <w:rPr>
          <w:rFonts w:ascii="Arial" w:hAnsi="Arial" w:cs="Arial"/>
          <w:sz w:val="24"/>
          <w:szCs w:val="24"/>
        </w:rPr>
        <w:t xml:space="preserve"> V řešeném území se nenacházejí žádná chráněná ložiska nerostných surovin. V území  se nachází poddolované území.</w:t>
      </w:r>
      <w:r w:rsidR="00516F23" w:rsidRPr="00732EE6">
        <w:rPr>
          <w:rFonts w:ascii="Arial" w:hAnsi="Arial" w:cs="Arial"/>
          <w:sz w:val="24"/>
          <w:szCs w:val="24"/>
        </w:rPr>
        <w:t xml:space="preserve"> </w:t>
      </w:r>
      <w:r w:rsidR="002D1327">
        <w:rPr>
          <w:rFonts w:ascii="Arial" w:hAnsi="Arial" w:cs="Arial"/>
          <w:sz w:val="24"/>
          <w:szCs w:val="24"/>
        </w:rPr>
        <w:t xml:space="preserve">Lze předpokládat, že </w:t>
      </w:r>
      <w:r w:rsidR="00515BA7" w:rsidRPr="00732EE6">
        <w:rPr>
          <w:rFonts w:ascii="Arial" w:hAnsi="Arial" w:cs="Arial"/>
          <w:sz w:val="24"/>
          <w:szCs w:val="24"/>
        </w:rPr>
        <w:t xml:space="preserve">základní předpoklady pro udržitelný rozvoj řešeného území, spočívající ve vyváženém vztahu příznivého životního prostředí, hospodářského rozvoje a soudržnosti společenství obyvatel </w:t>
      </w:r>
      <w:r w:rsidR="00516F23" w:rsidRPr="00732EE6">
        <w:rPr>
          <w:rFonts w:ascii="Arial" w:hAnsi="Arial" w:cs="Arial"/>
          <w:sz w:val="24"/>
          <w:szCs w:val="24"/>
        </w:rPr>
        <w:t>v</w:t>
      </w:r>
      <w:r w:rsidR="00B03D83">
        <w:rPr>
          <w:rFonts w:ascii="Arial" w:hAnsi="Arial" w:cs="Arial"/>
          <w:sz w:val="24"/>
          <w:szCs w:val="24"/>
        </w:rPr>
        <w:t> území zůstanou zachovány.</w:t>
      </w:r>
    </w:p>
    <w:p w:rsidR="00515BA7" w:rsidRPr="00732EE6" w:rsidRDefault="00515BA7" w:rsidP="00732E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2EE6">
        <w:rPr>
          <w:rFonts w:ascii="Arial" w:hAnsi="Arial" w:cs="Arial"/>
          <w:sz w:val="24"/>
          <w:szCs w:val="24"/>
        </w:rPr>
        <w:t xml:space="preserve">Stávající urbanistická struktura a koncepce sídla i celého řešeného území jsou </w:t>
      </w:r>
      <w:r w:rsidR="00FC16E8" w:rsidRPr="00732EE6">
        <w:rPr>
          <w:rFonts w:ascii="Arial" w:hAnsi="Arial" w:cs="Arial"/>
          <w:sz w:val="24"/>
          <w:szCs w:val="24"/>
        </w:rPr>
        <w:t>principiálně</w:t>
      </w:r>
      <w:r w:rsidRPr="00732EE6">
        <w:rPr>
          <w:rFonts w:ascii="Arial" w:hAnsi="Arial" w:cs="Arial"/>
          <w:sz w:val="24"/>
          <w:szCs w:val="24"/>
        </w:rPr>
        <w:t xml:space="preserve"> zachovány.</w:t>
      </w:r>
      <w:r w:rsidR="00BF2B5F" w:rsidRPr="00732EE6">
        <w:rPr>
          <w:rFonts w:ascii="Arial" w:hAnsi="Arial" w:cs="Arial"/>
          <w:sz w:val="24"/>
          <w:szCs w:val="24"/>
        </w:rPr>
        <w:t xml:space="preserve"> N</w:t>
      </w:r>
      <w:r w:rsidR="00BF2B5F" w:rsidRPr="00732EE6">
        <w:rPr>
          <w:rFonts w:ascii="Arial" w:hAnsi="Arial" w:cs="Arial"/>
          <w:color w:val="000000"/>
          <w:sz w:val="24"/>
          <w:szCs w:val="24"/>
        </w:rPr>
        <w:t>epředpokládají se rizika pro životní prostředí a veřejné zdraví v souvislosti s přírodními katastrofami či haváriemi. Vzhledem k m</w:t>
      </w:r>
      <w:r w:rsidR="00B03D83">
        <w:rPr>
          <w:rFonts w:ascii="Arial" w:hAnsi="Arial" w:cs="Arial"/>
          <w:color w:val="000000"/>
          <w:sz w:val="24"/>
          <w:szCs w:val="24"/>
        </w:rPr>
        <w:t>enší</w:t>
      </w:r>
      <w:r w:rsidR="00BF2B5F" w:rsidRPr="00732EE6">
        <w:rPr>
          <w:rFonts w:ascii="Arial" w:hAnsi="Arial" w:cs="Arial"/>
          <w:color w:val="000000"/>
          <w:sz w:val="24"/>
          <w:szCs w:val="24"/>
        </w:rPr>
        <w:t xml:space="preserve"> hustotě obyvatel žijících v dotčeném území nemůže mít koncepce potenciál závažných a rozsáhlých vlivů</w:t>
      </w:r>
      <w:r w:rsidR="00516F23" w:rsidRPr="00732EE6">
        <w:rPr>
          <w:rFonts w:ascii="Arial" w:hAnsi="Arial" w:cs="Arial"/>
          <w:color w:val="000000"/>
          <w:sz w:val="24"/>
          <w:szCs w:val="24"/>
        </w:rPr>
        <w:t>.</w:t>
      </w:r>
      <w:r w:rsidR="00912411">
        <w:rPr>
          <w:rFonts w:ascii="Arial" w:hAnsi="Arial" w:cs="Arial"/>
          <w:color w:val="000000"/>
          <w:sz w:val="24"/>
          <w:szCs w:val="24"/>
        </w:rPr>
        <w:t xml:space="preserve"> Vzhledem k charakteru požadavku na pořízení změny územního plánu není předpokládáno negativní ovlivnění klimatu v dotčeném území.</w:t>
      </w:r>
      <w:r w:rsidRPr="00732EE6">
        <w:rPr>
          <w:rFonts w:ascii="Arial" w:hAnsi="Arial" w:cs="Arial"/>
          <w:sz w:val="24"/>
          <w:szCs w:val="24"/>
        </w:rPr>
        <w:t xml:space="preserve"> </w:t>
      </w:r>
    </w:p>
    <w:p w:rsidR="00D64C3B" w:rsidRPr="00B97FA2" w:rsidRDefault="00B07132" w:rsidP="00B97F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2EE6">
        <w:rPr>
          <w:rFonts w:ascii="Arial" w:hAnsi="Arial" w:cs="Arial"/>
          <w:sz w:val="24"/>
          <w:szCs w:val="24"/>
        </w:rPr>
        <w:t>Příslušný úřad ne</w:t>
      </w:r>
      <w:r w:rsidR="00A107D0">
        <w:rPr>
          <w:rFonts w:ascii="Arial" w:hAnsi="Arial" w:cs="Arial"/>
          <w:sz w:val="24"/>
          <w:szCs w:val="24"/>
        </w:rPr>
        <w:t>předpokládá</w:t>
      </w:r>
      <w:r w:rsidRPr="00732EE6">
        <w:rPr>
          <w:rFonts w:ascii="Arial" w:hAnsi="Arial" w:cs="Arial"/>
          <w:sz w:val="24"/>
          <w:szCs w:val="24"/>
        </w:rPr>
        <w:t xml:space="preserve"> žádnou z charakteristik vlivů koncepce na životní prostředí a veřejné zdraví, ani c</w:t>
      </w:r>
      <w:r w:rsidR="00B424C7" w:rsidRPr="00732EE6">
        <w:rPr>
          <w:rFonts w:ascii="Arial" w:hAnsi="Arial" w:cs="Arial"/>
          <w:sz w:val="24"/>
          <w:szCs w:val="24"/>
        </w:rPr>
        <w:t xml:space="preserve">harakteristiku dotčeného území </w:t>
      </w:r>
      <w:r w:rsidRPr="00732EE6">
        <w:rPr>
          <w:rFonts w:ascii="Arial" w:hAnsi="Arial" w:cs="Arial"/>
          <w:sz w:val="24"/>
          <w:szCs w:val="24"/>
        </w:rPr>
        <w:t>za významnou</w:t>
      </w:r>
      <w:r w:rsidR="00356CE9">
        <w:rPr>
          <w:rFonts w:ascii="Arial" w:hAnsi="Arial" w:cs="Arial"/>
          <w:sz w:val="24"/>
          <w:szCs w:val="24"/>
        </w:rPr>
        <w:t>, ale je nutné tuto domněnku potvrdit požadovaným vyhodnocením vlivů</w:t>
      </w:r>
      <w:r w:rsidRPr="00732EE6">
        <w:rPr>
          <w:rFonts w:ascii="Arial" w:hAnsi="Arial" w:cs="Arial"/>
          <w:sz w:val="24"/>
          <w:szCs w:val="24"/>
        </w:rPr>
        <w:t>.</w:t>
      </w:r>
      <w:r w:rsidR="00BF2B5F" w:rsidRPr="00732EE6">
        <w:rPr>
          <w:rFonts w:ascii="Arial" w:hAnsi="Arial" w:cs="Arial"/>
          <w:sz w:val="24"/>
          <w:szCs w:val="24"/>
        </w:rPr>
        <w:t xml:space="preserve"> </w:t>
      </w:r>
      <w:r w:rsidR="00BF2B5F" w:rsidRPr="00B97FA2">
        <w:rPr>
          <w:rFonts w:ascii="Arial" w:hAnsi="Arial" w:cs="Arial"/>
          <w:sz w:val="24"/>
          <w:szCs w:val="24"/>
        </w:rPr>
        <w:t>Územní plán je v souladu s Politikou územního rozvoje Č</w:t>
      </w:r>
      <w:r w:rsidR="00D64C3B" w:rsidRPr="00B97FA2">
        <w:rPr>
          <w:rFonts w:ascii="Arial" w:hAnsi="Arial" w:cs="Arial"/>
          <w:sz w:val="24"/>
          <w:szCs w:val="24"/>
        </w:rPr>
        <w:t xml:space="preserve">R. </w:t>
      </w:r>
      <w:r w:rsidR="00B03D83" w:rsidRPr="00732EE6">
        <w:rPr>
          <w:rFonts w:ascii="Arial" w:hAnsi="Arial" w:cs="Arial"/>
          <w:sz w:val="24"/>
          <w:szCs w:val="24"/>
        </w:rPr>
        <w:t xml:space="preserve">Správní území </w:t>
      </w:r>
      <w:r w:rsidR="00963DA7">
        <w:rPr>
          <w:rFonts w:ascii="Arial" w:hAnsi="Arial" w:cs="Arial"/>
          <w:sz w:val="24"/>
          <w:szCs w:val="24"/>
        </w:rPr>
        <w:t>obce</w:t>
      </w:r>
      <w:r w:rsidR="00B97FA2" w:rsidRPr="00B97FA2">
        <w:rPr>
          <w:rFonts w:ascii="Arial" w:hAnsi="Arial" w:cs="Arial"/>
          <w:sz w:val="24"/>
          <w:szCs w:val="24"/>
        </w:rPr>
        <w:t xml:space="preserve"> le</w:t>
      </w:r>
      <w:r w:rsidR="00B97FA2">
        <w:rPr>
          <w:rFonts w:ascii="Arial" w:hAnsi="Arial" w:cs="Arial"/>
          <w:sz w:val="24"/>
          <w:szCs w:val="24"/>
        </w:rPr>
        <w:t>ž</w:t>
      </w:r>
      <w:r w:rsidR="00B97FA2" w:rsidRPr="00B97FA2">
        <w:rPr>
          <w:rFonts w:ascii="Arial" w:hAnsi="Arial" w:cs="Arial"/>
          <w:sz w:val="24"/>
          <w:szCs w:val="24"/>
        </w:rPr>
        <w:t>í dle PÚR ČR v rozvojové oblasti</w:t>
      </w:r>
      <w:r w:rsidR="00B03D83">
        <w:rPr>
          <w:rFonts w:ascii="Arial" w:hAnsi="Arial" w:cs="Arial"/>
          <w:sz w:val="24"/>
          <w:szCs w:val="24"/>
        </w:rPr>
        <w:t xml:space="preserve"> </w:t>
      </w:r>
      <w:r w:rsidR="00963DA7">
        <w:rPr>
          <w:rFonts w:ascii="Arial" w:hAnsi="Arial" w:cs="Arial"/>
          <w:sz w:val="24"/>
          <w:szCs w:val="24"/>
        </w:rPr>
        <w:t>OB5</w:t>
      </w:r>
      <w:r w:rsidR="00B97FA2" w:rsidRPr="00B97FA2">
        <w:rPr>
          <w:rFonts w:ascii="Arial" w:hAnsi="Arial" w:cs="Arial"/>
          <w:sz w:val="24"/>
          <w:szCs w:val="24"/>
        </w:rPr>
        <w:t>.</w:t>
      </w:r>
      <w:r w:rsidR="00B97FA2">
        <w:rPr>
          <w:rFonts w:ascii="Arial" w:hAnsi="Arial" w:cs="Arial"/>
          <w:sz w:val="24"/>
          <w:szCs w:val="24"/>
        </w:rPr>
        <w:t xml:space="preserve"> </w:t>
      </w:r>
      <w:r w:rsidR="00B03D83">
        <w:rPr>
          <w:rFonts w:ascii="Arial" w:hAnsi="Arial" w:cs="Arial"/>
          <w:sz w:val="24"/>
          <w:szCs w:val="24"/>
        </w:rPr>
        <w:t>Požadavky vyplývající z nadřazených koncepcí jsou promítnuty do návrhu zadání územního plánu</w:t>
      </w:r>
      <w:r w:rsidR="00535933">
        <w:rPr>
          <w:rFonts w:ascii="Arial" w:hAnsi="Arial" w:cs="Arial"/>
          <w:sz w:val="24"/>
          <w:szCs w:val="24"/>
        </w:rPr>
        <w:t>.</w:t>
      </w:r>
      <w:r w:rsidR="00BF2B5F" w:rsidRPr="00B97FA2">
        <w:rPr>
          <w:rFonts w:ascii="Arial" w:hAnsi="Arial" w:cs="Arial"/>
          <w:sz w:val="24"/>
          <w:szCs w:val="24"/>
        </w:rPr>
        <w:t xml:space="preserve"> </w:t>
      </w:r>
    </w:p>
    <w:p w:rsidR="00D64C3B" w:rsidRDefault="00D64C3B" w:rsidP="00D64C3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A2CE1" w:rsidRDefault="00D64C3B" w:rsidP="000B5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základě výše uvedeného</w:t>
      </w:r>
      <w:r w:rsidR="00A54F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krajský úřad dospěl k závěru, že předložený návrh</w:t>
      </w:r>
      <w:r w:rsidR="0078168F">
        <w:rPr>
          <w:rFonts w:ascii="Arial" w:hAnsi="Arial" w:cs="Arial"/>
          <w:sz w:val="24"/>
          <w:szCs w:val="24"/>
        </w:rPr>
        <w:t xml:space="preserve"> zadání</w:t>
      </w:r>
      <w:r w:rsidR="001F5DF5">
        <w:rPr>
          <w:rFonts w:ascii="Arial" w:hAnsi="Arial" w:cs="Arial"/>
          <w:sz w:val="24"/>
          <w:szCs w:val="24"/>
        </w:rPr>
        <w:t xml:space="preserve"> územní</w:t>
      </w:r>
      <w:r>
        <w:rPr>
          <w:rFonts w:ascii="Arial" w:hAnsi="Arial" w:cs="Arial"/>
          <w:sz w:val="24"/>
          <w:szCs w:val="24"/>
        </w:rPr>
        <w:t xml:space="preserve"> plánu </w:t>
      </w:r>
      <w:r w:rsidR="00963DA7">
        <w:rPr>
          <w:rFonts w:ascii="Arial" w:hAnsi="Arial" w:cs="Arial"/>
          <w:sz w:val="24"/>
          <w:szCs w:val="24"/>
        </w:rPr>
        <w:t>Chotěšov</w:t>
      </w:r>
      <w:r>
        <w:rPr>
          <w:rFonts w:ascii="Arial" w:hAnsi="Arial" w:cs="Arial"/>
          <w:sz w:val="24"/>
          <w:szCs w:val="24"/>
        </w:rPr>
        <w:t xml:space="preserve"> bude posuzován. </w:t>
      </w:r>
      <w:r w:rsidR="00356CE9">
        <w:rPr>
          <w:rFonts w:ascii="Arial" w:hAnsi="Arial" w:cs="Arial"/>
          <w:sz w:val="24"/>
          <w:szCs w:val="24"/>
        </w:rPr>
        <w:t>Požadované vyhodnocení vlivů prokáže, zda jsou navrhované vlivy významné pro jednotlivé složky životního prostředí a veřejné</w:t>
      </w:r>
      <w:r w:rsidR="00C77A85">
        <w:rPr>
          <w:rFonts w:ascii="Arial" w:hAnsi="Arial" w:cs="Arial"/>
          <w:sz w:val="24"/>
          <w:szCs w:val="24"/>
        </w:rPr>
        <w:t xml:space="preserve"> zdraví, případně navrhne možná kompenzační opatření.</w:t>
      </w:r>
    </w:p>
    <w:p w:rsidR="00690B0F" w:rsidRPr="002D16A9" w:rsidRDefault="00690B0F" w:rsidP="00690B0F">
      <w:pPr>
        <w:spacing w:before="120" w:line="280" w:lineRule="exact"/>
        <w:jc w:val="both"/>
        <w:rPr>
          <w:rFonts w:ascii="Arial" w:hAnsi="Arial" w:cs="Arial"/>
          <w:sz w:val="24"/>
          <w:szCs w:val="24"/>
        </w:rPr>
      </w:pPr>
      <w:r w:rsidRPr="002D16A9">
        <w:rPr>
          <w:rFonts w:ascii="Arial" w:hAnsi="Arial" w:cs="Arial"/>
          <w:sz w:val="24"/>
          <w:szCs w:val="24"/>
        </w:rPr>
        <w:t>Nedílnou součástí řešení</w:t>
      </w:r>
      <w:r>
        <w:rPr>
          <w:rFonts w:ascii="Arial" w:hAnsi="Arial" w:cs="Arial"/>
          <w:sz w:val="24"/>
          <w:szCs w:val="24"/>
        </w:rPr>
        <w:t xml:space="preserve"> územního plánu </w:t>
      </w:r>
      <w:r w:rsidR="00963DA7">
        <w:rPr>
          <w:rFonts w:ascii="Arial" w:hAnsi="Arial" w:cs="Arial"/>
          <w:sz w:val="24"/>
          <w:szCs w:val="24"/>
        </w:rPr>
        <w:t>Chotěšov</w:t>
      </w:r>
      <w:r w:rsidRPr="002D16A9">
        <w:rPr>
          <w:rFonts w:ascii="Arial" w:hAnsi="Arial" w:cs="Arial"/>
          <w:sz w:val="24"/>
          <w:szCs w:val="24"/>
        </w:rPr>
        <w:t xml:space="preserve">, v dalším stupni územně plánovací dokumentace, bude vyhodnocení vlivů na životní prostředí zpracované, na základě ustanovení § 19 odst. 2 zákona č. 183/2006 Sb., o územním plánování a stavebním řádu (stavební zákon), v rozsahu přílohy stavebního zákona, osobou k tomu oprávněnou podle § 19 zákona o posuzování vlivů na životní prostředí. </w:t>
      </w:r>
    </w:p>
    <w:p w:rsidR="007F3B3E" w:rsidRDefault="00690B0F" w:rsidP="007F3B3E">
      <w:pPr>
        <w:jc w:val="both"/>
        <w:rPr>
          <w:rFonts w:ascii="Arial" w:hAnsi="Arial" w:cs="Arial"/>
          <w:sz w:val="24"/>
          <w:szCs w:val="24"/>
        </w:rPr>
      </w:pPr>
      <w:r w:rsidRPr="002D16A9">
        <w:rPr>
          <w:rFonts w:ascii="Arial" w:hAnsi="Arial" w:cs="Arial"/>
          <w:sz w:val="24"/>
          <w:szCs w:val="24"/>
        </w:rPr>
        <w:t>Vyhodnocení musí komplexně pro řešené i širší dotčené území postihnout vlivy územně plánovací dokumentace na jednotlivé složky životního prostředí, ÚSES, území chráněná ve smyslu zákona o ochraně přírody a krajiny a na veřejné zdraví. Součástí vyhodnocení bude</w:t>
      </w:r>
      <w:r w:rsidR="00963DA7">
        <w:rPr>
          <w:rFonts w:ascii="Arial" w:hAnsi="Arial" w:cs="Arial"/>
          <w:sz w:val="24"/>
          <w:szCs w:val="24"/>
        </w:rPr>
        <w:t xml:space="preserve"> navržena varianta přeložky silnice II</w:t>
      </w:r>
      <w:r w:rsidR="00DE1009">
        <w:rPr>
          <w:rFonts w:ascii="Arial" w:hAnsi="Arial" w:cs="Arial"/>
          <w:sz w:val="24"/>
          <w:szCs w:val="24"/>
        </w:rPr>
        <w:t>/180</w:t>
      </w:r>
      <w:r w:rsidRPr="002D16A9">
        <w:rPr>
          <w:rFonts w:ascii="Arial" w:hAnsi="Arial" w:cs="Arial"/>
          <w:sz w:val="24"/>
          <w:szCs w:val="24"/>
        </w:rPr>
        <w:t xml:space="preserve"> i návrh případných opatření k eliminaci, minimalizaci a kompenzaci negativních vlivů na živ</w:t>
      </w:r>
      <w:r>
        <w:rPr>
          <w:rFonts w:ascii="Arial" w:hAnsi="Arial" w:cs="Arial"/>
          <w:sz w:val="24"/>
          <w:szCs w:val="24"/>
        </w:rPr>
        <w:t>otní prostředí a veřejné zdraví, včetně návrhu stanoviska.</w:t>
      </w:r>
      <w:r w:rsidR="007F3B3E">
        <w:rPr>
          <w:rFonts w:ascii="Arial" w:hAnsi="Arial" w:cs="Arial"/>
          <w:sz w:val="24"/>
          <w:szCs w:val="24"/>
        </w:rPr>
        <w:t xml:space="preserve"> </w:t>
      </w:r>
    </w:p>
    <w:p w:rsidR="00690B0F" w:rsidRDefault="00690B0F" w:rsidP="00690B0F">
      <w:pPr>
        <w:pStyle w:val="Zkladntextodsazen"/>
        <w:ind w:left="0" w:firstLine="426"/>
        <w:rPr>
          <w:sz w:val="24"/>
        </w:rPr>
      </w:pPr>
    </w:p>
    <w:p w:rsidR="00690B0F" w:rsidRDefault="00690B0F" w:rsidP="00690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účely vyjádření a následně stanoviska, žádáme pořizovatele o předání jednoho jejího kompletního vyhotovení zdejšímu odboru, oddělení IPPC a EIA.</w:t>
      </w:r>
    </w:p>
    <w:p w:rsidR="00690B0F" w:rsidRPr="00B47C4C" w:rsidRDefault="00690B0F" w:rsidP="00690B0F">
      <w:pPr>
        <w:pStyle w:val="Default"/>
        <w:jc w:val="both"/>
        <w:rPr>
          <w:rFonts w:ascii="Arial" w:hAnsi="Arial" w:cs="Arial"/>
        </w:rPr>
      </w:pPr>
      <w:r w:rsidRPr="00B47C4C">
        <w:rPr>
          <w:rFonts w:ascii="Arial" w:hAnsi="Arial" w:cs="Arial"/>
        </w:rPr>
        <w:t xml:space="preserve"> </w:t>
      </w:r>
    </w:p>
    <w:p w:rsidR="00690B0F" w:rsidRDefault="00690B0F" w:rsidP="000B564F">
      <w:pPr>
        <w:jc w:val="both"/>
        <w:rPr>
          <w:rFonts w:ascii="Arial" w:hAnsi="Arial" w:cs="Arial"/>
          <w:sz w:val="24"/>
          <w:szCs w:val="24"/>
        </w:rPr>
      </w:pPr>
    </w:p>
    <w:sectPr w:rsidR="00690B0F" w:rsidSect="00E422EA">
      <w:footerReference w:type="default" r:id="rId7"/>
      <w:headerReference w:type="first" r:id="rId8"/>
      <w:footerReference w:type="first" r:id="rId9"/>
      <w:pgSz w:w="11906" w:h="16838" w:code="9"/>
      <w:pgMar w:top="2245" w:right="1418" w:bottom="1418" w:left="1134" w:header="708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23" w:rsidRDefault="00AE2F23">
      <w:r>
        <w:separator/>
      </w:r>
    </w:p>
  </w:endnote>
  <w:endnote w:type="continuationSeparator" w:id="0">
    <w:p w:rsidR="00AE2F23" w:rsidRDefault="00A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23" w:rsidRDefault="00AE2F23">
    <w:pPr>
      <w:tabs>
        <w:tab w:val="left" w:pos="567"/>
        <w:tab w:val="right" w:pos="9072"/>
      </w:tabs>
      <w:rPr>
        <w:rFonts w:ascii="Arial" w:hAnsi="Arial"/>
        <w:color w:val="000000"/>
        <w:sz w:val="16"/>
      </w:rPr>
    </w:pPr>
    <w:r>
      <w:rPr>
        <w:rFonts w:ascii="Arial" w:hAnsi="Arial"/>
        <w:color w:val="80808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23" w:rsidRDefault="00AE2F23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posta@kr-plzensky.cz</w:t>
      </w:r>
    </w:hyperlink>
    <w:r>
      <w:rPr>
        <w:rFonts w:ascii="Arial" w:hAnsi="Arial"/>
        <w:color w:val="000000"/>
        <w:sz w:val="16"/>
      </w:rPr>
      <w:tab/>
      <w:t xml:space="preserve">                                   www.kr-plzensky.cz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23" w:rsidRDefault="00AE2F23">
      <w:r>
        <w:separator/>
      </w:r>
    </w:p>
  </w:footnote>
  <w:footnote w:type="continuationSeparator" w:id="0">
    <w:p w:rsidR="00AE2F23" w:rsidRDefault="00AE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23" w:rsidRDefault="0087406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640080</wp:posOffset>
              </wp:positionH>
              <wp:positionV relativeFrom="page">
                <wp:posOffset>558165</wp:posOffset>
              </wp:positionV>
              <wp:extent cx="4783455" cy="815975"/>
              <wp:effectExtent l="1905" t="0" r="0" b="0"/>
              <wp:wrapThrough wrapText="bothSides">
                <wp:wrapPolygon edited="0">
                  <wp:start x="-83" y="0"/>
                  <wp:lineTo x="-83" y="21600"/>
                  <wp:lineTo x="21683" y="21600"/>
                  <wp:lineTo x="21683" y="0"/>
                  <wp:lineTo x="-83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23" w:rsidRPr="006B1705" w:rsidRDefault="00AE2F23" w:rsidP="006B17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4pt;margin-top:43.95pt;width:376.65pt;height:6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af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" o:allowincell="f" filled="f" stroked="f">
              <v:textbox>
                <w:txbxContent>
                  <w:p w:rsidR="00AE2F23" w:rsidRPr="006B1705" w:rsidRDefault="00AE2F23" w:rsidP="006B1705"/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4E9"/>
    <w:multiLevelType w:val="hybridMultilevel"/>
    <w:tmpl w:val="CD026774"/>
    <w:lvl w:ilvl="0" w:tplc="9850E21C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15EC0"/>
    <w:multiLevelType w:val="hybridMultilevel"/>
    <w:tmpl w:val="DF9290E0"/>
    <w:lvl w:ilvl="0" w:tplc="DF02E88C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9"/>
    <w:rsid w:val="00004C9C"/>
    <w:rsid w:val="000069A9"/>
    <w:rsid w:val="00013865"/>
    <w:rsid w:val="00013EEB"/>
    <w:rsid w:val="0002142E"/>
    <w:rsid w:val="0002263E"/>
    <w:rsid w:val="00027393"/>
    <w:rsid w:val="0002798B"/>
    <w:rsid w:val="000360BA"/>
    <w:rsid w:val="00040C8C"/>
    <w:rsid w:val="0004410E"/>
    <w:rsid w:val="000444A1"/>
    <w:rsid w:val="0005764D"/>
    <w:rsid w:val="00083759"/>
    <w:rsid w:val="000845F3"/>
    <w:rsid w:val="00085523"/>
    <w:rsid w:val="00092DF6"/>
    <w:rsid w:val="00096C68"/>
    <w:rsid w:val="000A1E91"/>
    <w:rsid w:val="000B564F"/>
    <w:rsid w:val="000C0FF3"/>
    <w:rsid w:val="000C767C"/>
    <w:rsid w:val="000F2E43"/>
    <w:rsid w:val="00110309"/>
    <w:rsid w:val="00113855"/>
    <w:rsid w:val="00133B1A"/>
    <w:rsid w:val="0013502C"/>
    <w:rsid w:val="001355EA"/>
    <w:rsid w:val="001463A2"/>
    <w:rsid w:val="00147A5A"/>
    <w:rsid w:val="00152367"/>
    <w:rsid w:val="00153476"/>
    <w:rsid w:val="0015605D"/>
    <w:rsid w:val="0016485E"/>
    <w:rsid w:val="00167FC4"/>
    <w:rsid w:val="00184AE9"/>
    <w:rsid w:val="001936B0"/>
    <w:rsid w:val="00197B2E"/>
    <w:rsid w:val="001A35BB"/>
    <w:rsid w:val="001B5FB8"/>
    <w:rsid w:val="001B6746"/>
    <w:rsid w:val="001C0C7A"/>
    <w:rsid w:val="001C1A29"/>
    <w:rsid w:val="001C3A27"/>
    <w:rsid w:val="001D282D"/>
    <w:rsid w:val="001E7A7A"/>
    <w:rsid w:val="001F1F7A"/>
    <w:rsid w:val="001F52AB"/>
    <w:rsid w:val="001F5DF5"/>
    <w:rsid w:val="00202550"/>
    <w:rsid w:val="00224D6C"/>
    <w:rsid w:val="00247AF0"/>
    <w:rsid w:val="0026062F"/>
    <w:rsid w:val="00263074"/>
    <w:rsid w:val="00263BB6"/>
    <w:rsid w:val="00264E6F"/>
    <w:rsid w:val="002664DD"/>
    <w:rsid w:val="0027798E"/>
    <w:rsid w:val="00281671"/>
    <w:rsid w:val="00284720"/>
    <w:rsid w:val="00287BF8"/>
    <w:rsid w:val="00293899"/>
    <w:rsid w:val="0029597C"/>
    <w:rsid w:val="002A30B7"/>
    <w:rsid w:val="002A55CF"/>
    <w:rsid w:val="002B1C8D"/>
    <w:rsid w:val="002C4320"/>
    <w:rsid w:val="002C6E8C"/>
    <w:rsid w:val="002D1327"/>
    <w:rsid w:val="002D4BA9"/>
    <w:rsid w:val="002E1A2C"/>
    <w:rsid w:val="002F06C4"/>
    <w:rsid w:val="002F4B25"/>
    <w:rsid w:val="0031159E"/>
    <w:rsid w:val="00316163"/>
    <w:rsid w:val="00331D4C"/>
    <w:rsid w:val="00332F5E"/>
    <w:rsid w:val="00334282"/>
    <w:rsid w:val="003421B0"/>
    <w:rsid w:val="003435CF"/>
    <w:rsid w:val="0035229C"/>
    <w:rsid w:val="00356CE9"/>
    <w:rsid w:val="00366B41"/>
    <w:rsid w:val="003755D8"/>
    <w:rsid w:val="00390165"/>
    <w:rsid w:val="003A5B67"/>
    <w:rsid w:val="003B3231"/>
    <w:rsid w:val="003B6BC5"/>
    <w:rsid w:val="003C16EE"/>
    <w:rsid w:val="003C3BB4"/>
    <w:rsid w:val="003C636C"/>
    <w:rsid w:val="003D5C2D"/>
    <w:rsid w:val="004054F1"/>
    <w:rsid w:val="00410710"/>
    <w:rsid w:val="00414C18"/>
    <w:rsid w:val="00421A10"/>
    <w:rsid w:val="0043078C"/>
    <w:rsid w:val="00446BA2"/>
    <w:rsid w:val="00453109"/>
    <w:rsid w:val="00455FE0"/>
    <w:rsid w:val="00457FC9"/>
    <w:rsid w:val="004630E8"/>
    <w:rsid w:val="00463BAC"/>
    <w:rsid w:val="004708B0"/>
    <w:rsid w:val="00483289"/>
    <w:rsid w:val="004A5C90"/>
    <w:rsid w:val="004B18A1"/>
    <w:rsid w:val="004B2E3B"/>
    <w:rsid w:val="004B3DE6"/>
    <w:rsid w:val="004C520C"/>
    <w:rsid w:val="004D0CCD"/>
    <w:rsid w:val="004D5B24"/>
    <w:rsid w:val="004E5165"/>
    <w:rsid w:val="004E6F44"/>
    <w:rsid w:val="004F062E"/>
    <w:rsid w:val="0050449E"/>
    <w:rsid w:val="00507240"/>
    <w:rsid w:val="00511EBA"/>
    <w:rsid w:val="0051292B"/>
    <w:rsid w:val="00515371"/>
    <w:rsid w:val="00515BA7"/>
    <w:rsid w:val="00516F23"/>
    <w:rsid w:val="00525368"/>
    <w:rsid w:val="00526B55"/>
    <w:rsid w:val="00535933"/>
    <w:rsid w:val="00535B6C"/>
    <w:rsid w:val="005371D5"/>
    <w:rsid w:val="005515FB"/>
    <w:rsid w:val="00553607"/>
    <w:rsid w:val="0055501A"/>
    <w:rsid w:val="005668EA"/>
    <w:rsid w:val="005768AB"/>
    <w:rsid w:val="0058194E"/>
    <w:rsid w:val="00592EA0"/>
    <w:rsid w:val="005A5850"/>
    <w:rsid w:val="005B6EBF"/>
    <w:rsid w:val="005B79CD"/>
    <w:rsid w:val="005C3FDB"/>
    <w:rsid w:val="005D2102"/>
    <w:rsid w:val="005E6CA6"/>
    <w:rsid w:val="005F378E"/>
    <w:rsid w:val="006143A5"/>
    <w:rsid w:val="006227A0"/>
    <w:rsid w:val="00627C55"/>
    <w:rsid w:val="00635BC0"/>
    <w:rsid w:val="00640EE5"/>
    <w:rsid w:val="00641765"/>
    <w:rsid w:val="006464D1"/>
    <w:rsid w:val="0065125A"/>
    <w:rsid w:val="00655FDF"/>
    <w:rsid w:val="00660A2D"/>
    <w:rsid w:val="0068774D"/>
    <w:rsid w:val="00690B0F"/>
    <w:rsid w:val="006A6EE3"/>
    <w:rsid w:val="006B1705"/>
    <w:rsid w:val="006B200F"/>
    <w:rsid w:val="006B3A3E"/>
    <w:rsid w:val="006B5ABB"/>
    <w:rsid w:val="006C6FA3"/>
    <w:rsid w:val="006C74B9"/>
    <w:rsid w:val="006D02C0"/>
    <w:rsid w:val="006D42BA"/>
    <w:rsid w:val="006D543A"/>
    <w:rsid w:val="006D56ED"/>
    <w:rsid w:val="006D7B99"/>
    <w:rsid w:val="006E4D97"/>
    <w:rsid w:val="006E6BC5"/>
    <w:rsid w:val="006F42E5"/>
    <w:rsid w:val="006F5EEE"/>
    <w:rsid w:val="00700419"/>
    <w:rsid w:val="007126A9"/>
    <w:rsid w:val="007131CC"/>
    <w:rsid w:val="00720F77"/>
    <w:rsid w:val="00732EE6"/>
    <w:rsid w:val="007351E6"/>
    <w:rsid w:val="00752D65"/>
    <w:rsid w:val="00757D73"/>
    <w:rsid w:val="0076183C"/>
    <w:rsid w:val="00762A15"/>
    <w:rsid w:val="00762AAA"/>
    <w:rsid w:val="00774422"/>
    <w:rsid w:val="0078168F"/>
    <w:rsid w:val="007874BC"/>
    <w:rsid w:val="00796F67"/>
    <w:rsid w:val="007A2CB0"/>
    <w:rsid w:val="007A30DB"/>
    <w:rsid w:val="007B1853"/>
    <w:rsid w:val="007C2D60"/>
    <w:rsid w:val="007D2B16"/>
    <w:rsid w:val="007F2477"/>
    <w:rsid w:val="007F3B3E"/>
    <w:rsid w:val="007F3CA6"/>
    <w:rsid w:val="00832FB0"/>
    <w:rsid w:val="008469DF"/>
    <w:rsid w:val="00847CE9"/>
    <w:rsid w:val="00851D83"/>
    <w:rsid w:val="008563CB"/>
    <w:rsid w:val="00856420"/>
    <w:rsid w:val="00870BD1"/>
    <w:rsid w:val="00872758"/>
    <w:rsid w:val="00874064"/>
    <w:rsid w:val="00894241"/>
    <w:rsid w:val="00894DBA"/>
    <w:rsid w:val="008A45AC"/>
    <w:rsid w:val="008C0D10"/>
    <w:rsid w:val="008C2141"/>
    <w:rsid w:val="008C5396"/>
    <w:rsid w:val="008C5E28"/>
    <w:rsid w:val="008D305B"/>
    <w:rsid w:val="008D377D"/>
    <w:rsid w:val="008D4679"/>
    <w:rsid w:val="008F453D"/>
    <w:rsid w:val="009063B9"/>
    <w:rsid w:val="00912411"/>
    <w:rsid w:val="009158A3"/>
    <w:rsid w:val="009164F9"/>
    <w:rsid w:val="00921F28"/>
    <w:rsid w:val="00923AB7"/>
    <w:rsid w:val="0092504A"/>
    <w:rsid w:val="009319EC"/>
    <w:rsid w:val="00934B18"/>
    <w:rsid w:val="00943C04"/>
    <w:rsid w:val="00952AF5"/>
    <w:rsid w:val="009603F9"/>
    <w:rsid w:val="009631BC"/>
    <w:rsid w:val="00963DA7"/>
    <w:rsid w:val="009709E8"/>
    <w:rsid w:val="00971277"/>
    <w:rsid w:val="00976000"/>
    <w:rsid w:val="00984E32"/>
    <w:rsid w:val="00987A25"/>
    <w:rsid w:val="009A274C"/>
    <w:rsid w:val="009A4262"/>
    <w:rsid w:val="009B6775"/>
    <w:rsid w:val="009E1763"/>
    <w:rsid w:val="009F210C"/>
    <w:rsid w:val="009F3D2B"/>
    <w:rsid w:val="00A107D0"/>
    <w:rsid w:val="00A11721"/>
    <w:rsid w:val="00A11E12"/>
    <w:rsid w:val="00A133D2"/>
    <w:rsid w:val="00A219E5"/>
    <w:rsid w:val="00A303FB"/>
    <w:rsid w:val="00A34C86"/>
    <w:rsid w:val="00A41C98"/>
    <w:rsid w:val="00A42C07"/>
    <w:rsid w:val="00A54521"/>
    <w:rsid w:val="00A54FB8"/>
    <w:rsid w:val="00A55895"/>
    <w:rsid w:val="00A66063"/>
    <w:rsid w:val="00A67735"/>
    <w:rsid w:val="00A82F91"/>
    <w:rsid w:val="00A905CA"/>
    <w:rsid w:val="00A917A4"/>
    <w:rsid w:val="00A91E38"/>
    <w:rsid w:val="00AA231F"/>
    <w:rsid w:val="00AA2CE1"/>
    <w:rsid w:val="00AA6668"/>
    <w:rsid w:val="00AB4A1B"/>
    <w:rsid w:val="00AB5D27"/>
    <w:rsid w:val="00AC2C9E"/>
    <w:rsid w:val="00AC2FD5"/>
    <w:rsid w:val="00AC50C9"/>
    <w:rsid w:val="00AD12B2"/>
    <w:rsid w:val="00AD19BA"/>
    <w:rsid w:val="00AD2DB9"/>
    <w:rsid w:val="00AE2F23"/>
    <w:rsid w:val="00AF157C"/>
    <w:rsid w:val="00AF6D2E"/>
    <w:rsid w:val="00B03D83"/>
    <w:rsid w:val="00B0521C"/>
    <w:rsid w:val="00B07132"/>
    <w:rsid w:val="00B202DC"/>
    <w:rsid w:val="00B24C68"/>
    <w:rsid w:val="00B3207C"/>
    <w:rsid w:val="00B3428F"/>
    <w:rsid w:val="00B34488"/>
    <w:rsid w:val="00B41FCB"/>
    <w:rsid w:val="00B424C7"/>
    <w:rsid w:val="00B42E5D"/>
    <w:rsid w:val="00B43F7B"/>
    <w:rsid w:val="00B44B06"/>
    <w:rsid w:val="00B5449B"/>
    <w:rsid w:val="00B560E3"/>
    <w:rsid w:val="00B56788"/>
    <w:rsid w:val="00B56F95"/>
    <w:rsid w:val="00B63DA4"/>
    <w:rsid w:val="00B65A49"/>
    <w:rsid w:val="00B65CE3"/>
    <w:rsid w:val="00B7068C"/>
    <w:rsid w:val="00B73980"/>
    <w:rsid w:val="00B73C41"/>
    <w:rsid w:val="00B82906"/>
    <w:rsid w:val="00B84CDF"/>
    <w:rsid w:val="00B903EE"/>
    <w:rsid w:val="00B97FA2"/>
    <w:rsid w:val="00BA513B"/>
    <w:rsid w:val="00BB18D7"/>
    <w:rsid w:val="00BC0E53"/>
    <w:rsid w:val="00BC4AB2"/>
    <w:rsid w:val="00BC6E39"/>
    <w:rsid w:val="00BD020F"/>
    <w:rsid w:val="00BD0B55"/>
    <w:rsid w:val="00BE16DB"/>
    <w:rsid w:val="00BE3C72"/>
    <w:rsid w:val="00BE7B7B"/>
    <w:rsid w:val="00BF201D"/>
    <w:rsid w:val="00BF2B5F"/>
    <w:rsid w:val="00C05BB6"/>
    <w:rsid w:val="00C10253"/>
    <w:rsid w:val="00C20999"/>
    <w:rsid w:val="00C25488"/>
    <w:rsid w:val="00C35BC1"/>
    <w:rsid w:val="00C4584C"/>
    <w:rsid w:val="00C47A82"/>
    <w:rsid w:val="00C53B28"/>
    <w:rsid w:val="00C563CF"/>
    <w:rsid w:val="00C5773C"/>
    <w:rsid w:val="00C61C25"/>
    <w:rsid w:val="00C73F01"/>
    <w:rsid w:val="00C77A85"/>
    <w:rsid w:val="00C86D64"/>
    <w:rsid w:val="00C908F6"/>
    <w:rsid w:val="00C90F88"/>
    <w:rsid w:val="00C95199"/>
    <w:rsid w:val="00C96559"/>
    <w:rsid w:val="00CA2E3C"/>
    <w:rsid w:val="00CA57C8"/>
    <w:rsid w:val="00CD3D47"/>
    <w:rsid w:val="00CF3DEB"/>
    <w:rsid w:val="00CF723C"/>
    <w:rsid w:val="00D11D38"/>
    <w:rsid w:val="00D30E2C"/>
    <w:rsid w:val="00D45589"/>
    <w:rsid w:val="00D5428F"/>
    <w:rsid w:val="00D5764E"/>
    <w:rsid w:val="00D62E09"/>
    <w:rsid w:val="00D64C3B"/>
    <w:rsid w:val="00D704CA"/>
    <w:rsid w:val="00D777C3"/>
    <w:rsid w:val="00D907BF"/>
    <w:rsid w:val="00D9611D"/>
    <w:rsid w:val="00DA0A9D"/>
    <w:rsid w:val="00DA1116"/>
    <w:rsid w:val="00DA3ACD"/>
    <w:rsid w:val="00DA6D1B"/>
    <w:rsid w:val="00DA757D"/>
    <w:rsid w:val="00DB66DD"/>
    <w:rsid w:val="00DC706F"/>
    <w:rsid w:val="00DD428E"/>
    <w:rsid w:val="00DE1009"/>
    <w:rsid w:val="00DE5717"/>
    <w:rsid w:val="00DF2DB3"/>
    <w:rsid w:val="00E01153"/>
    <w:rsid w:val="00E047CA"/>
    <w:rsid w:val="00E132DD"/>
    <w:rsid w:val="00E173E3"/>
    <w:rsid w:val="00E24D4F"/>
    <w:rsid w:val="00E33E1E"/>
    <w:rsid w:val="00E34A9C"/>
    <w:rsid w:val="00E40650"/>
    <w:rsid w:val="00E40FA8"/>
    <w:rsid w:val="00E422EA"/>
    <w:rsid w:val="00E42F38"/>
    <w:rsid w:val="00E71BA8"/>
    <w:rsid w:val="00E75C18"/>
    <w:rsid w:val="00E8188A"/>
    <w:rsid w:val="00E85365"/>
    <w:rsid w:val="00E9100A"/>
    <w:rsid w:val="00E91698"/>
    <w:rsid w:val="00E93004"/>
    <w:rsid w:val="00E97E47"/>
    <w:rsid w:val="00EA76C1"/>
    <w:rsid w:val="00EA7E52"/>
    <w:rsid w:val="00EC4957"/>
    <w:rsid w:val="00EC52BD"/>
    <w:rsid w:val="00EC6BBA"/>
    <w:rsid w:val="00ED1ECB"/>
    <w:rsid w:val="00F056D1"/>
    <w:rsid w:val="00F07575"/>
    <w:rsid w:val="00F23380"/>
    <w:rsid w:val="00F25CD5"/>
    <w:rsid w:val="00F411A9"/>
    <w:rsid w:val="00F4135F"/>
    <w:rsid w:val="00F43D9C"/>
    <w:rsid w:val="00F50B0C"/>
    <w:rsid w:val="00F526A9"/>
    <w:rsid w:val="00F67A21"/>
    <w:rsid w:val="00F80C20"/>
    <w:rsid w:val="00F86508"/>
    <w:rsid w:val="00FA0DD5"/>
    <w:rsid w:val="00FA0FFD"/>
    <w:rsid w:val="00FB4EBB"/>
    <w:rsid w:val="00FB641A"/>
    <w:rsid w:val="00FB79FA"/>
    <w:rsid w:val="00FC0DD2"/>
    <w:rsid w:val="00FC16E8"/>
    <w:rsid w:val="00FC42D0"/>
    <w:rsid w:val="00FC7DD2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496355F"/>
  <w15:docId w15:val="{E903EF5A-FDD0-4451-B6D9-D776B423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2EA"/>
  </w:style>
  <w:style w:type="paragraph" w:styleId="Nadpis1">
    <w:name w:val="heading 1"/>
    <w:basedOn w:val="Normln"/>
    <w:next w:val="Normln"/>
    <w:qFormat/>
    <w:rsid w:val="00E422EA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22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22E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2E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422EA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E422EA"/>
    <w:pPr>
      <w:ind w:left="567" w:hanging="567"/>
    </w:pPr>
  </w:style>
  <w:style w:type="character" w:styleId="slostrnky">
    <w:name w:val="page number"/>
    <w:basedOn w:val="Standardnpsmoodstavce"/>
    <w:rsid w:val="00E422EA"/>
  </w:style>
  <w:style w:type="character" w:styleId="Sledovanodkaz">
    <w:name w:val="FollowedHyperlink"/>
    <w:basedOn w:val="Standardnpsmoodstavce"/>
    <w:rsid w:val="00C47A82"/>
    <w:rPr>
      <w:color w:val="800080"/>
      <w:u w:val="single"/>
    </w:rPr>
  </w:style>
  <w:style w:type="paragraph" w:styleId="Zkladntext">
    <w:name w:val="Body Text"/>
    <w:basedOn w:val="Normln"/>
    <w:rsid w:val="008C5E28"/>
    <w:pPr>
      <w:spacing w:after="120"/>
    </w:pPr>
  </w:style>
  <w:style w:type="paragraph" w:customStyle="1" w:styleId="Default">
    <w:name w:val="Default"/>
    <w:rsid w:val="003D5C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D62E0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semiHidden/>
    <w:unhideWhenUsed/>
    <w:rsid w:val="00153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476"/>
    <w:rPr>
      <w:rFonts w:ascii="Segoe UI" w:hAnsi="Segoe UI" w:cs="Segoe UI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690B0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plzen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1055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7602</CharactersWithSpaces>
  <SharedDoc>false</SharedDoc>
  <HLinks>
    <vt:vector size="6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creator>KÚPK</dc:creator>
  <cp:lastModifiedBy>Soutner Jiří</cp:lastModifiedBy>
  <cp:revision>5</cp:revision>
  <cp:lastPrinted>2020-01-27T07:54:00Z</cp:lastPrinted>
  <dcterms:created xsi:type="dcterms:W3CDTF">2020-01-27T06:17:00Z</dcterms:created>
  <dcterms:modified xsi:type="dcterms:W3CDTF">2020-01-27T08:09:00Z</dcterms:modified>
</cp:coreProperties>
</file>