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FB" w:rsidRDefault="009947FB" w:rsidP="00FB2077">
      <w:pPr>
        <w:pStyle w:val="Nadpis2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Statutární město Plzeň</w:t>
      </w:r>
    </w:p>
    <w:p w:rsidR="00FB2077" w:rsidRPr="00FB2077" w:rsidRDefault="00FB2077" w:rsidP="00FB2077">
      <w:pPr>
        <w:pStyle w:val="Nadpis2"/>
        <w:jc w:val="center"/>
        <w:rPr>
          <w:b/>
          <w:i/>
          <w:sz w:val="48"/>
          <w:szCs w:val="48"/>
        </w:rPr>
      </w:pPr>
      <w:r w:rsidRPr="00FB2077">
        <w:rPr>
          <w:b/>
          <w:i/>
          <w:sz w:val="48"/>
          <w:szCs w:val="48"/>
        </w:rPr>
        <w:t>Útvar koordinace evropských projektů města Plzně, p.o.</w:t>
      </w:r>
    </w:p>
    <w:p w:rsidR="00FB2077" w:rsidRPr="00FB2077" w:rsidRDefault="00FB2077" w:rsidP="00FB2077">
      <w:pPr>
        <w:jc w:val="center"/>
      </w:pPr>
    </w:p>
    <w:p w:rsidR="00FB2077" w:rsidRPr="00FB2077" w:rsidRDefault="00FB2077" w:rsidP="00FB2077">
      <w:pPr>
        <w:pStyle w:val="Nadpis2"/>
        <w:jc w:val="center"/>
        <w:rPr>
          <w:b/>
          <w:i/>
          <w:sz w:val="32"/>
          <w:szCs w:val="32"/>
        </w:rPr>
      </w:pPr>
      <w:r w:rsidRPr="00FB2077">
        <w:rPr>
          <w:b/>
          <w:i/>
          <w:sz w:val="32"/>
          <w:szCs w:val="32"/>
        </w:rPr>
        <w:t>Divadelní 105/3</w:t>
      </w:r>
    </w:p>
    <w:p w:rsidR="00DD2FA3" w:rsidRDefault="00FB2077" w:rsidP="00FB2077">
      <w:pPr>
        <w:pStyle w:val="Nadpis2"/>
        <w:jc w:val="center"/>
        <w:rPr>
          <w:i/>
          <w:sz w:val="32"/>
        </w:rPr>
      </w:pPr>
      <w:r w:rsidRPr="00FB2077">
        <w:rPr>
          <w:b/>
          <w:i/>
          <w:sz w:val="32"/>
          <w:szCs w:val="32"/>
        </w:rPr>
        <w:t>301 21 Plzeň</w:t>
      </w:r>
    </w:p>
    <w:p w:rsidR="00DD2FA3" w:rsidRDefault="00DD2FA3" w:rsidP="00BF7647">
      <w:pPr>
        <w:pBdr>
          <w:top w:val="single" w:sz="4" w:space="0" w:color="auto"/>
        </w:pBdr>
        <w:rPr>
          <w:sz w:val="4"/>
        </w:rPr>
      </w:pPr>
    </w:p>
    <w:p w:rsidR="007C350F" w:rsidRPr="00783009" w:rsidRDefault="007C350F" w:rsidP="00783009">
      <w:pPr>
        <w:tabs>
          <w:tab w:val="left" w:pos="993"/>
        </w:tabs>
      </w:pPr>
    </w:p>
    <w:p w:rsidR="00DD1284" w:rsidRDefault="00DD1284" w:rsidP="00525BEC">
      <w:pPr>
        <w:pStyle w:val="Adresapjemce"/>
        <w:tabs>
          <w:tab w:val="left" w:pos="6237"/>
        </w:tabs>
      </w:pPr>
    </w:p>
    <w:p w:rsidR="00DB1E00" w:rsidRPr="00DB1E00" w:rsidRDefault="004A0EE6" w:rsidP="004A0EE6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kern w:val="36"/>
          <w:sz w:val="40"/>
          <w:szCs w:val="40"/>
        </w:rPr>
      </w:pPr>
      <w:r w:rsidRPr="00DB1E00">
        <w:rPr>
          <w:b/>
          <w:bCs/>
          <w:color w:val="000000"/>
          <w:kern w:val="36"/>
          <w:sz w:val="40"/>
          <w:szCs w:val="40"/>
        </w:rPr>
        <w:t xml:space="preserve">Pozvánka </w:t>
      </w:r>
    </w:p>
    <w:p w:rsidR="004A0EE6" w:rsidRDefault="004A0EE6" w:rsidP="004A0EE6">
      <w:pPr>
        <w:spacing w:before="100" w:beforeAutospacing="1" w:after="100" w:afterAutospacing="1"/>
        <w:jc w:val="center"/>
        <w:outlineLvl w:val="1"/>
        <w:rPr>
          <w:bCs/>
          <w:color w:val="000000"/>
          <w:kern w:val="36"/>
          <w:sz w:val="32"/>
          <w:szCs w:val="32"/>
        </w:rPr>
      </w:pPr>
      <w:r w:rsidRPr="004A0EE6">
        <w:rPr>
          <w:bCs/>
          <w:color w:val="000000"/>
          <w:kern w:val="36"/>
          <w:sz w:val="32"/>
          <w:szCs w:val="32"/>
        </w:rPr>
        <w:t xml:space="preserve">na veřejné projednání návrhu </w:t>
      </w:r>
      <w:r w:rsidR="00FB2077">
        <w:rPr>
          <w:bCs/>
          <w:color w:val="000000"/>
          <w:kern w:val="36"/>
          <w:sz w:val="32"/>
          <w:szCs w:val="32"/>
        </w:rPr>
        <w:t xml:space="preserve">koncepce </w:t>
      </w:r>
      <w:r w:rsidR="00FB2077" w:rsidRPr="00FB2077">
        <w:rPr>
          <w:bCs/>
          <w:color w:val="000000"/>
          <w:kern w:val="36"/>
          <w:sz w:val="32"/>
          <w:szCs w:val="32"/>
        </w:rPr>
        <w:t>Plán udržitelné mobility Plzně</w:t>
      </w:r>
    </w:p>
    <w:p w:rsidR="004A0EE6" w:rsidRPr="004A0EE6" w:rsidRDefault="004A0EE6" w:rsidP="004A0EE6">
      <w:pPr>
        <w:spacing w:before="100" w:beforeAutospacing="1" w:after="100" w:afterAutospacing="1"/>
        <w:jc w:val="center"/>
        <w:outlineLvl w:val="1"/>
        <w:rPr>
          <w:bCs/>
          <w:color w:val="000000"/>
          <w:kern w:val="36"/>
          <w:sz w:val="32"/>
          <w:szCs w:val="32"/>
        </w:rPr>
      </w:pPr>
      <w:r>
        <w:rPr>
          <w:bCs/>
          <w:color w:val="000000"/>
          <w:kern w:val="36"/>
          <w:sz w:val="32"/>
          <w:szCs w:val="32"/>
        </w:rPr>
        <w:t xml:space="preserve"> </w:t>
      </w:r>
    </w:p>
    <w:p w:rsidR="00583D26" w:rsidRDefault="004A0EE6" w:rsidP="00DF398F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V </w:t>
      </w:r>
      <w:r w:rsidR="00FB2077">
        <w:rPr>
          <w:color w:val="000000"/>
        </w:rPr>
        <w:t>pátek 4</w:t>
      </w:r>
      <w:r>
        <w:rPr>
          <w:color w:val="000000"/>
        </w:rPr>
        <w:t xml:space="preserve">. </w:t>
      </w:r>
      <w:r w:rsidR="00FB2077">
        <w:rPr>
          <w:color w:val="000000"/>
        </w:rPr>
        <w:t xml:space="preserve">listopadu </w:t>
      </w:r>
      <w:r>
        <w:rPr>
          <w:color w:val="000000"/>
        </w:rPr>
        <w:t xml:space="preserve">od </w:t>
      </w:r>
      <w:r w:rsidR="00FB2077">
        <w:rPr>
          <w:color w:val="000000"/>
        </w:rPr>
        <w:t>13</w:t>
      </w:r>
      <w:r>
        <w:rPr>
          <w:color w:val="000000"/>
        </w:rPr>
        <w:t xml:space="preserve">:00 hodin se </w:t>
      </w:r>
      <w:r w:rsidR="00FB2077" w:rsidRPr="00FB2077">
        <w:rPr>
          <w:color w:val="000000"/>
        </w:rPr>
        <w:t>ve Škroupově ulici 5 v Plzni, zasedací místnost č. 23</w:t>
      </w:r>
      <w:r w:rsidR="00583D26">
        <w:rPr>
          <w:color w:val="000000"/>
        </w:rPr>
        <w:t xml:space="preserve"> </w:t>
      </w:r>
      <w:r>
        <w:rPr>
          <w:color w:val="000000"/>
        </w:rPr>
        <w:t xml:space="preserve">uskuteční veřejné projednání návrhu koncepce - </w:t>
      </w:r>
      <w:r w:rsidR="00583D26" w:rsidRPr="00583D26">
        <w:rPr>
          <w:color w:val="000000"/>
        </w:rPr>
        <w:t>Plán udržitelné mobility Plzně</w:t>
      </w:r>
      <w:r w:rsidR="00583D26">
        <w:rPr>
          <w:color w:val="000000"/>
        </w:rPr>
        <w:t>.</w:t>
      </w:r>
    </w:p>
    <w:p w:rsidR="004A0EE6" w:rsidRDefault="00583D26" w:rsidP="00DF398F">
      <w:pPr>
        <w:pStyle w:val="Normlnweb"/>
        <w:jc w:val="both"/>
        <w:rPr>
          <w:color w:val="000000"/>
        </w:rPr>
      </w:pPr>
      <w:r w:rsidRPr="00583D26">
        <w:rPr>
          <w:color w:val="000000"/>
        </w:rPr>
        <w:t xml:space="preserve"> </w:t>
      </w:r>
      <w:r w:rsidR="004A0EE6">
        <w:rPr>
          <w:color w:val="000000"/>
        </w:rPr>
        <w:t xml:space="preserve">Veřejné projednání se uskuteční v rámci posuzování vlivů zmíněné koncepce na životní prostředí a veřejné zdraví podle zákona č. 100/2001 Sb., o posuzování vlivů na životní prostředí, v platném znění. Tento proces předchází projednání </w:t>
      </w:r>
      <w:r>
        <w:rPr>
          <w:color w:val="000000"/>
        </w:rPr>
        <w:t>P</w:t>
      </w:r>
      <w:r w:rsidR="004A0EE6">
        <w:rPr>
          <w:color w:val="000000"/>
        </w:rPr>
        <w:t xml:space="preserve">lánu zastupitelstvem města, které je předpokládáno v </w:t>
      </w:r>
      <w:r>
        <w:rPr>
          <w:color w:val="000000"/>
        </w:rPr>
        <w:t xml:space="preserve">lednu </w:t>
      </w:r>
      <w:r w:rsidR="004A0EE6">
        <w:rPr>
          <w:color w:val="000000"/>
        </w:rPr>
        <w:t>201</w:t>
      </w:r>
      <w:r>
        <w:rPr>
          <w:color w:val="000000"/>
        </w:rPr>
        <w:t>7</w:t>
      </w:r>
      <w:r w:rsidR="004A0EE6">
        <w:rPr>
          <w:color w:val="000000"/>
        </w:rPr>
        <w:t>.</w:t>
      </w:r>
    </w:p>
    <w:p w:rsidR="00DF398F" w:rsidRDefault="004A0EE6" w:rsidP="00DF398F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Do návrhu koncepce, závěru předchozího zjišťovacího řízení dle zákona a navazujícího vyhodnocení </w:t>
      </w:r>
      <w:r>
        <w:rPr>
          <w:bCs/>
        </w:rPr>
        <w:t>koncepce z hlediska vlivů na životní prostředí a veřejné zdraví lze nahlédnout na</w:t>
      </w:r>
      <w:r w:rsidR="00596276">
        <w:rPr>
          <w:bCs/>
        </w:rPr>
        <w:t xml:space="preserve"> </w:t>
      </w:r>
      <w:r w:rsidR="00596276" w:rsidRPr="00596276">
        <w:rPr>
          <w:color w:val="0D0D0D"/>
        </w:rPr>
        <w:t>Odbor</w:t>
      </w:r>
      <w:r w:rsidR="00596276">
        <w:rPr>
          <w:color w:val="0D0D0D"/>
        </w:rPr>
        <w:t>u</w:t>
      </w:r>
      <w:r w:rsidR="00596276" w:rsidRPr="00596276">
        <w:rPr>
          <w:color w:val="0D0D0D"/>
        </w:rPr>
        <w:t xml:space="preserve"> životního prostředí</w:t>
      </w:r>
      <w:r w:rsidR="00596276">
        <w:rPr>
          <w:color w:val="0D0D0D"/>
        </w:rPr>
        <w:t xml:space="preserve"> </w:t>
      </w:r>
      <w:r w:rsidR="00596276" w:rsidRPr="00596276">
        <w:rPr>
          <w:color w:val="0D0D0D"/>
        </w:rPr>
        <w:t>Krajsk</w:t>
      </w:r>
      <w:r w:rsidR="00596276">
        <w:rPr>
          <w:color w:val="0D0D0D"/>
        </w:rPr>
        <w:t>ého</w:t>
      </w:r>
      <w:r w:rsidR="00596276" w:rsidRPr="00596276">
        <w:rPr>
          <w:color w:val="0D0D0D"/>
        </w:rPr>
        <w:t xml:space="preserve"> úřad Plzeňského kraje Škroupova 18</w:t>
      </w:r>
      <w:r w:rsidR="00596276">
        <w:rPr>
          <w:color w:val="0D0D0D"/>
        </w:rPr>
        <w:t xml:space="preserve">, </w:t>
      </w:r>
      <w:r w:rsidR="00596276" w:rsidRPr="00596276">
        <w:rPr>
          <w:color w:val="0D0D0D"/>
        </w:rPr>
        <w:t>Plzeň</w:t>
      </w:r>
      <w:r w:rsidR="00596276">
        <w:rPr>
          <w:color w:val="0D0D0D"/>
        </w:rPr>
        <w:t xml:space="preserve">. </w:t>
      </w:r>
      <w:r>
        <w:rPr>
          <w:color w:val="000000"/>
        </w:rPr>
        <w:t xml:space="preserve">Dále na úředních deskách </w:t>
      </w:r>
      <w:r w:rsidR="00596276">
        <w:rPr>
          <w:color w:val="000000"/>
        </w:rPr>
        <w:t xml:space="preserve">Statutárního </w:t>
      </w:r>
      <w:r>
        <w:rPr>
          <w:color w:val="000000"/>
        </w:rPr>
        <w:t xml:space="preserve">města </w:t>
      </w:r>
      <w:r w:rsidR="00596276">
        <w:rPr>
          <w:color w:val="000000"/>
        </w:rPr>
        <w:t xml:space="preserve">Plzeň a Plzeňského kraje, na internetových </w:t>
      </w:r>
      <w:r>
        <w:rPr>
          <w:color w:val="000000"/>
        </w:rPr>
        <w:t>stránkách města</w:t>
      </w:r>
      <w:r w:rsidR="00596276">
        <w:rPr>
          <w:color w:val="000000"/>
        </w:rPr>
        <w:t xml:space="preserve"> </w:t>
      </w:r>
      <w:r>
        <w:rPr>
          <w:color w:val="000000"/>
        </w:rPr>
        <w:t>P</w:t>
      </w:r>
      <w:r w:rsidR="00596276">
        <w:rPr>
          <w:color w:val="000000"/>
        </w:rPr>
        <w:t xml:space="preserve">lzeň </w:t>
      </w:r>
      <w:r>
        <w:rPr>
          <w:color w:val="000000"/>
        </w:rPr>
        <w:t>a také v Informačním systému SEA</w:t>
      </w:r>
      <w:r w:rsidR="004E0A2F">
        <w:rPr>
          <w:color w:val="000000"/>
        </w:rPr>
        <w:t>:</w:t>
      </w:r>
      <w:r>
        <w:rPr>
          <w:color w:val="000000"/>
        </w:rPr>
        <w:t xml:space="preserve"> </w:t>
      </w:r>
    </w:p>
    <w:p w:rsidR="004A0EE6" w:rsidRDefault="004A0EE6" w:rsidP="00596276">
      <w:pPr>
        <w:pStyle w:val="Normlnweb"/>
        <w:rPr>
          <w:color w:val="000000"/>
        </w:rPr>
      </w:pPr>
      <w:hyperlink r:id="rId7" w:history="1">
        <w:r>
          <w:rPr>
            <w:rStyle w:val="Hypertextovodkaz"/>
          </w:rPr>
          <w:t>http://portal.cenia.cz/eiasea/view/sea100_koncepce</w:t>
        </w:r>
      </w:hyperlink>
      <w:r>
        <w:rPr>
          <w:color w:val="000000"/>
        </w:rPr>
        <w:t xml:space="preserve">, kód koncepce </w:t>
      </w:r>
      <w:r w:rsidR="00583D26">
        <w:rPr>
          <w:color w:val="000000"/>
        </w:rPr>
        <w:t xml:space="preserve">PLK008K. </w:t>
      </w:r>
    </w:p>
    <w:p w:rsidR="00DB1E00" w:rsidRDefault="00DB1E00" w:rsidP="004A0EE6">
      <w:pPr>
        <w:pStyle w:val="Normlnweb"/>
        <w:jc w:val="both"/>
        <w:rPr>
          <w:color w:val="000000"/>
        </w:rPr>
      </w:pPr>
    </w:p>
    <w:p w:rsidR="00DB1E00" w:rsidRDefault="00DB1E00" w:rsidP="004A0EE6">
      <w:pPr>
        <w:pStyle w:val="Normlnweb"/>
        <w:jc w:val="both"/>
        <w:rPr>
          <w:color w:val="000000"/>
        </w:rPr>
      </w:pPr>
    </w:p>
    <w:p w:rsidR="00596276" w:rsidRDefault="00596276" w:rsidP="004A0EE6">
      <w:pPr>
        <w:pStyle w:val="Normlnweb"/>
        <w:jc w:val="both"/>
        <w:rPr>
          <w:color w:val="000000"/>
        </w:rPr>
      </w:pPr>
    </w:p>
    <w:p w:rsidR="00596276" w:rsidRDefault="00596276" w:rsidP="004A0EE6">
      <w:pPr>
        <w:pStyle w:val="Normlnweb"/>
        <w:jc w:val="both"/>
        <w:rPr>
          <w:color w:val="000000"/>
        </w:rPr>
      </w:pPr>
    </w:p>
    <w:p w:rsidR="004A0EE6" w:rsidRDefault="004A0EE6" w:rsidP="004A0EE6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Vyvěšeno: </w:t>
      </w:r>
      <w:r w:rsidR="00DB1E00">
        <w:rPr>
          <w:color w:val="000000"/>
        </w:rPr>
        <w:t xml:space="preserve">                                                                                             Sejmuto:</w:t>
      </w:r>
    </w:p>
    <w:p w:rsidR="00F162CD" w:rsidRDefault="00F162CD" w:rsidP="00F162CD">
      <w:pPr>
        <w:rPr>
          <w:sz w:val="24"/>
        </w:rPr>
      </w:pPr>
      <w:r>
        <w:rPr>
          <w:sz w:val="24"/>
        </w:rPr>
        <w:tab/>
        <w:t xml:space="preserve">    </w:t>
      </w:r>
      <w:r w:rsidR="00DD1284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F162CD" w:rsidRDefault="00F162CD" w:rsidP="00F162CD">
      <w:pPr>
        <w:rPr>
          <w:sz w:val="24"/>
        </w:rPr>
      </w:pPr>
      <w:r>
        <w:rPr>
          <w:sz w:val="24"/>
        </w:rPr>
        <w:t xml:space="preserve"> </w:t>
      </w:r>
    </w:p>
    <w:sectPr w:rsidR="00F162CD" w:rsidSect="007267BD">
      <w:footerReference w:type="default" r:id="rId8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32" w:rsidRDefault="006D0B32">
      <w:r>
        <w:separator/>
      </w:r>
    </w:p>
  </w:endnote>
  <w:endnote w:type="continuationSeparator" w:id="0">
    <w:p w:rsidR="006D0B32" w:rsidRDefault="006D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CA" w:rsidRDefault="00C51DCA" w:rsidP="002F494B">
    <w:pPr>
      <w:pStyle w:val="Zpat"/>
      <w:jc w:val="center"/>
    </w:pPr>
  </w:p>
  <w:p w:rsidR="00C51DCA" w:rsidRPr="002F494B" w:rsidRDefault="00C51DCA" w:rsidP="002F494B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935A7">
      <w:rPr>
        <w:b/>
        <w:noProof/>
      </w:rPr>
      <w:t>1</w:t>
    </w:r>
    <w:r>
      <w:rPr>
        <w:b/>
      </w:rPr>
      <w:fldChar w:fldCharType="end"/>
    </w:r>
    <w:r>
      <w:t xml:space="preserve"> z </w:t>
    </w:r>
    <w:fldSimple w:instr="NUMPAGES  \* Arabic  \* MERGEFORMAT">
      <w:r w:rsidR="008935A7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32" w:rsidRDefault="006D0B32">
      <w:r>
        <w:separator/>
      </w:r>
    </w:p>
  </w:footnote>
  <w:footnote w:type="continuationSeparator" w:id="0">
    <w:p w:rsidR="006D0B32" w:rsidRDefault="006D0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61C"/>
    <w:multiLevelType w:val="hybridMultilevel"/>
    <w:tmpl w:val="4668765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0A17D6"/>
    <w:multiLevelType w:val="hybridMultilevel"/>
    <w:tmpl w:val="695A35D8"/>
    <w:lvl w:ilvl="0" w:tplc="DC0A02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5711BC3"/>
    <w:multiLevelType w:val="hybridMultilevel"/>
    <w:tmpl w:val="5CFA51E0"/>
    <w:lvl w:ilvl="0" w:tplc="DC0A023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B890AA3"/>
    <w:multiLevelType w:val="hybridMultilevel"/>
    <w:tmpl w:val="5F244644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4803"/>
    <w:rsid w:val="00026C5A"/>
    <w:rsid w:val="00057A7A"/>
    <w:rsid w:val="0006692D"/>
    <w:rsid w:val="00091B21"/>
    <w:rsid w:val="000A5F4C"/>
    <w:rsid w:val="000B1E7D"/>
    <w:rsid w:val="000C25CE"/>
    <w:rsid w:val="000C6E38"/>
    <w:rsid w:val="000F53D8"/>
    <w:rsid w:val="001053A0"/>
    <w:rsid w:val="0011123F"/>
    <w:rsid w:val="00112BDA"/>
    <w:rsid w:val="001565D0"/>
    <w:rsid w:val="00195687"/>
    <w:rsid w:val="001A6378"/>
    <w:rsid w:val="001B7873"/>
    <w:rsid w:val="001D4BD2"/>
    <w:rsid w:val="001E5795"/>
    <w:rsid w:val="001E7E7F"/>
    <w:rsid w:val="001E7EED"/>
    <w:rsid w:val="001F6950"/>
    <w:rsid w:val="00205516"/>
    <w:rsid w:val="00212CF2"/>
    <w:rsid w:val="002138E7"/>
    <w:rsid w:val="002310D2"/>
    <w:rsid w:val="00243056"/>
    <w:rsid w:val="00256357"/>
    <w:rsid w:val="00290BB3"/>
    <w:rsid w:val="002D22BB"/>
    <w:rsid w:val="002F494B"/>
    <w:rsid w:val="003024C6"/>
    <w:rsid w:val="00336E3E"/>
    <w:rsid w:val="0036634B"/>
    <w:rsid w:val="00372553"/>
    <w:rsid w:val="003846DB"/>
    <w:rsid w:val="003865C8"/>
    <w:rsid w:val="003A421F"/>
    <w:rsid w:val="003B26A4"/>
    <w:rsid w:val="003B31A0"/>
    <w:rsid w:val="003C7F9F"/>
    <w:rsid w:val="003D4C55"/>
    <w:rsid w:val="0040499B"/>
    <w:rsid w:val="0040790E"/>
    <w:rsid w:val="004657D9"/>
    <w:rsid w:val="004702A6"/>
    <w:rsid w:val="00486D9C"/>
    <w:rsid w:val="004A0EE6"/>
    <w:rsid w:val="004A737E"/>
    <w:rsid w:val="004A7C44"/>
    <w:rsid w:val="004B260F"/>
    <w:rsid w:val="004D3B4F"/>
    <w:rsid w:val="004E0A2F"/>
    <w:rsid w:val="004E1899"/>
    <w:rsid w:val="00500457"/>
    <w:rsid w:val="00517C1B"/>
    <w:rsid w:val="00525BEC"/>
    <w:rsid w:val="00541C73"/>
    <w:rsid w:val="00553194"/>
    <w:rsid w:val="00553BCC"/>
    <w:rsid w:val="005654EF"/>
    <w:rsid w:val="005721BA"/>
    <w:rsid w:val="005802D2"/>
    <w:rsid w:val="00583D26"/>
    <w:rsid w:val="00592652"/>
    <w:rsid w:val="00596276"/>
    <w:rsid w:val="005B6B32"/>
    <w:rsid w:val="005F72DC"/>
    <w:rsid w:val="00606486"/>
    <w:rsid w:val="00617CF4"/>
    <w:rsid w:val="00622BE2"/>
    <w:rsid w:val="00624098"/>
    <w:rsid w:val="006D0B32"/>
    <w:rsid w:val="007213FC"/>
    <w:rsid w:val="007267BD"/>
    <w:rsid w:val="0074269F"/>
    <w:rsid w:val="00743A51"/>
    <w:rsid w:val="00747060"/>
    <w:rsid w:val="00767B68"/>
    <w:rsid w:val="00777C9C"/>
    <w:rsid w:val="00783009"/>
    <w:rsid w:val="007C350F"/>
    <w:rsid w:val="007D4803"/>
    <w:rsid w:val="007F393E"/>
    <w:rsid w:val="00831406"/>
    <w:rsid w:val="0084257C"/>
    <w:rsid w:val="008526F3"/>
    <w:rsid w:val="008932AC"/>
    <w:rsid w:val="008935A7"/>
    <w:rsid w:val="00895316"/>
    <w:rsid w:val="008A07C7"/>
    <w:rsid w:val="008C4659"/>
    <w:rsid w:val="008D11AF"/>
    <w:rsid w:val="008D2B83"/>
    <w:rsid w:val="008D7F18"/>
    <w:rsid w:val="00906E25"/>
    <w:rsid w:val="00922961"/>
    <w:rsid w:val="00936B88"/>
    <w:rsid w:val="00951E89"/>
    <w:rsid w:val="00955618"/>
    <w:rsid w:val="00980114"/>
    <w:rsid w:val="009931F2"/>
    <w:rsid w:val="009947FB"/>
    <w:rsid w:val="009D6181"/>
    <w:rsid w:val="009F30A6"/>
    <w:rsid w:val="009F6F9C"/>
    <w:rsid w:val="00A00D27"/>
    <w:rsid w:val="00A27E19"/>
    <w:rsid w:val="00A306BD"/>
    <w:rsid w:val="00A314F6"/>
    <w:rsid w:val="00A31DAA"/>
    <w:rsid w:val="00A64B0B"/>
    <w:rsid w:val="00A71482"/>
    <w:rsid w:val="00A95399"/>
    <w:rsid w:val="00AE3795"/>
    <w:rsid w:val="00AE42E2"/>
    <w:rsid w:val="00B16D40"/>
    <w:rsid w:val="00B67E97"/>
    <w:rsid w:val="00B8122A"/>
    <w:rsid w:val="00B81485"/>
    <w:rsid w:val="00B95129"/>
    <w:rsid w:val="00BC3A03"/>
    <w:rsid w:val="00BE0DCB"/>
    <w:rsid w:val="00BF6605"/>
    <w:rsid w:val="00BF7647"/>
    <w:rsid w:val="00C223D1"/>
    <w:rsid w:val="00C43AC9"/>
    <w:rsid w:val="00C51DCA"/>
    <w:rsid w:val="00C64741"/>
    <w:rsid w:val="00C83BE6"/>
    <w:rsid w:val="00C83EC5"/>
    <w:rsid w:val="00C85AC9"/>
    <w:rsid w:val="00CA2A12"/>
    <w:rsid w:val="00CD33E1"/>
    <w:rsid w:val="00D07234"/>
    <w:rsid w:val="00D12FF6"/>
    <w:rsid w:val="00D13B7D"/>
    <w:rsid w:val="00D43A0E"/>
    <w:rsid w:val="00D62357"/>
    <w:rsid w:val="00D736C9"/>
    <w:rsid w:val="00DB1E00"/>
    <w:rsid w:val="00DD1284"/>
    <w:rsid w:val="00DD2FA3"/>
    <w:rsid w:val="00DF398F"/>
    <w:rsid w:val="00DF4FE2"/>
    <w:rsid w:val="00E22641"/>
    <w:rsid w:val="00E47A07"/>
    <w:rsid w:val="00E5196F"/>
    <w:rsid w:val="00E609F9"/>
    <w:rsid w:val="00E6117E"/>
    <w:rsid w:val="00E644D0"/>
    <w:rsid w:val="00E767A3"/>
    <w:rsid w:val="00E82A98"/>
    <w:rsid w:val="00E915EF"/>
    <w:rsid w:val="00E97FCB"/>
    <w:rsid w:val="00EA0EC0"/>
    <w:rsid w:val="00EB5C0D"/>
    <w:rsid w:val="00EC6749"/>
    <w:rsid w:val="00F10E6F"/>
    <w:rsid w:val="00F162CD"/>
    <w:rsid w:val="00F16500"/>
    <w:rsid w:val="00F2488D"/>
    <w:rsid w:val="00F27B7C"/>
    <w:rsid w:val="00F3501D"/>
    <w:rsid w:val="00F42BD3"/>
    <w:rsid w:val="00F559D0"/>
    <w:rsid w:val="00FB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bdr w:val="single" w:sz="4" w:space="0" w:color="auto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ind w:left="5664" w:firstLine="708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ind w:left="6372"/>
      <w:outlineLvl w:val="6"/>
    </w:pPr>
    <w:rPr>
      <w:sz w:val="2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6"/>
    </w:rPr>
  </w:style>
  <w:style w:type="paragraph" w:styleId="Nadpis9">
    <w:name w:val="heading 9"/>
    <w:basedOn w:val="Normln"/>
    <w:next w:val="Normln"/>
    <w:qFormat/>
    <w:pPr>
      <w:keepNext/>
      <w:ind w:left="5664" w:firstLine="708"/>
      <w:outlineLvl w:val="8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sz w:val="26"/>
    </w:rPr>
  </w:style>
  <w:style w:type="paragraph" w:styleId="Zkladntextodsazen2">
    <w:name w:val="Body Text Indent 2"/>
    <w:basedOn w:val="Normln"/>
    <w:pPr>
      <w:spacing w:line="360" w:lineRule="auto"/>
      <w:ind w:firstLine="709"/>
      <w:jc w:val="both"/>
    </w:pPr>
    <w:rPr>
      <w:sz w:val="28"/>
    </w:rPr>
  </w:style>
  <w:style w:type="paragraph" w:styleId="Textbubliny">
    <w:name w:val="Balloon Text"/>
    <w:basedOn w:val="Normln"/>
    <w:semiHidden/>
    <w:rsid w:val="00C83BE6"/>
    <w:rPr>
      <w:rFonts w:ascii="Tahoma" w:hAnsi="Tahoma" w:cs="Tahoma"/>
      <w:sz w:val="16"/>
      <w:szCs w:val="16"/>
    </w:rPr>
  </w:style>
  <w:style w:type="paragraph" w:customStyle="1" w:styleId="Adresapjemce">
    <w:name w:val="Adresa příjemce"/>
    <w:basedOn w:val="Normln"/>
    <w:rsid w:val="00783009"/>
    <w:rPr>
      <w:rFonts w:ascii="Arial" w:hAnsi="Arial" w:cs="Arial"/>
      <w:lang w:val="en-US" w:eastAsia="en-US" w:bidi="en-US"/>
    </w:rPr>
  </w:style>
  <w:style w:type="table" w:styleId="Mkatabulky">
    <w:name w:val="Table Grid"/>
    <w:basedOn w:val="Normlntabulka"/>
    <w:rsid w:val="00525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C7F9F"/>
    <w:pPr>
      <w:suppressAutoHyphens/>
      <w:spacing w:line="228" w:lineRule="auto"/>
    </w:pPr>
  </w:style>
  <w:style w:type="paragraph" w:styleId="Normlnweb">
    <w:name w:val="Normal (Web)"/>
    <w:basedOn w:val="Normln"/>
    <w:rsid w:val="004A0E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.cenia.cz/eiasea/view/sea100_koncep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Prachatice</vt:lpstr>
    </vt:vector>
  </TitlesOfParts>
  <Company>KUJC</Company>
  <LinksUpToDate>false</LinksUpToDate>
  <CharactersWithSpaces>1335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http://portal.cenia.cz/eiasea/view/sea100_koncepce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Prachatice</dc:title>
  <dc:creator>Eva Podlahová</dc:creator>
  <cp:lastModifiedBy>Jiří Soutner</cp:lastModifiedBy>
  <cp:revision>2</cp:revision>
  <cp:lastPrinted>2016-10-13T10:28:00Z</cp:lastPrinted>
  <dcterms:created xsi:type="dcterms:W3CDTF">2016-10-13T10:29:00Z</dcterms:created>
  <dcterms:modified xsi:type="dcterms:W3CDTF">2016-10-13T10:29:00Z</dcterms:modified>
</cp:coreProperties>
</file>