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2931" w:rsidRPr="00672EDA" w:rsidRDefault="00FC2931" w:rsidP="00FC2931">
      <w:pPr>
        <w:jc w:val="center"/>
        <w:outlineLvl w:val="0"/>
        <w:rPr>
          <w:rFonts w:ascii="Arial" w:hAnsi="Arial" w:cs="Arial"/>
          <w:b/>
          <w:sz w:val="26"/>
          <w:szCs w:val="26"/>
          <w:u w:val="single"/>
        </w:rPr>
      </w:pPr>
      <w:r w:rsidRPr="00672EDA">
        <w:rPr>
          <w:rFonts w:ascii="Arial" w:hAnsi="Arial" w:cs="Arial"/>
          <w:b/>
          <w:sz w:val="26"/>
          <w:szCs w:val="26"/>
          <w:u w:val="single"/>
        </w:rPr>
        <w:t>Stanovisko k návrhu zprávy</w:t>
      </w:r>
    </w:p>
    <w:p w:rsidR="00FC2931" w:rsidRDefault="00FC2931" w:rsidP="00FC2931">
      <w:pPr>
        <w:jc w:val="both"/>
        <w:rPr>
          <w:rFonts w:ascii="Arial" w:hAnsi="Arial" w:cs="Arial"/>
          <w:b/>
        </w:rPr>
      </w:pPr>
    </w:p>
    <w:p w:rsidR="00FC2931" w:rsidRDefault="00FC2931" w:rsidP="00FC2931">
      <w:pPr>
        <w:jc w:val="both"/>
        <w:rPr>
          <w:rFonts w:ascii="Arial" w:hAnsi="Arial" w:cs="Arial"/>
          <w:b/>
        </w:rPr>
      </w:pPr>
    </w:p>
    <w:p w:rsidR="00FC2931" w:rsidRDefault="00FC2931" w:rsidP="00FC2931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o uplatňování územního plánu </w:t>
      </w:r>
      <w:r w:rsidR="001F5CE3">
        <w:rPr>
          <w:rFonts w:ascii="Arial" w:hAnsi="Arial" w:cs="Arial"/>
          <w:b/>
          <w:sz w:val="24"/>
          <w:szCs w:val="24"/>
        </w:rPr>
        <w:t>Ves Touškov</w:t>
      </w:r>
      <w:r>
        <w:rPr>
          <w:rFonts w:ascii="Arial" w:hAnsi="Arial" w:cs="Arial"/>
          <w:b/>
          <w:sz w:val="24"/>
          <w:szCs w:val="24"/>
        </w:rPr>
        <w:t xml:space="preserve">, včetně </w:t>
      </w:r>
      <w:r w:rsidR="00E97668">
        <w:rPr>
          <w:rFonts w:ascii="Arial" w:hAnsi="Arial" w:cs="Arial"/>
          <w:b/>
          <w:sz w:val="24"/>
          <w:szCs w:val="24"/>
        </w:rPr>
        <w:t>pokynů pro zpracování návrhu</w:t>
      </w:r>
      <w:r w:rsidR="00092069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 xml:space="preserve">změny </w:t>
      </w:r>
      <w:r w:rsidR="005A774A">
        <w:rPr>
          <w:rFonts w:ascii="Arial" w:hAnsi="Arial" w:cs="Arial"/>
          <w:b/>
          <w:sz w:val="24"/>
          <w:szCs w:val="24"/>
        </w:rPr>
        <w:t xml:space="preserve">územního plánu </w:t>
      </w:r>
      <w:r>
        <w:rPr>
          <w:rFonts w:ascii="Arial" w:hAnsi="Arial" w:cs="Arial"/>
          <w:b/>
          <w:sz w:val="24"/>
          <w:szCs w:val="24"/>
        </w:rPr>
        <w:t>podle ust. § 55 odst. 1 zákona č. 183/2006 Sb.</w:t>
      </w:r>
      <w:smartTag w:uri="urn:schemas-microsoft-com:office:smarttags" w:element="PersonName">
        <w:r>
          <w:rPr>
            <w:rFonts w:ascii="Arial" w:hAnsi="Arial" w:cs="Arial"/>
            <w:b/>
            <w:sz w:val="24"/>
            <w:szCs w:val="24"/>
          </w:rPr>
          <w:t>,</w:t>
        </w:r>
      </w:smartTag>
      <w:r>
        <w:rPr>
          <w:rFonts w:ascii="Arial" w:hAnsi="Arial" w:cs="Arial"/>
          <w:b/>
          <w:sz w:val="24"/>
          <w:szCs w:val="24"/>
        </w:rPr>
        <w:t xml:space="preserve"> o územním plánování a stavebním řádu (stavební zákon), ve znění pozdějších předpisů (dále jen stavební zákon).</w:t>
      </w:r>
    </w:p>
    <w:p w:rsidR="00FC2931" w:rsidRDefault="00FC2931" w:rsidP="00FC2931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:rsidR="00FC2931" w:rsidRDefault="00FC2931" w:rsidP="00FC2931">
      <w:pPr>
        <w:pStyle w:val="Zkladntextodsazen"/>
        <w:ind w:left="0"/>
        <w:rPr>
          <w:sz w:val="24"/>
        </w:rPr>
      </w:pPr>
    </w:p>
    <w:p w:rsidR="00FC2931" w:rsidRDefault="00FC2931" w:rsidP="00FC2931">
      <w:pPr>
        <w:pStyle w:val="Zkladntextodsazen"/>
        <w:tabs>
          <w:tab w:val="left" w:pos="426"/>
        </w:tabs>
        <w:ind w:left="0"/>
        <w:rPr>
          <w:sz w:val="24"/>
        </w:rPr>
      </w:pPr>
      <w:r>
        <w:rPr>
          <w:sz w:val="24"/>
        </w:rPr>
        <w:t xml:space="preserve">Krajský úřad Plzeňského kraje, odbor životního prostředí (dále jen krajský úřad), obdržel zprávu o uplatňování územního plánu </w:t>
      </w:r>
      <w:r w:rsidR="001F5CE3">
        <w:rPr>
          <w:sz w:val="24"/>
        </w:rPr>
        <w:t>Ves Touškov</w:t>
      </w:r>
      <w:r>
        <w:rPr>
          <w:sz w:val="24"/>
        </w:rPr>
        <w:t xml:space="preserve"> podle § 55</w:t>
      </w:r>
      <w:r w:rsidR="002D2C2F">
        <w:rPr>
          <w:sz w:val="24"/>
        </w:rPr>
        <w:t xml:space="preserve"> a § 47 </w:t>
      </w:r>
      <w:r>
        <w:rPr>
          <w:sz w:val="24"/>
        </w:rPr>
        <w:t xml:space="preserve">stavebního zákona. </w:t>
      </w:r>
      <w:r w:rsidR="003D6C7E">
        <w:rPr>
          <w:sz w:val="24"/>
        </w:rPr>
        <w:t>Součástí této zprávy jsou pokyny</w:t>
      </w:r>
      <w:r>
        <w:rPr>
          <w:sz w:val="24"/>
        </w:rPr>
        <w:t xml:space="preserve"> </w:t>
      </w:r>
      <w:r w:rsidR="00092069">
        <w:rPr>
          <w:sz w:val="24"/>
        </w:rPr>
        <w:t>pro</w:t>
      </w:r>
      <w:r>
        <w:rPr>
          <w:sz w:val="24"/>
        </w:rPr>
        <w:t xml:space="preserve"> zpracování návrhu </w:t>
      </w:r>
      <w:r w:rsidR="00AB3332">
        <w:rPr>
          <w:sz w:val="24"/>
        </w:rPr>
        <w:t>změny územního</w:t>
      </w:r>
      <w:r w:rsidR="00E965C6">
        <w:rPr>
          <w:sz w:val="24"/>
        </w:rPr>
        <w:t xml:space="preserve"> plánu</w:t>
      </w:r>
      <w:r w:rsidR="00092069">
        <w:rPr>
          <w:sz w:val="24"/>
        </w:rPr>
        <w:t>.</w:t>
      </w:r>
    </w:p>
    <w:p w:rsidR="00FC2931" w:rsidRDefault="00FC2931" w:rsidP="00FC2931">
      <w:pPr>
        <w:pStyle w:val="Zkladntextodsazen"/>
        <w:ind w:left="0" w:firstLine="426"/>
        <w:rPr>
          <w:sz w:val="24"/>
        </w:rPr>
      </w:pPr>
    </w:p>
    <w:p w:rsidR="00FC2931" w:rsidRDefault="00FC2931" w:rsidP="00FC2931">
      <w:pPr>
        <w:pStyle w:val="Zkladntextodsazen"/>
        <w:ind w:left="0"/>
        <w:rPr>
          <w:sz w:val="24"/>
        </w:rPr>
      </w:pPr>
      <w:r>
        <w:rPr>
          <w:sz w:val="24"/>
        </w:rPr>
        <w:t>Krajský úřad jako příslušný orgán dle</w:t>
      </w:r>
      <w:r w:rsidR="00970F44">
        <w:rPr>
          <w:sz w:val="24"/>
        </w:rPr>
        <w:t xml:space="preserve"> § 20 písm. b) a</w:t>
      </w:r>
      <w:r>
        <w:rPr>
          <w:sz w:val="24"/>
        </w:rPr>
        <w:t xml:space="preserve"> § 22 </w:t>
      </w:r>
      <w:r w:rsidR="00970F44">
        <w:rPr>
          <w:sz w:val="24"/>
        </w:rPr>
        <w:t xml:space="preserve">písm. e) </w:t>
      </w:r>
      <w:r>
        <w:rPr>
          <w:sz w:val="24"/>
        </w:rPr>
        <w:t>zákona</w:t>
      </w:r>
      <w:r w:rsidR="00970F44">
        <w:rPr>
          <w:sz w:val="24"/>
        </w:rPr>
        <w:t xml:space="preserve">  </w:t>
      </w:r>
      <w:r w:rsidR="002D2C2F">
        <w:rPr>
          <w:sz w:val="24"/>
        </w:rPr>
        <w:t xml:space="preserve"> </w:t>
      </w:r>
      <w:r w:rsidR="00970F44">
        <w:rPr>
          <w:sz w:val="24"/>
        </w:rPr>
        <w:t xml:space="preserve">            </w:t>
      </w:r>
      <w:r>
        <w:rPr>
          <w:sz w:val="24"/>
        </w:rPr>
        <w:t>č. 100/2001 Sb., o posuzování vlivů na životní prostředí a o změně některých souvisejících zákonů (zákon o posuzování vlivů na životní prostředí), ve znění pozdějších předpisů, vydává podle § 4 odst. 2 písm. b) stavebního zákona následující stanovisko:</w:t>
      </w:r>
    </w:p>
    <w:p w:rsidR="00FC2931" w:rsidRDefault="00FC2931" w:rsidP="00FC2931">
      <w:pPr>
        <w:pStyle w:val="Zkladntextodsazen"/>
        <w:rPr>
          <w:b/>
          <w:sz w:val="24"/>
        </w:rPr>
      </w:pPr>
    </w:p>
    <w:p w:rsidR="00145004" w:rsidRPr="00E97668" w:rsidRDefault="00FC2931" w:rsidP="00E97668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  <w:r w:rsidRPr="00E97668">
        <w:rPr>
          <w:rFonts w:ascii="Arial" w:hAnsi="Arial" w:cs="Arial"/>
          <w:sz w:val="24"/>
          <w:szCs w:val="24"/>
        </w:rPr>
        <w:t xml:space="preserve">návrh určený k projednání územního plánu </w:t>
      </w:r>
      <w:r w:rsidR="001F5CE3">
        <w:rPr>
          <w:rFonts w:ascii="Arial" w:hAnsi="Arial" w:cs="Arial"/>
          <w:sz w:val="24"/>
          <w:szCs w:val="24"/>
        </w:rPr>
        <w:t>Ves Touškov</w:t>
      </w:r>
      <w:r w:rsidR="00E97668" w:rsidRPr="00E97668">
        <w:rPr>
          <w:rFonts w:ascii="Arial" w:hAnsi="Arial" w:cs="Arial"/>
          <w:sz w:val="24"/>
          <w:szCs w:val="24"/>
        </w:rPr>
        <w:t xml:space="preserve"> </w:t>
      </w:r>
      <w:r w:rsidR="00E97668" w:rsidRPr="00E97668">
        <w:rPr>
          <w:rFonts w:ascii="Arial" w:eastAsiaTheme="minorHAnsi" w:hAnsi="Arial" w:cs="Arial"/>
          <w:sz w:val="24"/>
          <w:szCs w:val="24"/>
          <w:lang w:eastAsia="en-US"/>
        </w:rPr>
        <w:t xml:space="preserve">včetně </w:t>
      </w:r>
      <w:r w:rsidR="00E97668" w:rsidRPr="00E97668">
        <w:rPr>
          <w:rFonts w:ascii="Arial" w:eastAsiaTheme="minorHAnsi" w:hAnsi="Arial" w:cs="Arial"/>
          <w:bCs/>
          <w:sz w:val="24"/>
          <w:szCs w:val="24"/>
          <w:lang w:eastAsia="en-US"/>
        </w:rPr>
        <w:t xml:space="preserve">pokynů pro zpracování </w:t>
      </w:r>
      <w:r w:rsidR="00E97668">
        <w:rPr>
          <w:rFonts w:ascii="Arial" w:eastAsiaTheme="minorHAnsi" w:hAnsi="Arial" w:cs="Arial"/>
          <w:bCs/>
          <w:sz w:val="24"/>
          <w:szCs w:val="24"/>
          <w:lang w:eastAsia="en-US"/>
        </w:rPr>
        <w:t>z</w:t>
      </w:r>
      <w:r w:rsidR="00E97668" w:rsidRPr="00E97668">
        <w:rPr>
          <w:rFonts w:ascii="Arial" w:eastAsiaTheme="minorHAnsi" w:hAnsi="Arial" w:cs="Arial"/>
          <w:bCs/>
          <w:sz w:val="24"/>
          <w:szCs w:val="24"/>
          <w:lang w:eastAsia="en-US"/>
        </w:rPr>
        <w:t xml:space="preserve">měny územního plánu </w:t>
      </w:r>
      <w:r w:rsidR="001F5CE3">
        <w:rPr>
          <w:rFonts w:ascii="Arial" w:eastAsiaTheme="minorHAnsi" w:hAnsi="Arial" w:cs="Arial"/>
          <w:bCs/>
          <w:sz w:val="24"/>
          <w:szCs w:val="24"/>
          <w:lang w:eastAsia="en-US"/>
        </w:rPr>
        <w:t>Ves Touškov</w:t>
      </w:r>
      <w:r w:rsidRPr="00E97668">
        <w:rPr>
          <w:rFonts w:ascii="Arial" w:hAnsi="Arial" w:cs="Arial"/>
          <w:sz w:val="24"/>
          <w:szCs w:val="24"/>
        </w:rPr>
        <w:t xml:space="preserve"> </w:t>
      </w:r>
      <w:r w:rsidRPr="00E97668">
        <w:rPr>
          <w:rFonts w:ascii="Arial" w:hAnsi="Arial" w:cs="Arial"/>
          <w:b/>
          <w:sz w:val="24"/>
          <w:szCs w:val="24"/>
        </w:rPr>
        <w:t xml:space="preserve">není nutno posoudit </w:t>
      </w:r>
      <w:r w:rsidRPr="00E97668">
        <w:rPr>
          <w:rFonts w:ascii="Arial" w:hAnsi="Arial" w:cs="Arial"/>
          <w:sz w:val="24"/>
          <w:szCs w:val="24"/>
        </w:rPr>
        <w:t xml:space="preserve">z hlediska vlivů na životní prostředí podle </w:t>
      </w:r>
      <w:r w:rsidR="00145004" w:rsidRPr="00E97668">
        <w:rPr>
          <w:rFonts w:ascii="Arial" w:hAnsi="Arial" w:cs="Arial"/>
          <w:sz w:val="24"/>
          <w:szCs w:val="24"/>
        </w:rPr>
        <w:t xml:space="preserve">§ 10i zákona o posuzování vlivů </w:t>
      </w:r>
    </w:p>
    <w:p w:rsidR="00145004" w:rsidRDefault="00145004" w:rsidP="00145004">
      <w:pPr>
        <w:ind w:firstLine="426"/>
        <w:jc w:val="both"/>
        <w:rPr>
          <w:rFonts w:ascii="Arial" w:hAnsi="Arial" w:cs="Arial"/>
          <w:sz w:val="24"/>
          <w:szCs w:val="24"/>
        </w:rPr>
      </w:pPr>
    </w:p>
    <w:p w:rsidR="00FC2931" w:rsidRDefault="00FC2931" w:rsidP="00FC2931">
      <w:pPr>
        <w:tabs>
          <w:tab w:val="left" w:pos="360"/>
          <w:tab w:val="left" w:pos="9000"/>
        </w:tabs>
        <w:spacing w:after="120"/>
        <w:ind w:right="72"/>
        <w:jc w:val="both"/>
        <w:rPr>
          <w:rFonts w:ascii="Arial" w:hAnsi="Arial" w:cs="Arial"/>
          <w:sz w:val="24"/>
          <w:szCs w:val="24"/>
        </w:rPr>
      </w:pPr>
    </w:p>
    <w:p w:rsidR="00FC2931" w:rsidRDefault="00FC2931" w:rsidP="00FC2931">
      <w:pPr>
        <w:pStyle w:val="Zkladntex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Odůvodnění:</w:t>
      </w:r>
    </w:p>
    <w:p w:rsidR="00672EDA" w:rsidRPr="00BB18D7" w:rsidRDefault="00FC2931" w:rsidP="00672EDA">
      <w:pPr>
        <w:pStyle w:val="Zkladntext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Krajský úřad posoudil předložený návrh určený k projednání na </w:t>
      </w:r>
      <w:r>
        <w:rPr>
          <w:rFonts w:ascii="Arial" w:hAnsi="Arial" w:cs="Arial"/>
          <w:color w:val="000000"/>
          <w:sz w:val="24"/>
          <w:szCs w:val="24"/>
        </w:rPr>
        <w:t xml:space="preserve">základě kritérií uvedených v příloze č. 8 </w:t>
      </w:r>
      <w:r>
        <w:rPr>
          <w:rFonts w:ascii="Arial" w:hAnsi="Arial" w:cs="Arial"/>
          <w:sz w:val="24"/>
          <w:szCs w:val="24"/>
        </w:rPr>
        <w:t>zákona o posuzování vlivů na životní prostředí</w:t>
      </w:r>
      <w:r>
        <w:rPr>
          <w:rFonts w:ascii="Arial" w:hAnsi="Arial" w:cs="Arial"/>
          <w:color w:val="000000"/>
          <w:sz w:val="24"/>
          <w:szCs w:val="24"/>
        </w:rPr>
        <w:t xml:space="preserve">. </w:t>
      </w:r>
      <w:r w:rsidR="00672EDA">
        <w:rPr>
          <w:rFonts w:ascii="Arial" w:hAnsi="Arial" w:cs="Arial"/>
          <w:color w:val="000000"/>
          <w:sz w:val="24"/>
          <w:szCs w:val="24"/>
        </w:rPr>
        <w:t>Návrh zadání změny požaduje, aby byly vymezeny a prověřeny p</w:t>
      </w:r>
      <w:r w:rsidR="00FC0763">
        <w:rPr>
          <w:rFonts w:ascii="Arial" w:hAnsi="Arial" w:cs="Arial"/>
          <w:color w:val="000000"/>
          <w:sz w:val="24"/>
          <w:szCs w:val="24"/>
        </w:rPr>
        <w:t>ožadavky</w:t>
      </w:r>
      <w:r w:rsidR="00672EDA">
        <w:rPr>
          <w:rFonts w:ascii="Arial" w:hAnsi="Arial" w:cs="Arial"/>
          <w:color w:val="000000"/>
          <w:sz w:val="24"/>
          <w:szCs w:val="24"/>
        </w:rPr>
        <w:t xml:space="preserve"> </w:t>
      </w:r>
      <w:r w:rsidR="00672EDA">
        <w:rPr>
          <w:rFonts w:ascii="Arial" w:hAnsi="Arial" w:cs="Arial"/>
          <w:sz w:val="24"/>
          <w:szCs w:val="24"/>
        </w:rPr>
        <w:t xml:space="preserve">specifikované v kapitole </w:t>
      </w:r>
      <w:r w:rsidR="001F5CE3">
        <w:rPr>
          <w:rFonts w:ascii="Arial" w:hAnsi="Arial" w:cs="Arial"/>
          <w:sz w:val="24"/>
          <w:szCs w:val="24"/>
        </w:rPr>
        <w:t>2.</w:t>
      </w:r>
      <w:r w:rsidR="00672EDA">
        <w:rPr>
          <w:rFonts w:ascii="Arial" w:hAnsi="Arial" w:cs="Arial"/>
          <w:sz w:val="24"/>
          <w:szCs w:val="24"/>
        </w:rPr>
        <w:t xml:space="preserve"> </w:t>
      </w:r>
      <w:r w:rsidR="00E97668">
        <w:rPr>
          <w:rFonts w:ascii="Arial" w:hAnsi="Arial" w:cs="Arial"/>
          <w:sz w:val="24"/>
          <w:szCs w:val="24"/>
        </w:rPr>
        <w:t>předložené ve zprávě o uplatňování územního plánu</w:t>
      </w:r>
      <w:r w:rsidR="00672EDA">
        <w:rPr>
          <w:rFonts w:ascii="Arial" w:hAnsi="Arial" w:cs="Arial"/>
          <w:sz w:val="24"/>
          <w:szCs w:val="24"/>
        </w:rPr>
        <w:t>.</w:t>
      </w:r>
      <w:r w:rsidR="00672EDA" w:rsidRPr="00145481">
        <w:rPr>
          <w:rFonts w:ascii="Arial" w:hAnsi="Arial" w:cs="Arial"/>
          <w:sz w:val="24"/>
          <w:szCs w:val="24"/>
        </w:rPr>
        <w:t xml:space="preserve"> </w:t>
      </w:r>
      <w:r w:rsidR="00672EDA">
        <w:rPr>
          <w:rFonts w:ascii="Arial" w:hAnsi="Arial" w:cs="Arial"/>
          <w:sz w:val="24"/>
          <w:szCs w:val="24"/>
        </w:rPr>
        <w:t>V návrhu změny</w:t>
      </w:r>
      <w:r w:rsidR="00E97668">
        <w:rPr>
          <w:rFonts w:ascii="Arial" w:hAnsi="Arial" w:cs="Arial"/>
          <w:sz w:val="24"/>
          <w:szCs w:val="24"/>
        </w:rPr>
        <w:t xml:space="preserve"> územního plánu</w:t>
      </w:r>
      <w:r w:rsidR="00672EDA">
        <w:rPr>
          <w:rFonts w:ascii="Arial" w:hAnsi="Arial" w:cs="Arial"/>
          <w:sz w:val="24"/>
          <w:szCs w:val="24"/>
        </w:rPr>
        <w:t xml:space="preserve"> se nepředpokládají takové změny v území, které by vyžadovaly zpracování vyhodnocení předpokládaných vlivů na životní prostředí. </w:t>
      </w:r>
      <w:r w:rsidR="00E97668" w:rsidRPr="00B07132">
        <w:rPr>
          <w:rFonts w:ascii="Arial" w:hAnsi="Arial" w:cs="Arial"/>
          <w:sz w:val="24"/>
          <w:szCs w:val="24"/>
        </w:rPr>
        <w:t>Koncepce z hlediska obsahu prověřuje plochy a změny, které svým charakterem, využitím, rozsahem a lokalizací nelze z hlediska vlivu na jednotlivé složky životního prostředí a na veřejné zdraví v řešeném území považovat za významné. Navrhovanou změnou se významně nemění základní koncepce rozvoje obce.</w:t>
      </w:r>
      <w:r w:rsidR="00E97668" w:rsidRPr="00B07132">
        <w:rPr>
          <w:color w:val="000000"/>
        </w:rPr>
        <w:t xml:space="preserve"> </w:t>
      </w:r>
      <w:r w:rsidR="00E97668" w:rsidRPr="00B07132">
        <w:rPr>
          <w:rFonts w:ascii="Arial" w:hAnsi="Arial" w:cs="Arial"/>
          <w:color w:val="000000"/>
          <w:sz w:val="24"/>
          <w:szCs w:val="24"/>
        </w:rPr>
        <w:t>Příslušný úřad neshledal žádnou z charakteristik vlivů koncepce na životní prostředí a veřejné zdraví, ani c</w:t>
      </w:r>
      <w:r w:rsidR="00E97668">
        <w:rPr>
          <w:rFonts w:ascii="Arial" w:hAnsi="Arial" w:cs="Arial"/>
          <w:color w:val="000000"/>
          <w:sz w:val="24"/>
          <w:szCs w:val="24"/>
        </w:rPr>
        <w:t xml:space="preserve">harakteristiku dotčeného území </w:t>
      </w:r>
      <w:r w:rsidR="00E97668" w:rsidRPr="00B07132">
        <w:rPr>
          <w:rFonts w:ascii="Arial" w:hAnsi="Arial" w:cs="Arial"/>
          <w:color w:val="000000"/>
          <w:sz w:val="24"/>
          <w:szCs w:val="24"/>
        </w:rPr>
        <w:t>za významnou do té míry, aby bylo nutné tyto vlivy posoudit podle zákona. Závažnost a rozsah vlivů lze vyloučit, jelikož nebyly identifikovány žádné jako významné. Rizika pro životní prostředí a veřejné zdraví z provedení koncepce nejsou významná.</w:t>
      </w:r>
      <w:r w:rsidR="00E97668">
        <w:rPr>
          <w:rFonts w:ascii="Arial" w:hAnsi="Arial" w:cs="Arial"/>
          <w:color w:val="000000"/>
          <w:sz w:val="24"/>
          <w:szCs w:val="24"/>
        </w:rPr>
        <w:t xml:space="preserve"> </w:t>
      </w:r>
      <w:r w:rsidR="00672EDA">
        <w:rPr>
          <w:rFonts w:ascii="Arial" w:hAnsi="Arial" w:cs="Arial"/>
          <w:sz w:val="24"/>
          <w:szCs w:val="24"/>
        </w:rPr>
        <w:t>Zájmy ochrany životního prostředí a veřejného zdraví lze prosadit standardními postupy podle zvláštních předpisů.</w:t>
      </w:r>
    </w:p>
    <w:p w:rsidR="004C0B42" w:rsidRDefault="004C0B42"/>
    <w:sectPr w:rsidR="004C0B42" w:rsidSect="004C0B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C2931"/>
    <w:rsid w:val="00084888"/>
    <w:rsid w:val="00092069"/>
    <w:rsid w:val="000E2C87"/>
    <w:rsid w:val="001004F8"/>
    <w:rsid w:val="00142CFA"/>
    <w:rsid w:val="00145004"/>
    <w:rsid w:val="001A438F"/>
    <w:rsid w:val="001D6052"/>
    <w:rsid w:val="001F5CE3"/>
    <w:rsid w:val="00282EAB"/>
    <w:rsid w:val="002A329E"/>
    <w:rsid w:val="002D2C2F"/>
    <w:rsid w:val="003000F0"/>
    <w:rsid w:val="003D6C7E"/>
    <w:rsid w:val="003F2FE3"/>
    <w:rsid w:val="0045358E"/>
    <w:rsid w:val="004A01BC"/>
    <w:rsid w:val="004C0B42"/>
    <w:rsid w:val="004E27D2"/>
    <w:rsid w:val="00571314"/>
    <w:rsid w:val="005A774A"/>
    <w:rsid w:val="005D21FC"/>
    <w:rsid w:val="00636C47"/>
    <w:rsid w:val="00672EDA"/>
    <w:rsid w:val="00764CC2"/>
    <w:rsid w:val="008C0C9D"/>
    <w:rsid w:val="00970F44"/>
    <w:rsid w:val="00A328E4"/>
    <w:rsid w:val="00AB3332"/>
    <w:rsid w:val="00C3579B"/>
    <w:rsid w:val="00C92C65"/>
    <w:rsid w:val="00D45DED"/>
    <w:rsid w:val="00E92CA1"/>
    <w:rsid w:val="00E965C6"/>
    <w:rsid w:val="00E97668"/>
    <w:rsid w:val="00F179B8"/>
    <w:rsid w:val="00FC0763"/>
    <w:rsid w:val="00FC29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C293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semiHidden/>
    <w:unhideWhenUsed/>
    <w:rsid w:val="00FC2931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semiHidden/>
    <w:rsid w:val="00FC293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odsazen">
    <w:name w:val="Body Text Indent"/>
    <w:basedOn w:val="Normln"/>
    <w:link w:val="ZkladntextodsazenChar"/>
    <w:unhideWhenUsed/>
    <w:rsid w:val="00FC2931"/>
    <w:pPr>
      <w:ind w:left="567"/>
      <w:jc w:val="both"/>
    </w:pPr>
    <w:rPr>
      <w:rFonts w:ascii="Arial" w:hAnsi="Arial"/>
      <w:sz w:val="22"/>
    </w:rPr>
  </w:style>
  <w:style w:type="character" w:customStyle="1" w:styleId="ZkladntextodsazenChar">
    <w:name w:val="Základní text odsazený Char"/>
    <w:basedOn w:val="Standardnpsmoodstavce"/>
    <w:link w:val="Zkladntextodsazen"/>
    <w:rsid w:val="00FC2931"/>
    <w:rPr>
      <w:rFonts w:ascii="Arial" w:eastAsia="Times New Roman" w:hAnsi="Arial" w:cs="Times New Roman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77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343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Jiří Soutner</dc:creator>
  <cp:lastModifiedBy>Jiří Soutner</cp:lastModifiedBy>
  <cp:revision>3</cp:revision>
  <dcterms:created xsi:type="dcterms:W3CDTF">2017-03-28T07:48:00Z</dcterms:created>
  <dcterms:modified xsi:type="dcterms:W3CDTF">2017-03-28T07:55:00Z</dcterms:modified>
</cp:coreProperties>
</file>