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57" w:rsidRDefault="00BF0373" w:rsidP="001757E0">
      <w:pPr>
        <w:pStyle w:val="Zkladntextodsazen"/>
        <w:tabs>
          <w:tab w:val="left" w:pos="1843"/>
        </w:tabs>
        <w:ind w:left="1276" w:hanging="1276"/>
        <w:jc w:val="left"/>
        <w:outlineLvl w:val="0"/>
        <w:rPr>
          <w:sz w:val="16"/>
        </w:rPr>
      </w:pPr>
      <w:r w:rsidRPr="00BF037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5pt;margin-top:-4.05pt;width:202.8pt;height:81pt;z-index:251657728" filled="f" stroked="f">
            <v:textbox style="mso-next-textbox:#_x0000_s1026">
              <w:txbxContent>
                <w:p w:rsidR="00F46CBB" w:rsidRDefault="00F46CBB">
                  <w:pPr>
                    <w:rPr>
                      <w:rFonts w:ascii="Arial" w:hAnsi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MěÚ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Železná Ruda</w:t>
                  </w:r>
                </w:p>
                <w:p w:rsidR="00F46CBB" w:rsidRDefault="00F46CBB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Odbor výstavby – stavební úřad</w:t>
                  </w:r>
                </w:p>
                <w:p w:rsidR="00F46CBB" w:rsidRDefault="00F46CBB">
                  <w:pPr>
                    <w:rPr>
                      <w:rFonts w:ascii="Arial" w:hAnsi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Klostermannovo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náměstí 295</w:t>
                  </w:r>
                </w:p>
                <w:p w:rsidR="00F46CBB" w:rsidRPr="00130D59" w:rsidRDefault="00F46CBB">
                  <w:pPr>
                    <w:rPr>
                      <w:rFonts w:ascii="Arial" w:hAnsi="Arial"/>
                      <w:b/>
                      <w:sz w:val="24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24"/>
                    </w:rPr>
                    <w:t>340 04  Železná</w:t>
                  </w:r>
                  <w:proofErr w:type="gramEnd"/>
                  <w:r>
                    <w:rPr>
                      <w:rFonts w:ascii="Arial" w:hAnsi="Arial"/>
                      <w:b/>
                      <w:sz w:val="24"/>
                    </w:rPr>
                    <w:t xml:space="preserve"> Ruda</w:t>
                  </w:r>
                </w:p>
                <w:p w:rsidR="00F46CBB" w:rsidRDefault="00F46CBB">
                  <w:pPr>
                    <w:rPr>
                      <w:rFonts w:ascii="Arial" w:hAnsi="Arial"/>
                      <w:sz w:val="24"/>
                    </w:rPr>
                  </w:pPr>
                </w:p>
              </w:txbxContent>
            </v:textbox>
          </v:shape>
        </w:pict>
      </w:r>
      <w:r w:rsidR="00937957">
        <w:rPr>
          <w:sz w:val="16"/>
        </w:rPr>
        <w:t>VÁŠ DOPIS ZN.:</w:t>
      </w:r>
      <w:r w:rsidR="00937957">
        <w:rPr>
          <w:sz w:val="16"/>
        </w:rPr>
        <w:tab/>
      </w:r>
    </w:p>
    <w:p w:rsidR="00937957" w:rsidRDefault="00937957" w:rsidP="001757E0">
      <w:pPr>
        <w:pStyle w:val="Zkladntextodsazen"/>
        <w:ind w:left="1276" w:hanging="1276"/>
        <w:jc w:val="left"/>
        <w:outlineLvl w:val="0"/>
        <w:rPr>
          <w:sz w:val="16"/>
        </w:rPr>
      </w:pPr>
      <w:r>
        <w:rPr>
          <w:sz w:val="16"/>
        </w:rPr>
        <w:t>ZE DNE:</w:t>
      </w:r>
      <w:r>
        <w:rPr>
          <w:sz w:val="16"/>
        </w:rPr>
        <w:tab/>
      </w:r>
    </w:p>
    <w:p w:rsidR="00937957" w:rsidRDefault="00937957" w:rsidP="001757E0">
      <w:pPr>
        <w:pStyle w:val="Zkladntextodsazen"/>
        <w:ind w:left="1276" w:hanging="1276"/>
        <w:jc w:val="left"/>
        <w:outlineLvl w:val="0"/>
        <w:rPr>
          <w:sz w:val="16"/>
        </w:rPr>
      </w:pPr>
      <w:r>
        <w:rPr>
          <w:sz w:val="16"/>
        </w:rPr>
        <w:t>NAŠE ZN.:</w:t>
      </w:r>
      <w:r w:rsidR="00342A50">
        <w:rPr>
          <w:sz w:val="16"/>
        </w:rPr>
        <w:tab/>
      </w:r>
      <w:r w:rsidR="00A21666">
        <w:rPr>
          <w:sz w:val="16"/>
        </w:rPr>
        <w:t>Ž</w:t>
      </w:r>
      <w:r w:rsidR="003669DB">
        <w:rPr>
          <w:sz w:val="16"/>
        </w:rPr>
        <w:t>P/</w:t>
      </w:r>
      <w:r w:rsidR="000A6794">
        <w:rPr>
          <w:sz w:val="16"/>
        </w:rPr>
        <w:t>10274</w:t>
      </w:r>
      <w:r w:rsidR="00342A50">
        <w:rPr>
          <w:sz w:val="16"/>
        </w:rPr>
        <w:t>/1</w:t>
      </w:r>
      <w:r w:rsidR="00744D4B">
        <w:rPr>
          <w:sz w:val="16"/>
        </w:rPr>
        <w:t>3</w:t>
      </w:r>
    </w:p>
    <w:p w:rsidR="00937957" w:rsidRDefault="00EB7A45">
      <w:pPr>
        <w:pStyle w:val="Zkladntextodsazen"/>
        <w:ind w:left="1276" w:hanging="1276"/>
        <w:jc w:val="left"/>
        <w:rPr>
          <w:sz w:val="16"/>
        </w:rPr>
      </w:pPr>
      <w:proofErr w:type="gramStart"/>
      <w:r>
        <w:rPr>
          <w:sz w:val="16"/>
        </w:rPr>
        <w:t>S</w:t>
      </w:r>
      <w:r w:rsidR="009E481A">
        <w:rPr>
          <w:sz w:val="16"/>
        </w:rPr>
        <w:t>PIS.ZN.</w:t>
      </w:r>
      <w:proofErr w:type="gramEnd"/>
      <w:r w:rsidR="009E481A">
        <w:rPr>
          <w:sz w:val="16"/>
        </w:rPr>
        <w:t>:</w:t>
      </w:r>
      <w:r w:rsidR="004176B2">
        <w:rPr>
          <w:sz w:val="16"/>
        </w:rPr>
        <w:t xml:space="preserve"> </w:t>
      </w:r>
      <w:r w:rsidR="00342A50">
        <w:rPr>
          <w:sz w:val="16"/>
        </w:rPr>
        <w:tab/>
      </w:r>
      <w:r w:rsidR="000A6794">
        <w:rPr>
          <w:sz w:val="16"/>
        </w:rPr>
        <w:t>ZN/2941</w:t>
      </w:r>
      <w:r w:rsidR="00DB0A0B">
        <w:rPr>
          <w:sz w:val="16"/>
        </w:rPr>
        <w:t>/ŽP/</w:t>
      </w:r>
      <w:r w:rsidR="00744D4B">
        <w:rPr>
          <w:sz w:val="16"/>
        </w:rPr>
        <w:t>13</w:t>
      </w:r>
      <w:r w:rsidR="00937957">
        <w:rPr>
          <w:sz w:val="16"/>
        </w:rPr>
        <w:tab/>
      </w:r>
    </w:p>
    <w:p w:rsidR="00937957" w:rsidRDefault="00937957">
      <w:pPr>
        <w:pStyle w:val="Zkladntextodsazen"/>
        <w:ind w:left="1276" w:hanging="1276"/>
        <w:jc w:val="left"/>
        <w:rPr>
          <w:sz w:val="16"/>
        </w:rPr>
      </w:pPr>
      <w:r>
        <w:rPr>
          <w:sz w:val="16"/>
        </w:rPr>
        <w:t>VYŘIZUJE:</w:t>
      </w:r>
      <w:r w:rsidR="00E354D2">
        <w:rPr>
          <w:sz w:val="16"/>
        </w:rPr>
        <w:t xml:space="preserve"> </w:t>
      </w:r>
      <w:r w:rsidR="00342A50">
        <w:rPr>
          <w:sz w:val="16"/>
        </w:rPr>
        <w:tab/>
      </w:r>
      <w:r w:rsidR="00E548FE">
        <w:rPr>
          <w:sz w:val="16"/>
        </w:rPr>
        <w:t xml:space="preserve">Ing. </w:t>
      </w:r>
      <w:r w:rsidR="00E354D2">
        <w:rPr>
          <w:sz w:val="16"/>
        </w:rPr>
        <w:t>Soutner</w:t>
      </w:r>
      <w:r>
        <w:rPr>
          <w:sz w:val="16"/>
        </w:rPr>
        <w:tab/>
      </w:r>
    </w:p>
    <w:p w:rsidR="00937957" w:rsidRDefault="00937957">
      <w:pPr>
        <w:pStyle w:val="Zkladntextodsazen"/>
        <w:ind w:left="1276" w:hanging="1276"/>
        <w:jc w:val="left"/>
        <w:rPr>
          <w:sz w:val="16"/>
        </w:rPr>
      </w:pPr>
      <w:r>
        <w:rPr>
          <w:sz w:val="16"/>
        </w:rPr>
        <w:t>TEL.:</w:t>
      </w:r>
      <w:r w:rsidR="00E354D2">
        <w:rPr>
          <w:sz w:val="16"/>
        </w:rPr>
        <w:t xml:space="preserve"> </w:t>
      </w:r>
      <w:r w:rsidR="00342A50">
        <w:rPr>
          <w:sz w:val="16"/>
        </w:rPr>
        <w:tab/>
      </w:r>
      <w:r w:rsidR="00E354D2">
        <w:rPr>
          <w:sz w:val="16"/>
        </w:rPr>
        <w:t>377 195 597</w:t>
      </w:r>
      <w:r>
        <w:rPr>
          <w:sz w:val="16"/>
        </w:rPr>
        <w:tab/>
      </w:r>
    </w:p>
    <w:p w:rsidR="00937957" w:rsidRDefault="00937957">
      <w:pPr>
        <w:pStyle w:val="Zkladntextodsazen"/>
        <w:ind w:left="1276" w:hanging="1276"/>
        <w:jc w:val="left"/>
        <w:rPr>
          <w:sz w:val="16"/>
        </w:rPr>
      </w:pPr>
      <w:r>
        <w:rPr>
          <w:sz w:val="16"/>
        </w:rPr>
        <w:t>FAX:</w:t>
      </w:r>
      <w:r w:rsidR="00E354D2">
        <w:rPr>
          <w:sz w:val="16"/>
        </w:rPr>
        <w:t xml:space="preserve"> </w:t>
      </w:r>
      <w:r w:rsidR="00342A50">
        <w:rPr>
          <w:sz w:val="16"/>
        </w:rPr>
        <w:tab/>
      </w:r>
      <w:r w:rsidR="00E354D2">
        <w:rPr>
          <w:sz w:val="16"/>
        </w:rPr>
        <w:t>377 195 393</w:t>
      </w:r>
      <w:r>
        <w:rPr>
          <w:sz w:val="16"/>
        </w:rPr>
        <w:tab/>
      </w:r>
    </w:p>
    <w:p w:rsidR="00937957" w:rsidRDefault="00937957">
      <w:pPr>
        <w:pStyle w:val="Zkladntextodsazen"/>
        <w:ind w:left="1276" w:hanging="1276"/>
        <w:jc w:val="left"/>
        <w:rPr>
          <w:sz w:val="16"/>
        </w:rPr>
      </w:pPr>
      <w:r>
        <w:rPr>
          <w:sz w:val="16"/>
        </w:rPr>
        <w:t>E-MAIL:</w:t>
      </w:r>
      <w:r w:rsidR="00342A50">
        <w:rPr>
          <w:sz w:val="16"/>
        </w:rPr>
        <w:tab/>
      </w:r>
      <w:r w:rsidR="0068091F">
        <w:rPr>
          <w:sz w:val="16"/>
        </w:rPr>
        <w:t>jiri.soutner@</w:t>
      </w:r>
      <w:r w:rsidR="00E354D2">
        <w:rPr>
          <w:sz w:val="16"/>
        </w:rPr>
        <w:t>plzensky</w:t>
      </w:r>
      <w:r w:rsidR="0068091F">
        <w:rPr>
          <w:sz w:val="16"/>
        </w:rPr>
        <w:t>-kraj</w:t>
      </w:r>
      <w:r w:rsidR="00E354D2">
        <w:rPr>
          <w:sz w:val="16"/>
        </w:rPr>
        <w:t>.cz</w:t>
      </w:r>
      <w:r>
        <w:rPr>
          <w:sz w:val="16"/>
        </w:rPr>
        <w:tab/>
      </w:r>
    </w:p>
    <w:p w:rsidR="00937957" w:rsidRDefault="00937957">
      <w:pPr>
        <w:pStyle w:val="Zkladntextodsazen"/>
        <w:ind w:left="1276" w:hanging="1276"/>
        <w:jc w:val="left"/>
        <w:rPr>
          <w:sz w:val="16"/>
        </w:rPr>
      </w:pPr>
      <w:r>
        <w:rPr>
          <w:sz w:val="16"/>
        </w:rPr>
        <w:tab/>
      </w:r>
    </w:p>
    <w:p w:rsidR="00937957" w:rsidRDefault="00937957">
      <w:pPr>
        <w:pStyle w:val="Zkladntextodsazen"/>
        <w:ind w:left="1276" w:hanging="1276"/>
        <w:jc w:val="left"/>
        <w:rPr>
          <w:sz w:val="16"/>
        </w:rPr>
      </w:pPr>
      <w:r>
        <w:rPr>
          <w:sz w:val="16"/>
        </w:rPr>
        <w:t>DATUM:</w:t>
      </w:r>
      <w:r w:rsidR="00A9315D">
        <w:rPr>
          <w:sz w:val="16"/>
        </w:rPr>
        <w:t xml:space="preserve"> </w:t>
      </w:r>
      <w:r w:rsidR="005A159A">
        <w:rPr>
          <w:sz w:val="16"/>
        </w:rPr>
        <w:tab/>
      </w:r>
      <w:r w:rsidR="007434BC">
        <w:rPr>
          <w:sz w:val="16"/>
        </w:rPr>
        <w:t>26</w:t>
      </w:r>
      <w:r w:rsidR="00905187">
        <w:rPr>
          <w:sz w:val="16"/>
        </w:rPr>
        <w:t>.</w:t>
      </w:r>
      <w:r w:rsidR="005A159A">
        <w:rPr>
          <w:sz w:val="16"/>
        </w:rPr>
        <w:t xml:space="preserve"> </w:t>
      </w:r>
      <w:r w:rsidR="007434BC">
        <w:rPr>
          <w:sz w:val="16"/>
        </w:rPr>
        <w:t>9</w:t>
      </w:r>
      <w:r w:rsidR="00DB0A0B">
        <w:rPr>
          <w:sz w:val="16"/>
        </w:rPr>
        <w:t>.</w:t>
      </w:r>
      <w:r w:rsidR="005A159A">
        <w:rPr>
          <w:sz w:val="16"/>
        </w:rPr>
        <w:t xml:space="preserve"> </w:t>
      </w:r>
      <w:r w:rsidR="00DB0A0B">
        <w:rPr>
          <w:sz w:val="16"/>
        </w:rPr>
        <w:t>201</w:t>
      </w:r>
      <w:r w:rsidR="005A159A">
        <w:rPr>
          <w:sz w:val="16"/>
        </w:rPr>
        <w:t>3</w:t>
      </w:r>
      <w:r>
        <w:rPr>
          <w:sz w:val="16"/>
        </w:rPr>
        <w:tab/>
      </w:r>
    </w:p>
    <w:p w:rsidR="00937957" w:rsidRDefault="00937957">
      <w:pPr>
        <w:pStyle w:val="Zkladntextodsazen"/>
        <w:rPr>
          <w:sz w:val="24"/>
        </w:rPr>
      </w:pPr>
    </w:p>
    <w:p w:rsidR="007F3289" w:rsidRDefault="007F3289">
      <w:pPr>
        <w:pStyle w:val="Zkladntextodsazen"/>
        <w:rPr>
          <w:sz w:val="24"/>
        </w:rPr>
      </w:pPr>
    </w:p>
    <w:p w:rsidR="007F3289" w:rsidRDefault="007F3289">
      <w:pPr>
        <w:pStyle w:val="Zkladntextodsazen"/>
        <w:rPr>
          <w:sz w:val="24"/>
        </w:rPr>
      </w:pPr>
    </w:p>
    <w:p w:rsidR="00905DC4" w:rsidRPr="00905DC4" w:rsidRDefault="00905DC4" w:rsidP="001757E0">
      <w:pPr>
        <w:pStyle w:val="Titulek"/>
        <w:outlineLvl w:val="0"/>
        <w:rPr>
          <w:rFonts w:ascii="Arial" w:hAnsi="Arial" w:cs="Arial"/>
          <w:sz w:val="24"/>
          <w:szCs w:val="24"/>
        </w:rPr>
      </w:pPr>
      <w:r w:rsidRPr="00905DC4">
        <w:rPr>
          <w:rFonts w:ascii="Arial" w:hAnsi="Arial" w:cs="Arial"/>
          <w:sz w:val="24"/>
          <w:szCs w:val="24"/>
        </w:rPr>
        <w:t>STANOVISKO</w:t>
      </w:r>
    </w:p>
    <w:p w:rsidR="00905DC4" w:rsidRPr="00905DC4" w:rsidRDefault="00905DC4" w:rsidP="00905DC4">
      <w:pPr>
        <w:rPr>
          <w:rFonts w:ascii="Arial" w:hAnsi="Arial" w:cs="Arial"/>
          <w:sz w:val="24"/>
          <w:szCs w:val="24"/>
        </w:rPr>
      </w:pPr>
    </w:p>
    <w:p w:rsidR="00905DC4" w:rsidRPr="00502160" w:rsidRDefault="00905DC4" w:rsidP="00905DC4">
      <w:pPr>
        <w:pStyle w:val="KUMS-Vc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2160">
        <w:rPr>
          <w:rFonts w:ascii="Arial" w:hAnsi="Arial" w:cs="Arial"/>
          <w:sz w:val="24"/>
          <w:szCs w:val="24"/>
        </w:rPr>
        <w:t xml:space="preserve">k návrhu </w:t>
      </w:r>
      <w:r w:rsidR="00502160" w:rsidRPr="00502160">
        <w:rPr>
          <w:rFonts w:ascii="Arial" w:hAnsi="Arial" w:cs="Arial"/>
          <w:sz w:val="24"/>
          <w:szCs w:val="24"/>
        </w:rPr>
        <w:t>změny č. 11 územního plánu sídelního útvaru Železná Ruda</w:t>
      </w:r>
      <w:r w:rsidRPr="00502160">
        <w:rPr>
          <w:rFonts w:ascii="Arial" w:hAnsi="Arial" w:cs="Arial"/>
          <w:sz w:val="24"/>
          <w:szCs w:val="24"/>
        </w:rPr>
        <w:t xml:space="preserve">, včetně vyhodnocení vlivů na životní prostředí podle zákona o posuzování vlivů na životní prostředí </w:t>
      </w:r>
    </w:p>
    <w:p w:rsidR="00905DC4" w:rsidRDefault="00905DC4" w:rsidP="00905DC4">
      <w:pPr>
        <w:rPr>
          <w:sz w:val="26"/>
          <w:szCs w:val="26"/>
        </w:rPr>
      </w:pPr>
    </w:p>
    <w:p w:rsidR="00905DC4" w:rsidRDefault="00905DC4" w:rsidP="00905DC4">
      <w:pPr>
        <w:pStyle w:val="Zkladntext"/>
        <w:tabs>
          <w:tab w:val="left" w:pos="9071"/>
        </w:tabs>
      </w:pPr>
    </w:p>
    <w:p w:rsidR="00905DC4" w:rsidRPr="00905DC4" w:rsidRDefault="00905DC4" w:rsidP="00905DC4">
      <w:pPr>
        <w:jc w:val="both"/>
        <w:rPr>
          <w:rFonts w:ascii="Arial" w:hAnsi="Arial" w:cs="Arial"/>
          <w:sz w:val="24"/>
          <w:szCs w:val="24"/>
        </w:rPr>
      </w:pPr>
      <w:r w:rsidRPr="00905DC4">
        <w:rPr>
          <w:rFonts w:ascii="Arial" w:hAnsi="Arial" w:cs="Arial"/>
          <w:sz w:val="24"/>
          <w:szCs w:val="24"/>
        </w:rPr>
        <w:t xml:space="preserve">Krajský úřad </w:t>
      </w:r>
      <w:r>
        <w:rPr>
          <w:rFonts w:ascii="Arial" w:hAnsi="Arial" w:cs="Arial"/>
          <w:sz w:val="24"/>
          <w:szCs w:val="24"/>
        </w:rPr>
        <w:t>Plzeň</w:t>
      </w:r>
      <w:r w:rsidRPr="00905DC4">
        <w:rPr>
          <w:rFonts w:ascii="Arial" w:hAnsi="Arial" w:cs="Arial"/>
          <w:sz w:val="24"/>
          <w:szCs w:val="24"/>
        </w:rPr>
        <w:t xml:space="preserve">ského kraje, odbor životního prostředí, jako dotčený orgán (dále jen „krajský úřad“), ve smyslu zákona č. 183/2006 Sb., o územním plánování a stavebním řádu (stavební zákon), ve znění pozdějších předpisů, </w:t>
      </w:r>
      <w:r w:rsidRPr="00905DC4">
        <w:rPr>
          <w:rFonts w:ascii="Arial" w:hAnsi="Arial" w:cs="Arial"/>
          <w:b/>
          <w:bCs/>
          <w:spacing w:val="40"/>
          <w:sz w:val="24"/>
          <w:szCs w:val="24"/>
        </w:rPr>
        <w:t>vydává</w:t>
      </w:r>
      <w:r w:rsidRPr="00905DC4">
        <w:rPr>
          <w:rFonts w:ascii="Arial" w:hAnsi="Arial" w:cs="Arial"/>
          <w:sz w:val="24"/>
          <w:szCs w:val="24"/>
        </w:rPr>
        <w:t xml:space="preserve"> k návrhu </w:t>
      </w:r>
      <w:r w:rsidR="00502160" w:rsidRPr="00502160">
        <w:rPr>
          <w:rFonts w:ascii="Arial" w:hAnsi="Arial" w:cs="Arial"/>
          <w:sz w:val="24"/>
          <w:szCs w:val="24"/>
        </w:rPr>
        <w:t>změny č. 11 územního plánu sídelního útvaru Železná Ruda</w:t>
      </w:r>
      <w:r w:rsidRPr="00905DC4">
        <w:rPr>
          <w:rFonts w:ascii="Arial" w:hAnsi="Arial" w:cs="Arial"/>
          <w:sz w:val="24"/>
          <w:szCs w:val="24"/>
        </w:rPr>
        <w:t>, jehož součástí je vyhodnocení vlivů na životní prostředí dle zákona č. 100/2001 Sb. o posuzování vli</w:t>
      </w:r>
      <w:r>
        <w:rPr>
          <w:rFonts w:ascii="Arial" w:hAnsi="Arial" w:cs="Arial"/>
          <w:sz w:val="24"/>
          <w:szCs w:val="24"/>
        </w:rPr>
        <w:t>vů na životní prostř</w:t>
      </w:r>
      <w:r w:rsidR="00CE15CB">
        <w:rPr>
          <w:rFonts w:ascii="Arial" w:hAnsi="Arial" w:cs="Arial"/>
          <w:sz w:val="24"/>
          <w:szCs w:val="24"/>
        </w:rPr>
        <w:t>edí</w:t>
      </w:r>
      <w:r>
        <w:rPr>
          <w:rFonts w:ascii="Arial" w:hAnsi="Arial" w:cs="Arial"/>
          <w:sz w:val="24"/>
          <w:szCs w:val="24"/>
        </w:rPr>
        <w:t xml:space="preserve"> </w:t>
      </w:r>
      <w:r w:rsidRPr="00905DC4">
        <w:rPr>
          <w:rFonts w:ascii="Arial" w:hAnsi="Arial" w:cs="Arial"/>
          <w:sz w:val="24"/>
          <w:szCs w:val="24"/>
        </w:rPr>
        <w:t xml:space="preserve">a o změně některých souvisejících zákonů (zákon o posuzování vlivů na životní prostředí), ve znění pozdějších předpisů </w:t>
      </w:r>
    </w:p>
    <w:p w:rsidR="00905DC4" w:rsidRPr="00905DC4" w:rsidRDefault="00905DC4" w:rsidP="00905DC4">
      <w:pPr>
        <w:pStyle w:val="Zkladntext"/>
        <w:tabs>
          <w:tab w:val="left" w:pos="9071"/>
        </w:tabs>
        <w:rPr>
          <w:rFonts w:ascii="Arial" w:hAnsi="Arial" w:cs="Arial"/>
          <w:sz w:val="24"/>
          <w:szCs w:val="24"/>
        </w:rPr>
      </w:pPr>
      <w:r w:rsidRPr="00905DC4">
        <w:rPr>
          <w:rFonts w:ascii="Arial" w:hAnsi="Arial" w:cs="Arial"/>
          <w:sz w:val="24"/>
          <w:szCs w:val="24"/>
        </w:rPr>
        <w:t xml:space="preserve"> </w:t>
      </w:r>
    </w:p>
    <w:p w:rsidR="00905DC4" w:rsidRPr="00905DC4" w:rsidRDefault="00905DC4" w:rsidP="00905DC4">
      <w:pPr>
        <w:pStyle w:val="Zkladntext"/>
        <w:tabs>
          <w:tab w:val="left" w:pos="9071"/>
        </w:tabs>
        <w:ind w:right="-1"/>
        <w:rPr>
          <w:rFonts w:ascii="Arial" w:hAnsi="Arial" w:cs="Arial"/>
          <w:b/>
          <w:bCs/>
          <w:sz w:val="24"/>
          <w:szCs w:val="24"/>
        </w:rPr>
      </w:pPr>
    </w:p>
    <w:p w:rsidR="00905DC4" w:rsidRDefault="00905DC4" w:rsidP="00905DC4">
      <w:pPr>
        <w:pStyle w:val="Zkladntext"/>
        <w:tabs>
          <w:tab w:val="left" w:pos="9071"/>
        </w:tabs>
        <w:jc w:val="center"/>
        <w:rPr>
          <w:rFonts w:ascii="Arial" w:hAnsi="Arial" w:cs="Arial"/>
          <w:b/>
          <w:bCs/>
          <w:spacing w:val="70"/>
          <w:sz w:val="24"/>
          <w:szCs w:val="24"/>
        </w:rPr>
      </w:pPr>
      <w:r w:rsidRPr="00905DC4">
        <w:rPr>
          <w:rFonts w:ascii="Arial" w:hAnsi="Arial" w:cs="Arial"/>
          <w:b/>
          <w:bCs/>
          <w:spacing w:val="70"/>
          <w:sz w:val="24"/>
          <w:szCs w:val="24"/>
        </w:rPr>
        <w:t>souhlasné stanovisko</w:t>
      </w:r>
    </w:p>
    <w:p w:rsidR="00C06E33" w:rsidRDefault="00C06E33" w:rsidP="00C06E3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 vyhodnocení vlivů na životní prostředí návrhu </w:t>
      </w:r>
      <w:r w:rsidR="00333DEB">
        <w:rPr>
          <w:rFonts w:ascii="Arial" w:hAnsi="Arial" w:cs="Arial"/>
          <w:bCs/>
          <w:sz w:val="24"/>
          <w:szCs w:val="24"/>
        </w:rPr>
        <w:t>změny č. 1</w:t>
      </w:r>
      <w:r w:rsidR="00502160">
        <w:rPr>
          <w:rFonts w:ascii="Arial" w:hAnsi="Arial" w:cs="Arial"/>
          <w:bCs/>
          <w:sz w:val="24"/>
          <w:szCs w:val="24"/>
        </w:rPr>
        <w:t>1 územního plánu sídelního útvaru Železná Ruda</w:t>
      </w:r>
      <w:r w:rsidR="00333DEB">
        <w:rPr>
          <w:rFonts w:ascii="Arial" w:hAnsi="Arial" w:cs="Arial"/>
          <w:bCs/>
          <w:sz w:val="24"/>
          <w:szCs w:val="24"/>
        </w:rPr>
        <w:t xml:space="preserve"> </w:t>
      </w:r>
      <w:r w:rsidR="002E0172">
        <w:rPr>
          <w:rFonts w:ascii="Arial" w:hAnsi="Arial" w:cs="Arial"/>
          <w:bCs/>
          <w:sz w:val="24"/>
          <w:szCs w:val="24"/>
        </w:rPr>
        <w:t>pro variantu B</w:t>
      </w:r>
    </w:p>
    <w:p w:rsidR="00C06E33" w:rsidRPr="00C06E33" w:rsidRDefault="00C06E33" w:rsidP="00C06E33">
      <w:pPr>
        <w:jc w:val="center"/>
        <w:rPr>
          <w:rFonts w:ascii="Arial" w:hAnsi="Arial" w:cs="Arial"/>
          <w:bCs/>
          <w:sz w:val="24"/>
          <w:szCs w:val="24"/>
        </w:rPr>
      </w:pPr>
    </w:p>
    <w:p w:rsidR="00905DC4" w:rsidRDefault="00905DC4" w:rsidP="00333DEB">
      <w:pPr>
        <w:pStyle w:val="Zkladntext"/>
        <w:tabs>
          <w:tab w:val="left" w:pos="9071"/>
        </w:tabs>
        <w:ind w:right="-1"/>
        <w:jc w:val="center"/>
        <w:rPr>
          <w:rFonts w:ascii="Arial" w:hAnsi="Arial" w:cs="Arial"/>
          <w:b/>
          <w:bCs/>
          <w:spacing w:val="70"/>
          <w:sz w:val="24"/>
          <w:szCs w:val="24"/>
        </w:rPr>
      </w:pPr>
      <w:r w:rsidRPr="00905DC4">
        <w:rPr>
          <w:rFonts w:ascii="Arial" w:hAnsi="Arial" w:cs="Arial"/>
          <w:b/>
          <w:bCs/>
          <w:spacing w:val="70"/>
          <w:sz w:val="24"/>
          <w:szCs w:val="24"/>
        </w:rPr>
        <w:t>za dodržení následujících podmínek:</w:t>
      </w:r>
    </w:p>
    <w:p w:rsidR="007F3289" w:rsidRPr="00333DEB" w:rsidRDefault="007F3289" w:rsidP="00333DEB">
      <w:pPr>
        <w:pStyle w:val="Zkladntext"/>
        <w:tabs>
          <w:tab w:val="left" w:pos="9071"/>
        </w:tabs>
        <w:ind w:right="-1"/>
        <w:jc w:val="center"/>
        <w:rPr>
          <w:rFonts w:ascii="Arial" w:hAnsi="Arial" w:cs="Arial"/>
          <w:b/>
          <w:bCs/>
          <w:spacing w:val="70"/>
          <w:sz w:val="24"/>
          <w:szCs w:val="24"/>
        </w:rPr>
      </w:pPr>
    </w:p>
    <w:p w:rsidR="00333DEB" w:rsidRPr="00333DEB" w:rsidRDefault="002E0172" w:rsidP="00333DE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Úprava posuzovaného ÚP</w:t>
      </w:r>
    </w:p>
    <w:p w:rsidR="00333DEB" w:rsidRDefault="00333DEB" w:rsidP="00333D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E0172" w:rsidRDefault="002E0172" w:rsidP="002E0172">
      <w:pPr>
        <w:pStyle w:val="Default"/>
        <w:jc w:val="both"/>
      </w:pPr>
      <w:r>
        <w:rPr>
          <w:sz w:val="22"/>
          <w:szCs w:val="22"/>
        </w:rPr>
        <w:t xml:space="preserve"> </w:t>
      </w:r>
      <w:r w:rsidRPr="002E0172">
        <w:t xml:space="preserve">V rámci návrhu opatření pro předcházení, snížení nebo kompenzaci vlivů územního plánu lze doporučit buď vypuštění návrhové lokality E-02 (s hrozícími lokálně významnými vlivy zejména na zvláště chráněné druhy rostlin). V případě schválení této lokality je nutno požadovat dodatečná opatření ve vztahu k regulativům pro tuto plochu. Oproti navrženým regulativům ploch ZL je třeba v návrhové lokalitě E-02 vyloučit zejména provádění terénních úprav a zemních prací (včetně rozvodů inženýrských sítí); nelze zde umisťovat zařízení technického zasněžování, umělého osvětlení (obojí je podmíněno zemními pracemi, výkopy pro rozvody elektrické energie a vody) atd. Na základě posouzení případného konkrétního záměru lze pak navrhovat i další opatření. </w:t>
      </w:r>
    </w:p>
    <w:p w:rsidR="007A0946" w:rsidRPr="002E0172" w:rsidRDefault="007A0946" w:rsidP="002E0172">
      <w:pPr>
        <w:pStyle w:val="Default"/>
        <w:jc w:val="both"/>
      </w:pPr>
    </w:p>
    <w:p w:rsidR="002E0172" w:rsidRPr="002E0172" w:rsidRDefault="002E0172" w:rsidP="002E0172">
      <w:pPr>
        <w:pStyle w:val="Default"/>
      </w:pPr>
    </w:p>
    <w:p w:rsidR="002E0172" w:rsidRPr="002E0172" w:rsidRDefault="002E0172" w:rsidP="002E0172">
      <w:pPr>
        <w:pStyle w:val="Default"/>
        <w:numPr>
          <w:ilvl w:val="0"/>
          <w:numId w:val="11"/>
        </w:numPr>
        <w:rPr>
          <w:u w:val="single"/>
        </w:rPr>
      </w:pPr>
      <w:r w:rsidRPr="002E0172">
        <w:rPr>
          <w:bCs/>
          <w:iCs/>
          <w:u w:val="single"/>
        </w:rPr>
        <w:lastRenderedPageBreak/>
        <w:t xml:space="preserve">Požadavky na navazující povolovací řízení </w:t>
      </w:r>
    </w:p>
    <w:p w:rsidR="002E0172" w:rsidRPr="00B20B43" w:rsidRDefault="002E0172" w:rsidP="007A0946">
      <w:pPr>
        <w:pStyle w:val="Default"/>
        <w:spacing w:after="180"/>
        <w:jc w:val="both"/>
      </w:pPr>
      <w:r w:rsidRPr="00B20B43">
        <w:t>1. Pro všechny dílčí záměry, vyplývající z posuzované Ú</w:t>
      </w:r>
      <w:r w:rsidR="007A0946" w:rsidRPr="00B20B43">
        <w:t>PD, je nutné před jejich povole</w:t>
      </w:r>
      <w:r w:rsidRPr="00B20B43">
        <w:t>ním na úrovni jednotlivých projektů vyžádat stanovisko podle § 45i ZOPK. V případě, že bude mít orgán ochrany přírody pochybnosti o</w:t>
      </w:r>
      <w:r w:rsidR="007A0946" w:rsidRPr="00B20B43">
        <w:t xml:space="preserve"> dodržení podmínek vyloučení vý</w:t>
      </w:r>
      <w:r w:rsidRPr="00B20B43">
        <w:t>znamného negativního vlivu na předměty ochrany EVL nebo PO, může požadovat provedení příslušného „</w:t>
      </w:r>
      <w:proofErr w:type="spellStart"/>
      <w:r w:rsidRPr="00B20B43">
        <w:t>naturového</w:t>
      </w:r>
      <w:proofErr w:type="spellEnd"/>
      <w:r w:rsidRPr="00B20B43">
        <w:t>“ hodnocení v rámci zjišťov</w:t>
      </w:r>
      <w:r w:rsidR="007A0946" w:rsidRPr="00B20B43">
        <w:t>acího řízení podle zá</w:t>
      </w:r>
      <w:r w:rsidRPr="00B20B43">
        <w:t xml:space="preserve">kona č. 100/2001 Sb., o posuzování vlivů (EIA). Účelem takového hodnocení je vždy maximálně snižovat negativní dopady na lokality Natura 2000. </w:t>
      </w:r>
    </w:p>
    <w:p w:rsidR="002E0172" w:rsidRDefault="007A0946" w:rsidP="007A0946">
      <w:pPr>
        <w:pStyle w:val="Default"/>
        <w:jc w:val="both"/>
      </w:pPr>
      <w:r w:rsidRPr="00B20B43">
        <w:t>2</w:t>
      </w:r>
      <w:r w:rsidR="002E0172" w:rsidRPr="00B20B43">
        <w:t xml:space="preserve">. </w:t>
      </w:r>
      <w:r w:rsidR="00B20B43">
        <w:t>Provést</w:t>
      </w:r>
      <w:r w:rsidR="002E0172" w:rsidRPr="00B20B43">
        <w:t xml:space="preserve"> zhodnocení možných dopadů jednotlivých projektových řešení i na zájmy „</w:t>
      </w:r>
      <w:proofErr w:type="spellStart"/>
      <w:r w:rsidR="002E0172" w:rsidRPr="00B20B43">
        <w:t>nenaturové</w:t>
      </w:r>
      <w:proofErr w:type="spellEnd"/>
      <w:r w:rsidR="002E0172" w:rsidRPr="00B20B43">
        <w:t>“ ochrany (biologické hodnocení podle § 67 ZOPK či je-ho obdoba provedená v rámci posuzování vlivů na ŽP</w:t>
      </w:r>
      <w:r w:rsidRPr="00B20B43">
        <w:t xml:space="preserve"> - EIA). V případech nevyhnutel</w:t>
      </w:r>
      <w:r w:rsidR="002E0172" w:rsidRPr="00B20B43">
        <w:t>ných zásahů do přirozeného vývoje či biotopu zvlášt</w:t>
      </w:r>
      <w:r w:rsidRPr="00B20B43">
        <w:t>ě chráněných druhů je nutno nej</w:t>
      </w:r>
      <w:r w:rsidR="002E0172" w:rsidRPr="00B20B43">
        <w:t xml:space="preserve">prve získat výjimky z ochranných podmínek těchto druhů podle § 56 ZOPK. </w:t>
      </w:r>
    </w:p>
    <w:p w:rsidR="00B20B43" w:rsidRDefault="00B20B43" w:rsidP="007A0946">
      <w:pPr>
        <w:pStyle w:val="Default"/>
        <w:jc w:val="both"/>
      </w:pPr>
    </w:p>
    <w:p w:rsidR="00B20B43" w:rsidRPr="002A0A5E" w:rsidRDefault="002A0A5E" w:rsidP="002A0A5E">
      <w:pPr>
        <w:pStyle w:val="Default"/>
        <w:spacing w:after="185"/>
        <w:jc w:val="both"/>
      </w:pPr>
      <w:r w:rsidRPr="002A0A5E">
        <w:t xml:space="preserve">3. </w:t>
      </w:r>
      <w:r w:rsidR="00B20B43" w:rsidRPr="002A0A5E">
        <w:t xml:space="preserve">Veškeré terénní úpravy, včetně realizace rozvodů infrastruktury v přírodně cenných biotopech (např. pozemky 385/17, 416/11, 435/2, 450/9, 479/1, 482/1, 497/2, 497/5) provádět s ohledem na maximální zachování vodního režimu. Napojení technické infrastruktury do lokality VO-02 (rozvody vody apod.) realizovat výhradně od severu, tj. od pozemku 476, z důvodu eliminace terénních zásahů do porostů ochranářsky významných druhů jižně od lokality (pozemky </w:t>
      </w:r>
      <w:proofErr w:type="spellStart"/>
      <w:proofErr w:type="gramStart"/>
      <w:r w:rsidR="00B20B43" w:rsidRPr="002A0A5E">
        <w:t>p.č</w:t>
      </w:r>
      <w:proofErr w:type="spellEnd"/>
      <w:r w:rsidR="00B20B43" w:rsidRPr="002A0A5E">
        <w:t>.</w:t>
      </w:r>
      <w:proofErr w:type="gramEnd"/>
      <w:r w:rsidR="00B20B43" w:rsidRPr="002A0A5E">
        <w:t xml:space="preserve"> 480 a 482/1). </w:t>
      </w:r>
    </w:p>
    <w:p w:rsidR="00B20B43" w:rsidRPr="002A0A5E" w:rsidRDefault="002A0A5E" w:rsidP="002A0A5E">
      <w:pPr>
        <w:pStyle w:val="Default"/>
        <w:spacing w:after="185"/>
        <w:jc w:val="both"/>
      </w:pPr>
      <w:r>
        <w:t>4</w:t>
      </w:r>
      <w:r w:rsidR="00B20B43" w:rsidRPr="002A0A5E">
        <w:t xml:space="preserve">. </w:t>
      </w:r>
      <w:r>
        <w:t>O</w:t>
      </w:r>
      <w:r w:rsidR="00B20B43" w:rsidRPr="002A0A5E">
        <w:t xml:space="preserve">dvodnění sjezdovek </w:t>
      </w:r>
      <w:r>
        <w:t xml:space="preserve">řešit </w:t>
      </w:r>
      <w:r w:rsidR="00B20B43" w:rsidRPr="002A0A5E">
        <w:t>prostřednictvím mělkých příč</w:t>
      </w:r>
      <w:r>
        <w:t>ných terénních vln (muld), které</w:t>
      </w:r>
      <w:r w:rsidR="00B20B43" w:rsidRPr="002A0A5E">
        <w:t xml:space="preserve"> do značné míry zachov</w:t>
      </w:r>
      <w:r>
        <w:t>ají</w:t>
      </w:r>
      <w:r w:rsidR="00B20B43" w:rsidRPr="002A0A5E">
        <w:t xml:space="preserve"> retenční potenciál svahových poloh. Je také možné využít pro retenci srážkových vod a odtoku ze sjezdovek využít akumulační nádrže umisťované v ploše VO-01. </w:t>
      </w:r>
    </w:p>
    <w:p w:rsidR="00B20B43" w:rsidRPr="002A0A5E" w:rsidRDefault="002A0A5E" w:rsidP="002A0A5E">
      <w:pPr>
        <w:pStyle w:val="Default"/>
        <w:spacing w:after="185"/>
        <w:jc w:val="both"/>
      </w:pPr>
      <w:r>
        <w:t>5</w:t>
      </w:r>
      <w:r w:rsidR="00B20B43" w:rsidRPr="002A0A5E">
        <w:t>. Na úrovni projektového řešení záměrů v rámci jednotlivých lokalit zastavitelného úze-mí minimalizovat fyzické zábory trvalých travních porostů (odnímání ploch ze ZPF jen tam, kde je to neslučitelné s navrženou funkcí). Na plochách nezastavitelného území (ZL, ZS) preferovat či aspoň umožnit mimo zimní sezónu šetrné zemědělské hospoda-</w:t>
      </w:r>
      <w:proofErr w:type="spellStart"/>
      <w:r w:rsidR="00B20B43" w:rsidRPr="002A0A5E">
        <w:t>ření</w:t>
      </w:r>
      <w:proofErr w:type="spellEnd"/>
      <w:r w:rsidR="00B20B43" w:rsidRPr="002A0A5E">
        <w:t xml:space="preserve"> (kosení luk, případně extenzivní pastva). V případě lokality E-IZ je možné převést celou plochu do PUPFL (jako dílčí kompenzaci za zábory lesních porostů v okolí). Na-opak stávající lesní pozemky v lokalitách E-01, E-02 a E-03 je v případě schváleného odlesnění vhodné převést na travní porosty (z důvodu minimalizace újmy na biodiverzitě a ekologické stabilitě se doporučuje preferovat extenzivní kosení před pastvou). </w:t>
      </w:r>
    </w:p>
    <w:p w:rsidR="00B20B43" w:rsidRPr="002A0A5E" w:rsidRDefault="002A0A5E" w:rsidP="002A0A5E">
      <w:pPr>
        <w:pStyle w:val="Default"/>
        <w:jc w:val="both"/>
      </w:pPr>
      <w:r>
        <w:t>6</w:t>
      </w:r>
      <w:r w:rsidR="00B20B43" w:rsidRPr="002A0A5E">
        <w:t xml:space="preserve">. Při projektové přípravě navazujících záměrů zohlednit významné a krajinářsky hod-notné exempláře dřevin (v území zjištěny zejména vzrostlé buky, kleny a jedle, často s průměrem kmene &gt; 1 m). Tyto dřeviny je třeba maximálně ochránit (ekologické i es-tetické hledisko), zároveň je vhodné na zastavitelných návrhových lokalitách ÚP na-vrhnout odpovídající ozelenění výsadbou stanovištně původních dřevin (zejména při obvodu dopravních ploch Z-01 a Z-02, ale i P-01 a P-03). </w:t>
      </w:r>
    </w:p>
    <w:p w:rsidR="00B20B43" w:rsidRPr="00B20B43" w:rsidRDefault="00B20B43" w:rsidP="007A0946">
      <w:pPr>
        <w:pStyle w:val="Default"/>
        <w:jc w:val="both"/>
      </w:pPr>
    </w:p>
    <w:p w:rsidR="002A0A5E" w:rsidRPr="002A0A5E" w:rsidRDefault="002A0A5E" w:rsidP="002A0A5E">
      <w:pPr>
        <w:pStyle w:val="Default"/>
        <w:jc w:val="both"/>
      </w:pPr>
      <w:r w:rsidRPr="002A0A5E">
        <w:t xml:space="preserve">7. Vlivy na lesní porosty předpokládané po přijetí změny č. 11 je nutno zmírňovat přijetím opatření zajišťujících posílení vnitřní i vnější stability porostů v okolí odlesňovaných ploch </w:t>
      </w:r>
    </w:p>
    <w:p w:rsidR="00333DEB" w:rsidRDefault="00333DEB" w:rsidP="00333D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A5E" w:rsidRDefault="002A0A5E" w:rsidP="002A0A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</w:t>
      </w:r>
      <w:r w:rsidR="00115281">
        <w:t xml:space="preserve">Pro </w:t>
      </w:r>
      <w:r w:rsidRPr="002A0A5E">
        <w:t>záměr v lokalitách Z-01 a P-01 bude nutno vyhodnotit vliv zvýšení dopravních intenzit v centru města z hlediska dodržování hygienických limitů pro hluk (ochrana zdraví obyvatelstva); zároveň se doporučuje zhodnotit celkový vliv záměru uvažovaného rozšíření a modernizace lyžařského areálu Samoty po stránce hlučnosti technického zasněžování apod.</w:t>
      </w:r>
      <w:r>
        <w:rPr>
          <w:sz w:val="22"/>
          <w:szCs w:val="22"/>
        </w:rPr>
        <w:t xml:space="preserve"> </w:t>
      </w:r>
    </w:p>
    <w:p w:rsidR="004B637D" w:rsidRPr="004B637D" w:rsidRDefault="004B637D" w:rsidP="004B637D">
      <w:pPr>
        <w:jc w:val="both"/>
        <w:rPr>
          <w:rFonts w:ascii="Arial" w:hAnsi="Arial" w:cs="Arial"/>
          <w:sz w:val="24"/>
          <w:szCs w:val="24"/>
        </w:rPr>
      </w:pPr>
    </w:p>
    <w:p w:rsidR="004708DC" w:rsidRDefault="00905DC4" w:rsidP="004B637D">
      <w:pPr>
        <w:numPr>
          <w:ilvl w:val="0"/>
          <w:numId w:val="11"/>
        </w:numPr>
        <w:jc w:val="both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43242C">
        <w:rPr>
          <w:rFonts w:ascii="Arial" w:hAnsi="Arial" w:cs="Arial"/>
          <w:sz w:val="24"/>
          <w:szCs w:val="24"/>
        </w:rPr>
        <w:t>V</w:t>
      </w:r>
      <w:r w:rsidRPr="0043242C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rámci řízení následujících po schválení úze</w:t>
      </w:r>
      <w:r w:rsidR="003643E7" w:rsidRPr="0043242C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mního plánu, je nutné </w:t>
      </w:r>
      <w:r w:rsidR="00D2265A" w:rsidRPr="0043242C">
        <w:rPr>
          <w:rFonts w:ascii="Arial" w:hAnsi="Arial" w:cs="Arial"/>
          <w:sz w:val="24"/>
          <w:szCs w:val="24"/>
        </w:rPr>
        <w:t xml:space="preserve">pro ty záměry, které svými parametry naplní některý z bodů přílohy č. 1 citovaného zákona </w:t>
      </w:r>
      <w:r w:rsidRPr="0043242C">
        <w:rPr>
          <w:rStyle w:val="Siln"/>
          <w:rFonts w:ascii="Arial" w:hAnsi="Arial" w:cs="Arial"/>
          <w:b w:val="0"/>
          <w:bCs w:val="0"/>
          <w:sz w:val="24"/>
          <w:szCs w:val="24"/>
        </w:rPr>
        <w:t>posoudit v rámci procesu posuzování vlivů záměru na životní prostředí (EIA) dle zákona o posuzování vlivů na životní prostř</w:t>
      </w:r>
      <w:r w:rsidR="003643E7" w:rsidRPr="0043242C">
        <w:rPr>
          <w:rStyle w:val="Siln"/>
          <w:rFonts w:ascii="Arial" w:hAnsi="Arial" w:cs="Arial"/>
          <w:b w:val="0"/>
          <w:bCs w:val="0"/>
          <w:sz w:val="24"/>
          <w:szCs w:val="24"/>
        </w:rPr>
        <w:t>ed</w:t>
      </w:r>
      <w:r w:rsidR="002A008F">
        <w:rPr>
          <w:rStyle w:val="Siln"/>
          <w:rFonts w:ascii="Arial" w:hAnsi="Arial" w:cs="Arial"/>
          <w:b w:val="0"/>
          <w:bCs w:val="0"/>
          <w:sz w:val="24"/>
          <w:szCs w:val="24"/>
        </w:rPr>
        <w:t>í</w:t>
      </w:r>
    </w:p>
    <w:p w:rsidR="000C1F82" w:rsidRPr="0043242C" w:rsidRDefault="000C1F82" w:rsidP="000C1F82">
      <w:pPr>
        <w:ind w:left="720"/>
        <w:jc w:val="both"/>
        <w:rPr>
          <w:rStyle w:val="Siln"/>
          <w:rFonts w:ascii="Arial" w:hAnsi="Arial" w:cs="Arial"/>
          <w:b w:val="0"/>
          <w:bCs w:val="0"/>
          <w:sz w:val="24"/>
          <w:szCs w:val="24"/>
        </w:rPr>
      </w:pPr>
    </w:p>
    <w:p w:rsidR="00E643F9" w:rsidRDefault="00E643F9" w:rsidP="00E643F9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Respektovat stanovisko </w:t>
      </w:r>
      <w:r>
        <w:rPr>
          <w:rFonts w:ascii="Arial" w:hAnsi="Arial" w:cs="Arial"/>
          <w:sz w:val="24"/>
          <w:szCs w:val="24"/>
        </w:rPr>
        <w:t>Správy Národního parku a CHKO Šumava vydaného dne 25. 9. 2013 pod zn.:SZ NPS 05669/2013/01/3 – NPS 07120/2013</w:t>
      </w:r>
    </w:p>
    <w:p w:rsidR="00905DC4" w:rsidRPr="00905DC4" w:rsidRDefault="00905DC4" w:rsidP="00502F30">
      <w:pPr>
        <w:pStyle w:val="Zkladntext"/>
        <w:tabs>
          <w:tab w:val="left" w:pos="9071"/>
        </w:tabs>
        <w:ind w:left="720"/>
        <w:jc w:val="both"/>
        <w:rPr>
          <w:rStyle w:val="Siln"/>
          <w:rFonts w:ascii="Arial" w:hAnsi="Arial" w:cs="Arial"/>
          <w:b w:val="0"/>
          <w:bCs w:val="0"/>
          <w:sz w:val="24"/>
          <w:szCs w:val="24"/>
        </w:rPr>
      </w:pPr>
    </w:p>
    <w:p w:rsidR="00905DC4" w:rsidRDefault="00905DC4" w:rsidP="00905DC4">
      <w:pPr>
        <w:jc w:val="both"/>
      </w:pPr>
    </w:p>
    <w:p w:rsidR="00905DC4" w:rsidRPr="00502F30" w:rsidRDefault="00905DC4" w:rsidP="00502F30">
      <w:pPr>
        <w:pStyle w:val="Default"/>
        <w:jc w:val="both"/>
      </w:pPr>
      <w:r w:rsidRPr="00502F30">
        <w:t>Krajský úřad obdržel oznámení o společném j</w:t>
      </w:r>
      <w:r w:rsidR="00C51D8E" w:rsidRPr="00502F30">
        <w:t xml:space="preserve">ednání o návrhu územního plánu </w:t>
      </w:r>
      <w:r w:rsidR="00F14CB9" w:rsidRPr="00502F30">
        <w:t>změny č. 1</w:t>
      </w:r>
      <w:r w:rsidR="00E643F9" w:rsidRPr="00502F30">
        <w:t>1</w:t>
      </w:r>
      <w:r w:rsidR="00F14CB9" w:rsidRPr="00502F30">
        <w:t xml:space="preserve"> </w:t>
      </w:r>
      <w:r w:rsidRPr="00502F30">
        <w:t>spolu s výzvou na uplatnění stanoviska k předmětnému územnímu plánu, jehož součástí je vyhodnocení vlivů na životní prostředí dle zákona č. 100/2001 Sb., o posuzování vlivů na životní prostředí a o změně některých souvisejících zákonů (zákon o posuzování vlivů na životní prostředí</w:t>
      </w:r>
      <w:r w:rsidR="009045A8" w:rsidRPr="00502F30">
        <w:t>), ve znění pozdějších předpisů</w:t>
      </w:r>
      <w:r w:rsidR="00502F30" w:rsidRPr="00502F30">
        <w:t xml:space="preserve"> a vyhodnocení vlivů podle § 45i zákona č. 114/1992 Sb., o ochraně přírody a krajiny, ve znění pozdějších předpisů („</w:t>
      </w:r>
      <w:proofErr w:type="spellStart"/>
      <w:r w:rsidR="00502F30" w:rsidRPr="00502F30">
        <w:t>naturové</w:t>
      </w:r>
      <w:proofErr w:type="spellEnd"/>
      <w:r w:rsidR="00502F30" w:rsidRPr="00502F30">
        <w:t xml:space="preserve"> hodnocení“)</w:t>
      </w:r>
      <w:r w:rsidR="006C3019">
        <w:t>.</w:t>
      </w:r>
    </w:p>
    <w:p w:rsidR="002B5801" w:rsidRDefault="00905DC4" w:rsidP="001757E0">
      <w:pPr>
        <w:pStyle w:val="Zkladntext"/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BD3C65">
        <w:rPr>
          <w:rFonts w:ascii="Arial" w:hAnsi="Arial" w:cs="Arial"/>
          <w:sz w:val="24"/>
          <w:szCs w:val="24"/>
        </w:rPr>
        <w:t>Předkladatelem je </w:t>
      </w:r>
      <w:r w:rsidR="00BD3C65">
        <w:rPr>
          <w:rFonts w:ascii="Arial" w:hAnsi="Arial" w:cs="Arial"/>
          <w:sz w:val="24"/>
          <w:szCs w:val="24"/>
        </w:rPr>
        <w:t xml:space="preserve">Městský úřad </w:t>
      </w:r>
      <w:r w:rsidR="00E643F9">
        <w:rPr>
          <w:rFonts w:ascii="Arial" w:hAnsi="Arial" w:cs="Arial"/>
          <w:sz w:val="24"/>
          <w:szCs w:val="24"/>
        </w:rPr>
        <w:t>Železná Ruda</w:t>
      </w:r>
      <w:r w:rsidR="00BD3C65">
        <w:rPr>
          <w:rFonts w:ascii="Arial" w:hAnsi="Arial" w:cs="Arial"/>
          <w:sz w:val="24"/>
          <w:szCs w:val="24"/>
        </w:rPr>
        <w:t xml:space="preserve">, odbor </w:t>
      </w:r>
      <w:r w:rsidR="009B4F5E">
        <w:rPr>
          <w:rFonts w:ascii="Arial" w:hAnsi="Arial" w:cs="Arial"/>
          <w:sz w:val="24"/>
          <w:szCs w:val="24"/>
        </w:rPr>
        <w:t>výstavby</w:t>
      </w:r>
      <w:r w:rsidR="003643E7">
        <w:rPr>
          <w:rFonts w:ascii="Arial" w:hAnsi="Arial" w:cs="Arial"/>
          <w:sz w:val="24"/>
          <w:szCs w:val="24"/>
        </w:rPr>
        <w:t xml:space="preserve"> </w:t>
      </w:r>
      <w:r w:rsidR="00E643F9">
        <w:rPr>
          <w:rFonts w:ascii="Arial" w:hAnsi="Arial" w:cs="Arial"/>
          <w:sz w:val="24"/>
          <w:szCs w:val="24"/>
        </w:rPr>
        <w:t>– stavební úřad</w:t>
      </w:r>
      <w:r w:rsidR="00BA6848">
        <w:rPr>
          <w:rFonts w:ascii="Arial" w:hAnsi="Arial" w:cs="Arial"/>
          <w:sz w:val="24"/>
          <w:szCs w:val="24"/>
        </w:rPr>
        <w:t>. Na základě předloženého návrhu zadání</w:t>
      </w:r>
      <w:r w:rsidR="004F5166">
        <w:rPr>
          <w:rFonts w:ascii="Arial" w:hAnsi="Arial" w:cs="Arial"/>
          <w:sz w:val="24"/>
          <w:szCs w:val="24"/>
        </w:rPr>
        <w:t xml:space="preserve"> </w:t>
      </w:r>
      <w:r w:rsidR="00BA6848">
        <w:rPr>
          <w:rFonts w:ascii="Arial" w:hAnsi="Arial" w:cs="Arial"/>
          <w:sz w:val="24"/>
          <w:szCs w:val="24"/>
        </w:rPr>
        <w:t>územního plánu</w:t>
      </w:r>
      <w:r w:rsidR="00F14CB9">
        <w:rPr>
          <w:rFonts w:ascii="Arial" w:hAnsi="Arial" w:cs="Arial"/>
          <w:sz w:val="24"/>
          <w:szCs w:val="24"/>
        </w:rPr>
        <w:t xml:space="preserve"> změny č. 1</w:t>
      </w:r>
      <w:r w:rsidR="00E643F9">
        <w:rPr>
          <w:rFonts w:ascii="Arial" w:hAnsi="Arial" w:cs="Arial"/>
          <w:sz w:val="24"/>
          <w:szCs w:val="24"/>
        </w:rPr>
        <w:t>1</w:t>
      </w:r>
      <w:r w:rsidR="00BA6848">
        <w:rPr>
          <w:rFonts w:ascii="Arial" w:hAnsi="Arial" w:cs="Arial"/>
          <w:sz w:val="24"/>
          <w:szCs w:val="24"/>
        </w:rPr>
        <w:t xml:space="preserve"> krajský úřad požado</w:t>
      </w:r>
      <w:r w:rsidR="00B83991">
        <w:rPr>
          <w:rFonts w:ascii="Arial" w:hAnsi="Arial" w:cs="Arial"/>
          <w:sz w:val="24"/>
          <w:szCs w:val="24"/>
        </w:rPr>
        <w:t>val ve svém stanovisku ze dne</w:t>
      </w:r>
      <w:r w:rsidR="00E643F9">
        <w:rPr>
          <w:rFonts w:ascii="Arial" w:hAnsi="Arial" w:cs="Arial"/>
          <w:sz w:val="24"/>
          <w:szCs w:val="24"/>
        </w:rPr>
        <w:t xml:space="preserve"> 3</w:t>
      </w:r>
      <w:r w:rsidR="00BA6848">
        <w:rPr>
          <w:rFonts w:ascii="Arial" w:hAnsi="Arial" w:cs="Arial"/>
          <w:sz w:val="24"/>
          <w:szCs w:val="24"/>
        </w:rPr>
        <w:t>.</w:t>
      </w:r>
      <w:r w:rsidR="004B637D">
        <w:rPr>
          <w:rFonts w:ascii="Arial" w:hAnsi="Arial" w:cs="Arial"/>
          <w:sz w:val="24"/>
          <w:szCs w:val="24"/>
        </w:rPr>
        <w:t xml:space="preserve"> </w:t>
      </w:r>
      <w:r w:rsidR="00E643F9">
        <w:rPr>
          <w:rFonts w:ascii="Arial" w:hAnsi="Arial" w:cs="Arial"/>
          <w:sz w:val="24"/>
          <w:szCs w:val="24"/>
        </w:rPr>
        <w:t>7</w:t>
      </w:r>
      <w:r w:rsidR="00B83991">
        <w:rPr>
          <w:rFonts w:ascii="Arial" w:hAnsi="Arial" w:cs="Arial"/>
          <w:sz w:val="24"/>
          <w:szCs w:val="24"/>
        </w:rPr>
        <w:t>.</w:t>
      </w:r>
      <w:r w:rsidR="004B637D">
        <w:rPr>
          <w:rFonts w:ascii="Arial" w:hAnsi="Arial" w:cs="Arial"/>
          <w:sz w:val="24"/>
          <w:szCs w:val="24"/>
        </w:rPr>
        <w:t xml:space="preserve"> </w:t>
      </w:r>
      <w:r w:rsidR="00B83991">
        <w:rPr>
          <w:rFonts w:ascii="Arial" w:hAnsi="Arial" w:cs="Arial"/>
          <w:sz w:val="24"/>
          <w:szCs w:val="24"/>
        </w:rPr>
        <w:t>20</w:t>
      </w:r>
      <w:r w:rsidR="00E4221A">
        <w:rPr>
          <w:rFonts w:ascii="Arial" w:hAnsi="Arial" w:cs="Arial"/>
          <w:sz w:val="24"/>
          <w:szCs w:val="24"/>
        </w:rPr>
        <w:t>1</w:t>
      </w:r>
      <w:r w:rsidR="004B637D">
        <w:rPr>
          <w:rFonts w:ascii="Arial" w:hAnsi="Arial" w:cs="Arial"/>
          <w:sz w:val="24"/>
          <w:szCs w:val="24"/>
        </w:rPr>
        <w:t>2</w:t>
      </w:r>
      <w:r w:rsidR="00A25BBC">
        <w:rPr>
          <w:rFonts w:ascii="Arial" w:hAnsi="Arial" w:cs="Arial"/>
          <w:sz w:val="24"/>
          <w:szCs w:val="24"/>
        </w:rPr>
        <w:t xml:space="preserve"> pod </w:t>
      </w:r>
      <w:proofErr w:type="spellStart"/>
      <w:proofErr w:type="gramStart"/>
      <w:r w:rsidR="00A25BBC">
        <w:rPr>
          <w:rFonts w:ascii="Arial" w:hAnsi="Arial" w:cs="Arial"/>
          <w:sz w:val="24"/>
          <w:szCs w:val="24"/>
        </w:rPr>
        <w:t>č.j</w:t>
      </w:r>
      <w:proofErr w:type="spellEnd"/>
      <w:r w:rsidR="00A25BBC">
        <w:rPr>
          <w:rFonts w:ascii="Arial" w:hAnsi="Arial" w:cs="Arial"/>
          <w:sz w:val="24"/>
          <w:szCs w:val="24"/>
        </w:rPr>
        <w:t>.</w:t>
      </w:r>
      <w:proofErr w:type="gramEnd"/>
      <w:r w:rsidR="00A25BBC">
        <w:rPr>
          <w:rFonts w:ascii="Arial" w:hAnsi="Arial" w:cs="Arial"/>
          <w:sz w:val="24"/>
          <w:szCs w:val="24"/>
        </w:rPr>
        <w:t>:</w:t>
      </w:r>
      <w:r w:rsidR="00BA6848">
        <w:rPr>
          <w:rFonts w:ascii="Arial" w:hAnsi="Arial" w:cs="Arial"/>
          <w:sz w:val="24"/>
          <w:szCs w:val="24"/>
        </w:rPr>
        <w:t>ŽP/</w:t>
      </w:r>
      <w:r w:rsidR="00E643F9">
        <w:rPr>
          <w:rFonts w:ascii="Arial" w:hAnsi="Arial" w:cs="Arial"/>
          <w:sz w:val="24"/>
          <w:szCs w:val="24"/>
        </w:rPr>
        <w:t>5324</w:t>
      </w:r>
      <w:r w:rsidR="00BA6848">
        <w:rPr>
          <w:rFonts w:ascii="Arial" w:hAnsi="Arial" w:cs="Arial"/>
          <w:sz w:val="24"/>
          <w:szCs w:val="24"/>
        </w:rPr>
        <w:t>/</w:t>
      </w:r>
      <w:r w:rsidR="00E4221A">
        <w:rPr>
          <w:rFonts w:ascii="Arial" w:hAnsi="Arial" w:cs="Arial"/>
          <w:sz w:val="24"/>
          <w:szCs w:val="24"/>
        </w:rPr>
        <w:t>1</w:t>
      </w:r>
      <w:r w:rsidR="004B637D">
        <w:rPr>
          <w:rFonts w:ascii="Arial" w:hAnsi="Arial" w:cs="Arial"/>
          <w:sz w:val="24"/>
          <w:szCs w:val="24"/>
        </w:rPr>
        <w:t>2</w:t>
      </w:r>
      <w:r w:rsidR="00BA6848">
        <w:rPr>
          <w:rFonts w:ascii="Arial" w:hAnsi="Arial" w:cs="Arial"/>
          <w:sz w:val="24"/>
          <w:szCs w:val="24"/>
        </w:rPr>
        <w:t xml:space="preserve"> zpracování vyhodnocení vlivů </w:t>
      </w:r>
      <w:r w:rsidR="00B327E5">
        <w:rPr>
          <w:rFonts w:ascii="Arial" w:hAnsi="Arial" w:cs="Arial"/>
          <w:sz w:val="24"/>
          <w:szCs w:val="24"/>
        </w:rPr>
        <w:t>územního plánu</w:t>
      </w:r>
      <w:r w:rsidR="00BA6848">
        <w:rPr>
          <w:rFonts w:ascii="Arial" w:hAnsi="Arial" w:cs="Arial"/>
          <w:sz w:val="24"/>
          <w:szCs w:val="24"/>
        </w:rPr>
        <w:t>.</w:t>
      </w:r>
    </w:p>
    <w:p w:rsidR="00521059" w:rsidRDefault="002B5801" w:rsidP="00F46CBB">
      <w:pPr>
        <w:pStyle w:val="Default"/>
        <w:jc w:val="both"/>
      </w:pPr>
      <w:r w:rsidRPr="002B5801">
        <w:rPr>
          <w:bCs/>
          <w:iCs/>
        </w:rPr>
        <w:t>Vyhodnocení vlivů územního plánu na životní prostředí</w:t>
      </w:r>
      <w:r w:rsidR="00F46CBB">
        <w:rPr>
          <w:bCs/>
          <w:iCs/>
        </w:rPr>
        <w:t xml:space="preserve"> </w:t>
      </w:r>
      <w:r w:rsidRPr="002B5801">
        <w:rPr>
          <w:bCs/>
          <w:iCs/>
        </w:rPr>
        <w:t xml:space="preserve">k návrhu </w:t>
      </w:r>
      <w:r w:rsidR="00B327E5">
        <w:rPr>
          <w:bCs/>
          <w:iCs/>
        </w:rPr>
        <w:t>územního plánu</w:t>
      </w:r>
      <w:r w:rsidR="00F14CB9">
        <w:rPr>
          <w:bCs/>
          <w:iCs/>
        </w:rPr>
        <w:t xml:space="preserve"> změny č. 1</w:t>
      </w:r>
      <w:r w:rsidR="00E643F9">
        <w:rPr>
          <w:bCs/>
          <w:iCs/>
        </w:rPr>
        <w:t>1</w:t>
      </w:r>
      <w:r w:rsidRPr="002B5801">
        <w:rPr>
          <w:bCs/>
          <w:iCs/>
        </w:rPr>
        <w:t xml:space="preserve"> bylo zpracováno přiměřeně v</w:t>
      </w:r>
      <w:r w:rsidR="00521059">
        <w:rPr>
          <w:bCs/>
          <w:iCs/>
        </w:rPr>
        <w:t>e smyslu</w:t>
      </w:r>
      <w:r w:rsidRPr="002B5801">
        <w:rPr>
          <w:bCs/>
          <w:iCs/>
        </w:rPr>
        <w:t xml:space="preserve"> zákona č. 183/2006 Sb., o územním plánování a stavebním řádu</w:t>
      </w:r>
      <w:r w:rsidR="00521059">
        <w:rPr>
          <w:bCs/>
          <w:iCs/>
        </w:rPr>
        <w:t xml:space="preserve">, ve znění pozdějších předpisů a vyhlášky č. 500/2006 </w:t>
      </w:r>
      <w:proofErr w:type="gramStart"/>
      <w:r w:rsidR="00521059">
        <w:rPr>
          <w:bCs/>
          <w:iCs/>
        </w:rPr>
        <w:t>Sb..</w:t>
      </w:r>
      <w:proofErr w:type="gramEnd"/>
    </w:p>
    <w:p w:rsidR="002B5801" w:rsidRPr="002B5801" w:rsidRDefault="00521059" w:rsidP="00F46CBB">
      <w:pPr>
        <w:tabs>
          <w:tab w:val="left" w:pos="369"/>
          <w:tab w:val="left" w:pos="540"/>
          <w:tab w:val="left" w:pos="720"/>
        </w:tabs>
        <w:spacing w:before="120" w:after="120"/>
        <w:jc w:val="both"/>
        <w:rPr>
          <w:rFonts w:ascii="Arial" w:hAnsi="Arial" w:cs="Arial"/>
          <w:bCs/>
          <w:iCs/>
          <w:sz w:val="24"/>
          <w:szCs w:val="24"/>
        </w:rPr>
      </w:pPr>
      <w:r>
        <w:t xml:space="preserve"> </w:t>
      </w:r>
    </w:p>
    <w:p w:rsidR="00905DC4" w:rsidRPr="00502F30" w:rsidRDefault="00905DC4" w:rsidP="00502F30">
      <w:pPr>
        <w:pStyle w:val="Default"/>
        <w:jc w:val="both"/>
      </w:pPr>
      <w:r w:rsidRPr="00502F30">
        <w:t>Zpracovatelem vyhodnocen</w:t>
      </w:r>
      <w:r w:rsidR="00D52D49" w:rsidRPr="00502F30">
        <w:t xml:space="preserve">í vlivů na životní prostředí </w:t>
      </w:r>
      <w:r w:rsidR="00F46CBB" w:rsidRPr="00502F30">
        <w:t xml:space="preserve">ve smyslu § 10 i zákona </w:t>
      </w:r>
      <w:r w:rsidR="00502F30">
        <w:t xml:space="preserve">             </w:t>
      </w:r>
      <w:r w:rsidR="00F46CBB" w:rsidRPr="00502F30">
        <w:t>č. 100/2001 Sb., o posuzování vlivů na životní prostředí, ve znění pozdějších předpisů („SEA“) a vyhodnocení podle § 45i zákona č. 114/1992 Sb., o ochraně přírody a krajiny, ve znění pozdějších předpisů („</w:t>
      </w:r>
      <w:proofErr w:type="spellStart"/>
      <w:r w:rsidR="00F46CBB" w:rsidRPr="00502F30">
        <w:t>naturové</w:t>
      </w:r>
      <w:proofErr w:type="spellEnd"/>
      <w:r w:rsidR="00F46CBB" w:rsidRPr="00502F30">
        <w:t xml:space="preserve"> hodnocení“) </w:t>
      </w:r>
      <w:r w:rsidR="00D52D49" w:rsidRPr="00502F30">
        <w:t>je</w:t>
      </w:r>
      <w:r w:rsidR="00F46CBB" w:rsidRPr="00502F30">
        <w:t xml:space="preserve"> RNDr. Ondřej Bílek držitel autorizace ke zpracování dokumentace a posudku podle § 19 zákona č. 100/2001 Sb., o posuzování vlivů na životní prostředí a o změně některých souvisejících zákonů, ve znění pozdějších předpisů (rozhodnutím MŽP č. </w:t>
      </w:r>
      <w:proofErr w:type="spellStart"/>
      <w:r w:rsidR="00F46CBB" w:rsidRPr="00502F30">
        <w:t>j</w:t>
      </w:r>
      <w:proofErr w:type="spellEnd"/>
      <w:r w:rsidR="00F46CBB" w:rsidRPr="00502F30">
        <w:t>. 32259/ENV/09 ze dne 29.4.2009)</w:t>
      </w:r>
      <w:r w:rsidR="00502F30" w:rsidRPr="00502F30">
        <w:t xml:space="preserve"> a autorizovaná osoba pro provádění posouzení podle § 45i zákona č. 114/1992 Sb., o ochraně přírody a krajiny, ve znění pozdějších předpisů (rozhodnutí MŽP </w:t>
      </w:r>
      <w:proofErr w:type="spellStart"/>
      <w:proofErr w:type="gramStart"/>
      <w:r w:rsidR="00502F30" w:rsidRPr="00502F30">
        <w:t>č.j</w:t>
      </w:r>
      <w:proofErr w:type="spellEnd"/>
      <w:r w:rsidR="00502F30" w:rsidRPr="00502F30">
        <w:t>.</w:t>
      </w:r>
      <w:proofErr w:type="gramEnd"/>
      <w:r w:rsidR="00502F30" w:rsidRPr="00502F30">
        <w:t xml:space="preserve"> 630/519/05 ze dne 19.5.2005, prodlouženo dne 22. prosince 2009 pod </w:t>
      </w:r>
      <w:proofErr w:type="spellStart"/>
      <w:r w:rsidR="00502F30" w:rsidRPr="00502F30">
        <w:t>č.j</w:t>
      </w:r>
      <w:proofErr w:type="spellEnd"/>
      <w:r w:rsidR="00502F30" w:rsidRPr="00502F30">
        <w:t>. 106398/ENV/09 3194/630/09</w:t>
      </w:r>
    </w:p>
    <w:p w:rsidR="00074EE0" w:rsidRDefault="00074EE0" w:rsidP="00905D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4EE0" w:rsidRPr="00144BD3" w:rsidRDefault="00074EE0" w:rsidP="00905D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na § 10i odst. 5 zákona č. 100/2001 Sb., v platném znění, podle které</w:t>
      </w:r>
      <w:r w:rsidR="00774560">
        <w:rPr>
          <w:rFonts w:ascii="Arial" w:hAnsi="Arial" w:cs="Arial"/>
          <w:sz w:val="24"/>
          <w:szCs w:val="24"/>
        </w:rPr>
        <w:t>ho je schvalující orgán povinen</w:t>
      </w:r>
      <w:r>
        <w:rPr>
          <w:rFonts w:ascii="Arial" w:hAnsi="Arial" w:cs="Arial"/>
          <w:sz w:val="24"/>
          <w:szCs w:val="24"/>
        </w:rPr>
        <w:t xml:space="preserve"> ve svém usnesení o schválení </w:t>
      </w:r>
      <w:r w:rsidR="00774560">
        <w:rPr>
          <w:rFonts w:ascii="Arial" w:hAnsi="Arial" w:cs="Arial"/>
          <w:sz w:val="24"/>
          <w:szCs w:val="24"/>
        </w:rPr>
        <w:t>politiky územního rozvoje a územně plánovací dokumentace zdůvodnit, jak zohlednil podmínky vyplývající ze stanoviska k vyhodnocení vlivů na životní prostředí. Toto usnesení je povinen zveřejnit.</w:t>
      </w:r>
    </w:p>
    <w:p w:rsidR="00905DC4" w:rsidRPr="00932CE6" w:rsidRDefault="00905DC4" w:rsidP="00905DC4">
      <w:pPr>
        <w:pStyle w:val="KUMS-text"/>
        <w:tabs>
          <w:tab w:val="left" w:pos="907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2CE6">
        <w:rPr>
          <w:rFonts w:ascii="Arial" w:hAnsi="Arial" w:cs="Arial"/>
          <w:sz w:val="24"/>
          <w:szCs w:val="24"/>
        </w:rPr>
        <w:lastRenderedPageBreak/>
        <w:t>Toto stanovisko není rozhodnutím ve smyslu správního řádu a nelze se proti němu odvolat</w:t>
      </w:r>
      <w:r w:rsidR="00932CE6">
        <w:t xml:space="preserve"> </w:t>
      </w:r>
      <w:r w:rsidR="00932CE6" w:rsidRPr="00932CE6">
        <w:rPr>
          <w:rFonts w:ascii="Arial" w:hAnsi="Arial" w:cs="Arial"/>
          <w:sz w:val="24"/>
          <w:szCs w:val="24"/>
        </w:rPr>
        <w:t>a nenahrazuje vyjádření dotčených orgánů státní správy ani příslušná povolení podle zvláštních předpisů.</w:t>
      </w:r>
    </w:p>
    <w:p w:rsidR="00905DC4" w:rsidRDefault="00905DC4" w:rsidP="00905DC4">
      <w:pPr>
        <w:tabs>
          <w:tab w:val="left" w:pos="9071"/>
        </w:tabs>
        <w:jc w:val="both"/>
      </w:pPr>
    </w:p>
    <w:p w:rsidR="00905DC4" w:rsidRDefault="00905DC4" w:rsidP="00905DC4">
      <w:pPr>
        <w:tabs>
          <w:tab w:val="left" w:pos="9071"/>
        </w:tabs>
        <w:jc w:val="both"/>
      </w:pPr>
    </w:p>
    <w:p w:rsidR="00905DC4" w:rsidRDefault="00905DC4" w:rsidP="00905DC4">
      <w:pPr>
        <w:tabs>
          <w:tab w:val="left" w:pos="9071"/>
        </w:tabs>
        <w:jc w:val="both"/>
      </w:pPr>
    </w:p>
    <w:p w:rsidR="00905DC4" w:rsidRDefault="00905DC4" w:rsidP="00905DC4">
      <w:pPr>
        <w:tabs>
          <w:tab w:val="left" w:pos="9071"/>
        </w:tabs>
        <w:jc w:val="both"/>
      </w:pPr>
    </w:p>
    <w:p w:rsidR="00905187" w:rsidRPr="00905187" w:rsidRDefault="00905187" w:rsidP="00905187">
      <w:pPr>
        <w:pStyle w:val="Zkladntextodsazen"/>
        <w:tabs>
          <w:tab w:val="left" w:pos="567"/>
        </w:tabs>
        <w:ind w:left="0"/>
        <w:rPr>
          <w:sz w:val="24"/>
        </w:rPr>
      </w:pPr>
    </w:p>
    <w:p w:rsidR="004B4365" w:rsidRPr="004B4365" w:rsidRDefault="004B4365" w:rsidP="00EA2928">
      <w:pPr>
        <w:pStyle w:val="Zkladntextodsazen"/>
        <w:ind w:left="0"/>
        <w:rPr>
          <w:sz w:val="24"/>
        </w:rPr>
      </w:pPr>
    </w:p>
    <w:p w:rsidR="00937957" w:rsidRDefault="00937957">
      <w:pPr>
        <w:pStyle w:val="Zkladntextodsazen"/>
        <w:rPr>
          <w:sz w:val="24"/>
        </w:rPr>
      </w:pPr>
    </w:p>
    <w:p w:rsidR="00E354D2" w:rsidRDefault="00E354D2" w:rsidP="00EB5D18">
      <w:pPr>
        <w:pStyle w:val="Zkladntextodsazen"/>
        <w:rPr>
          <w:sz w:val="24"/>
        </w:rPr>
      </w:pPr>
    </w:p>
    <w:p w:rsidR="00EB5D18" w:rsidRDefault="00EB5D18" w:rsidP="00EB5D18">
      <w:pPr>
        <w:pStyle w:val="Zkladntextodsazen"/>
        <w:rPr>
          <w:sz w:val="24"/>
        </w:rPr>
      </w:pPr>
    </w:p>
    <w:p w:rsidR="00B641C8" w:rsidRDefault="00B641C8" w:rsidP="00EB5D18">
      <w:pPr>
        <w:pStyle w:val="Zkladntextodsazen"/>
        <w:rPr>
          <w:sz w:val="24"/>
        </w:rPr>
      </w:pPr>
    </w:p>
    <w:p w:rsidR="00003E40" w:rsidRDefault="00003E40" w:rsidP="00EB5D18">
      <w:pPr>
        <w:pStyle w:val="Zkladntextodsazen"/>
        <w:rPr>
          <w:sz w:val="24"/>
        </w:rPr>
      </w:pPr>
    </w:p>
    <w:p w:rsidR="00DA690F" w:rsidRDefault="00DA690F" w:rsidP="00EB5D18">
      <w:pPr>
        <w:pStyle w:val="Zkladntextodsazen"/>
        <w:rPr>
          <w:sz w:val="24"/>
        </w:rPr>
      </w:pPr>
    </w:p>
    <w:p w:rsidR="00DA690F" w:rsidRDefault="00DA690F" w:rsidP="00EB5D18">
      <w:pPr>
        <w:pStyle w:val="Zkladntextodsazen"/>
        <w:rPr>
          <w:sz w:val="24"/>
        </w:rPr>
      </w:pPr>
    </w:p>
    <w:p w:rsidR="001234E4" w:rsidRDefault="001234E4" w:rsidP="000266B5">
      <w:pPr>
        <w:pStyle w:val="Zkladntextodsazen"/>
        <w:ind w:firstLine="4820"/>
        <w:rPr>
          <w:sz w:val="24"/>
        </w:rPr>
      </w:pPr>
    </w:p>
    <w:p w:rsidR="00DA690F" w:rsidRDefault="001234E4" w:rsidP="001234E4">
      <w:pPr>
        <w:pStyle w:val="Zkladntextodsazen"/>
        <w:ind w:firstLine="4253"/>
        <w:rPr>
          <w:sz w:val="24"/>
        </w:rPr>
      </w:pPr>
      <w:r>
        <w:rPr>
          <w:sz w:val="24"/>
        </w:rPr>
        <w:t xml:space="preserve">  </w:t>
      </w:r>
      <w:r w:rsidR="000266B5">
        <w:rPr>
          <w:sz w:val="24"/>
        </w:rPr>
        <w:t>„otisk úředního razítka“</w:t>
      </w:r>
    </w:p>
    <w:p w:rsidR="001234E4" w:rsidRDefault="001234E4" w:rsidP="000266B5">
      <w:pPr>
        <w:pStyle w:val="Zkladntextodsazen"/>
        <w:ind w:firstLine="4820"/>
        <w:rPr>
          <w:sz w:val="24"/>
        </w:rPr>
      </w:pPr>
    </w:p>
    <w:p w:rsidR="001234E4" w:rsidRDefault="001234E4" w:rsidP="001234E4">
      <w:pPr>
        <w:autoSpaceDE w:val="0"/>
        <w:autoSpaceDN w:val="0"/>
        <w:adjustRightInd w:val="0"/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Mgr. Jaroslav Nálevka </w:t>
      </w:r>
    </w:p>
    <w:p w:rsidR="00003E40" w:rsidRDefault="000F3517" w:rsidP="000F3517">
      <w:pPr>
        <w:pStyle w:val="Zkladntextodsazen"/>
        <w:ind w:left="4678"/>
        <w:rPr>
          <w:sz w:val="24"/>
        </w:rPr>
      </w:pPr>
      <w:r>
        <w:rPr>
          <w:sz w:val="24"/>
        </w:rPr>
        <w:t>vedoucí oddělení IPPC a EIA</w:t>
      </w:r>
    </w:p>
    <w:p w:rsidR="000F3517" w:rsidRDefault="000F3517" w:rsidP="000F3517">
      <w:pPr>
        <w:pStyle w:val="Zkladntextodsazen"/>
        <w:ind w:left="0"/>
        <w:rPr>
          <w:sz w:val="24"/>
        </w:rPr>
      </w:pPr>
    </w:p>
    <w:p w:rsidR="000F3517" w:rsidRDefault="000F3517" w:rsidP="000F3517">
      <w:pPr>
        <w:pStyle w:val="Zkladntextodsazen"/>
        <w:ind w:left="0"/>
        <w:rPr>
          <w:sz w:val="24"/>
        </w:rPr>
      </w:pPr>
    </w:p>
    <w:p w:rsidR="000F3517" w:rsidRDefault="000F3517" w:rsidP="000F3517">
      <w:pPr>
        <w:pStyle w:val="Zkladntextodsazen"/>
        <w:ind w:left="0"/>
        <w:rPr>
          <w:sz w:val="24"/>
        </w:rPr>
      </w:pPr>
    </w:p>
    <w:p w:rsidR="000F3517" w:rsidRDefault="000F3517" w:rsidP="000F3517">
      <w:pPr>
        <w:pStyle w:val="Zkladntextodsazen"/>
        <w:ind w:left="0"/>
        <w:rPr>
          <w:sz w:val="24"/>
        </w:rPr>
      </w:pPr>
    </w:p>
    <w:p w:rsidR="000F3517" w:rsidRDefault="000F3517" w:rsidP="000F3517">
      <w:pPr>
        <w:pStyle w:val="Zkladntextodsazen"/>
        <w:ind w:left="0"/>
        <w:rPr>
          <w:sz w:val="24"/>
        </w:rPr>
      </w:pPr>
      <w:r>
        <w:rPr>
          <w:sz w:val="24"/>
        </w:rPr>
        <w:t>Na vědomí:</w:t>
      </w:r>
    </w:p>
    <w:p w:rsidR="000F3517" w:rsidRDefault="000F3517" w:rsidP="000F3517">
      <w:pPr>
        <w:pStyle w:val="Zkladntextodsazen"/>
        <w:ind w:left="0"/>
        <w:rPr>
          <w:sz w:val="24"/>
        </w:rPr>
      </w:pPr>
      <w:r>
        <w:rPr>
          <w:sz w:val="24"/>
        </w:rPr>
        <w:t>Správa národního parku a CHKO Šumava, 1. máje 260, 385 01 Vimperk</w:t>
      </w:r>
    </w:p>
    <w:sectPr w:rsidR="000F3517" w:rsidSect="00052CB2">
      <w:footerReference w:type="default" r:id="rId7"/>
      <w:headerReference w:type="first" r:id="rId8"/>
      <w:footerReference w:type="first" r:id="rId9"/>
      <w:pgSz w:w="11906" w:h="16838" w:code="9"/>
      <w:pgMar w:top="2245" w:right="1418" w:bottom="1418" w:left="1134" w:header="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BB" w:rsidRDefault="00F46CBB">
      <w:r>
        <w:separator/>
      </w:r>
    </w:p>
  </w:endnote>
  <w:endnote w:type="continuationSeparator" w:id="0">
    <w:p w:rsidR="00F46CBB" w:rsidRDefault="00F4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BB" w:rsidRDefault="00F46CBB">
    <w:pPr>
      <w:tabs>
        <w:tab w:val="left" w:pos="567"/>
        <w:tab w:val="right" w:pos="9072"/>
      </w:tabs>
      <w:rPr>
        <w:rFonts w:ascii="Arial" w:hAnsi="Arial"/>
        <w:color w:val="000000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BB" w:rsidRDefault="00F46CBB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377 195 111, fax: 377 195 078</w:t>
    </w:r>
    <w:r>
      <w:rPr>
        <w:rFonts w:ascii="Arial" w:hAnsi="Arial"/>
        <w:color w:val="000000"/>
        <w:sz w:val="16"/>
      </w:rPr>
      <w:tab/>
      <w:t xml:space="preserve">                             e-mail: </w:t>
    </w:r>
    <w:hyperlink r:id="rId1" w:history="1">
      <w:r w:rsidRPr="00384578">
        <w:rPr>
          <w:rStyle w:val="Hypertextovodkaz"/>
          <w:rFonts w:ascii="Arial" w:hAnsi="Arial"/>
          <w:sz w:val="16"/>
        </w:rPr>
        <w:t>posta@plzensky-kraj.cz</w:t>
      </w:r>
    </w:hyperlink>
    <w:r>
      <w:rPr>
        <w:rFonts w:ascii="Arial" w:hAnsi="Arial"/>
        <w:color w:val="000000"/>
        <w:sz w:val="16"/>
      </w:rPr>
      <w:tab/>
      <w:t xml:space="preserve">                           www.</w:t>
    </w:r>
    <w:proofErr w:type="spellStart"/>
    <w:r>
      <w:rPr>
        <w:rFonts w:ascii="Arial" w:hAnsi="Arial"/>
        <w:color w:val="000000"/>
        <w:sz w:val="16"/>
      </w:rPr>
      <w:t>plzensky</w:t>
    </w:r>
    <w:proofErr w:type="spellEnd"/>
    <w:r>
      <w:rPr>
        <w:rFonts w:ascii="Arial" w:hAnsi="Arial"/>
        <w:color w:val="000000"/>
        <w:sz w:val="16"/>
      </w:rPr>
      <w:t>-kraj.cz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BB" w:rsidRDefault="00F46CBB">
      <w:r>
        <w:separator/>
      </w:r>
    </w:p>
  </w:footnote>
  <w:footnote w:type="continuationSeparator" w:id="0">
    <w:p w:rsidR="00F46CBB" w:rsidRDefault="00F4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BB" w:rsidRDefault="00BF0373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4pt;margin-top:43.95pt;width:376.65pt;height:64.25pt;z-index:-251658240;mso-wrap-edited:f;mso-position-horizontal-relative:page;mso-position-vertical-relative:page" wrapcoords="-83 0 -83 21600 21683 21600 21683 0 -83 0" o:allowincell="f" filled="f" stroked="f">
          <v:textbox style="mso-next-textbox:#_x0000_s2049">
            <w:txbxContent>
              <w:p w:rsidR="00F46CBB" w:rsidRDefault="00F46CBB">
                <w:pPr>
                  <w:pStyle w:val="Nadpis1"/>
                  <w:rPr>
                    <w:caps/>
                  </w:rPr>
                </w:pPr>
                <w:r>
                  <w:rPr>
                    <w:caps/>
                    <w:sz w:val="30"/>
                  </w:rPr>
                  <w:t>Krajský úřad Plzeňského kraje</w:t>
                </w:r>
                <w:r>
                  <w:rPr>
                    <w:caps/>
                  </w:rPr>
                  <w:t xml:space="preserve"> </w:t>
                </w:r>
              </w:p>
              <w:p w:rsidR="00F46CBB" w:rsidRDefault="00F46CBB">
                <w:pPr>
                  <w:pStyle w:val="Nadpis1"/>
                  <w:rPr>
                    <w:caps/>
                  </w:rPr>
                </w:pPr>
                <w:r>
                  <w:rPr>
                    <w:caps/>
                  </w:rPr>
                  <w:t>odbor životního prostředí</w:t>
                </w:r>
              </w:p>
              <w:p w:rsidR="00F46CBB" w:rsidRDefault="00F46CBB">
                <w:pPr>
                  <w:pStyle w:val="Nadpis1"/>
                </w:pPr>
                <w:proofErr w:type="spellStart"/>
                <w:r>
                  <w:t>Škroupova</w:t>
                </w:r>
                <w:proofErr w:type="spellEnd"/>
                <w:r>
                  <w:t xml:space="preserve"> 18, 306 13 Plzeň</w:t>
                </w:r>
              </w:p>
            </w:txbxContent>
          </v:textbox>
          <w10:wrap type="through" anchorx="page" anchory="page"/>
          <w10:anchorlock/>
        </v:shape>
      </w:pict>
    </w:r>
    <w:r w:rsidR="00FE0C20"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4280535</wp:posOffset>
          </wp:positionH>
          <wp:positionV relativeFrom="page">
            <wp:posOffset>1374140</wp:posOffset>
          </wp:positionV>
          <wp:extent cx="2486025" cy="927100"/>
          <wp:effectExtent l="19050" t="0" r="9525" b="0"/>
          <wp:wrapNone/>
          <wp:docPr id="3" name="obrázek 3" descr="na ad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C83"/>
    <w:multiLevelType w:val="hybridMultilevel"/>
    <w:tmpl w:val="79121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D345B"/>
    <w:multiLevelType w:val="hybridMultilevel"/>
    <w:tmpl w:val="A9C0C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C2000"/>
    <w:multiLevelType w:val="hybridMultilevel"/>
    <w:tmpl w:val="D48CA4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551EBA"/>
    <w:multiLevelType w:val="hybridMultilevel"/>
    <w:tmpl w:val="FAE015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85BCB"/>
    <w:multiLevelType w:val="hybridMultilevel"/>
    <w:tmpl w:val="79C04E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CB5041"/>
    <w:multiLevelType w:val="hybridMultilevel"/>
    <w:tmpl w:val="1144E2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3D759F"/>
    <w:multiLevelType w:val="hybridMultilevel"/>
    <w:tmpl w:val="9D705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40F54"/>
    <w:multiLevelType w:val="hybridMultilevel"/>
    <w:tmpl w:val="71C61868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78D0213B"/>
    <w:multiLevelType w:val="hybridMultilevel"/>
    <w:tmpl w:val="326CBE4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DF66FF"/>
    <w:multiLevelType w:val="hybridMultilevel"/>
    <w:tmpl w:val="C35E8486"/>
    <w:lvl w:ilvl="0" w:tplc="0405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54D2"/>
    <w:rsid w:val="00003E40"/>
    <w:rsid w:val="00021082"/>
    <w:rsid w:val="000266B5"/>
    <w:rsid w:val="00031B4D"/>
    <w:rsid w:val="00052CB2"/>
    <w:rsid w:val="00057594"/>
    <w:rsid w:val="00074EE0"/>
    <w:rsid w:val="00085D31"/>
    <w:rsid w:val="000A6794"/>
    <w:rsid w:val="000B0A9E"/>
    <w:rsid w:val="000C1F82"/>
    <w:rsid w:val="000C7CB3"/>
    <w:rsid w:val="000F3517"/>
    <w:rsid w:val="00106A71"/>
    <w:rsid w:val="00115281"/>
    <w:rsid w:val="001234E4"/>
    <w:rsid w:val="00130D59"/>
    <w:rsid w:val="00144BD3"/>
    <w:rsid w:val="001757E0"/>
    <w:rsid w:val="001A768A"/>
    <w:rsid w:val="001E28A6"/>
    <w:rsid w:val="0022434D"/>
    <w:rsid w:val="00227F9A"/>
    <w:rsid w:val="002348A9"/>
    <w:rsid w:val="00236B1D"/>
    <w:rsid w:val="00241331"/>
    <w:rsid w:val="002806E3"/>
    <w:rsid w:val="00297257"/>
    <w:rsid w:val="002A008F"/>
    <w:rsid w:val="002A0A5E"/>
    <w:rsid w:val="002B2361"/>
    <w:rsid w:val="002B5801"/>
    <w:rsid w:val="002C0641"/>
    <w:rsid w:val="002D1649"/>
    <w:rsid w:val="002E0172"/>
    <w:rsid w:val="002E7B6E"/>
    <w:rsid w:val="002F7CAE"/>
    <w:rsid w:val="00333DEB"/>
    <w:rsid w:val="00337353"/>
    <w:rsid w:val="00342A50"/>
    <w:rsid w:val="00346D5C"/>
    <w:rsid w:val="003474E3"/>
    <w:rsid w:val="00347C49"/>
    <w:rsid w:val="0035370C"/>
    <w:rsid w:val="003573F7"/>
    <w:rsid w:val="003643E7"/>
    <w:rsid w:val="003669DB"/>
    <w:rsid w:val="00382AD8"/>
    <w:rsid w:val="003B0E47"/>
    <w:rsid w:val="003C3008"/>
    <w:rsid w:val="003C5734"/>
    <w:rsid w:val="004176B2"/>
    <w:rsid w:val="0043242C"/>
    <w:rsid w:val="004708DC"/>
    <w:rsid w:val="00475500"/>
    <w:rsid w:val="00476D68"/>
    <w:rsid w:val="004B4365"/>
    <w:rsid w:val="004B637D"/>
    <w:rsid w:val="004C4152"/>
    <w:rsid w:val="004E286A"/>
    <w:rsid w:val="004F2D3D"/>
    <w:rsid w:val="004F5166"/>
    <w:rsid w:val="00502160"/>
    <w:rsid w:val="00502F30"/>
    <w:rsid w:val="005102E7"/>
    <w:rsid w:val="00516017"/>
    <w:rsid w:val="005168BD"/>
    <w:rsid w:val="00521059"/>
    <w:rsid w:val="00522127"/>
    <w:rsid w:val="005344C0"/>
    <w:rsid w:val="00537349"/>
    <w:rsid w:val="00541B4E"/>
    <w:rsid w:val="00561237"/>
    <w:rsid w:val="005A159A"/>
    <w:rsid w:val="005D5F00"/>
    <w:rsid w:val="006476B6"/>
    <w:rsid w:val="00661BDF"/>
    <w:rsid w:val="0068091F"/>
    <w:rsid w:val="006B2AF3"/>
    <w:rsid w:val="006B7794"/>
    <w:rsid w:val="006C3019"/>
    <w:rsid w:val="006D6565"/>
    <w:rsid w:val="007057B4"/>
    <w:rsid w:val="007434BC"/>
    <w:rsid w:val="00744D4B"/>
    <w:rsid w:val="0076081B"/>
    <w:rsid w:val="00774560"/>
    <w:rsid w:val="007A0946"/>
    <w:rsid w:val="007A43A4"/>
    <w:rsid w:val="007B0B17"/>
    <w:rsid w:val="007C1192"/>
    <w:rsid w:val="007F09B7"/>
    <w:rsid w:val="007F3289"/>
    <w:rsid w:val="00831E38"/>
    <w:rsid w:val="00845818"/>
    <w:rsid w:val="00854C1A"/>
    <w:rsid w:val="008F5D5A"/>
    <w:rsid w:val="009045A8"/>
    <w:rsid w:val="00905187"/>
    <w:rsid w:val="00905DC4"/>
    <w:rsid w:val="00932CE6"/>
    <w:rsid w:val="00937957"/>
    <w:rsid w:val="00981A15"/>
    <w:rsid w:val="00987102"/>
    <w:rsid w:val="009B4F5E"/>
    <w:rsid w:val="009C7F66"/>
    <w:rsid w:val="009E481A"/>
    <w:rsid w:val="00A0586D"/>
    <w:rsid w:val="00A21666"/>
    <w:rsid w:val="00A21A2E"/>
    <w:rsid w:val="00A2553E"/>
    <w:rsid w:val="00A25BBC"/>
    <w:rsid w:val="00A334C3"/>
    <w:rsid w:val="00A42D2C"/>
    <w:rsid w:val="00A61ED7"/>
    <w:rsid w:val="00A72932"/>
    <w:rsid w:val="00A9315D"/>
    <w:rsid w:val="00A96E32"/>
    <w:rsid w:val="00AA3CBC"/>
    <w:rsid w:val="00B043D3"/>
    <w:rsid w:val="00B20B43"/>
    <w:rsid w:val="00B2648B"/>
    <w:rsid w:val="00B327E5"/>
    <w:rsid w:val="00B37625"/>
    <w:rsid w:val="00B641C8"/>
    <w:rsid w:val="00B6522C"/>
    <w:rsid w:val="00B83991"/>
    <w:rsid w:val="00B9131D"/>
    <w:rsid w:val="00B96022"/>
    <w:rsid w:val="00BA6848"/>
    <w:rsid w:val="00BC2CF1"/>
    <w:rsid w:val="00BD3264"/>
    <w:rsid w:val="00BD3C65"/>
    <w:rsid w:val="00BE6070"/>
    <w:rsid w:val="00BF0373"/>
    <w:rsid w:val="00BF2C50"/>
    <w:rsid w:val="00C06E33"/>
    <w:rsid w:val="00C501B4"/>
    <w:rsid w:val="00C51D8E"/>
    <w:rsid w:val="00CB5DF3"/>
    <w:rsid w:val="00CB7A4F"/>
    <w:rsid w:val="00CD4ECD"/>
    <w:rsid w:val="00CE15CB"/>
    <w:rsid w:val="00CE3DA1"/>
    <w:rsid w:val="00D2265A"/>
    <w:rsid w:val="00D25172"/>
    <w:rsid w:val="00D52D49"/>
    <w:rsid w:val="00D76E3D"/>
    <w:rsid w:val="00D8266A"/>
    <w:rsid w:val="00D84E74"/>
    <w:rsid w:val="00D93007"/>
    <w:rsid w:val="00DA690F"/>
    <w:rsid w:val="00DB0A0B"/>
    <w:rsid w:val="00DC4790"/>
    <w:rsid w:val="00DC54A4"/>
    <w:rsid w:val="00DD74FC"/>
    <w:rsid w:val="00DE64C4"/>
    <w:rsid w:val="00E00259"/>
    <w:rsid w:val="00E03BAC"/>
    <w:rsid w:val="00E21365"/>
    <w:rsid w:val="00E32397"/>
    <w:rsid w:val="00E354D2"/>
    <w:rsid w:val="00E4221A"/>
    <w:rsid w:val="00E46015"/>
    <w:rsid w:val="00E548FE"/>
    <w:rsid w:val="00E57511"/>
    <w:rsid w:val="00E643F9"/>
    <w:rsid w:val="00E6541D"/>
    <w:rsid w:val="00E76D57"/>
    <w:rsid w:val="00EA2928"/>
    <w:rsid w:val="00EB5D18"/>
    <w:rsid w:val="00EB7A45"/>
    <w:rsid w:val="00EC7F61"/>
    <w:rsid w:val="00ED23B1"/>
    <w:rsid w:val="00EE504D"/>
    <w:rsid w:val="00F14CB9"/>
    <w:rsid w:val="00F237C6"/>
    <w:rsid w:val="00F46CBB"/>
    <w:rsid w:val="00F60F26"/>
    <w:rsid w:val="00F6431D"/>
    <w:rsid w:val="00FE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0373"/>
  </w:style>
  <w:style w:type="paragraph" w:styleId="Nadpis1">
    <w:name w:val="heading 1"/>
    <w:basedOn w:val="Normln"/>
    <w:next w:val="Normln"/>
    <w:qFormat/>
    <w:rsid w:val="00BF0373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03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37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F0373"/>
    <w:rPr>
      <w:color w:val="0000FF"/>
      <w:u w:val="single"/>
    </w:rPr>
  </w:style>
  <w:style w:type="paragraph" w:styleId="Zkladntextodsazen">
    <w:name w:val="Body Text Indent"/>
    <w:basedOn w:val="Normln"/>
    <w:rsid w:val="00BF0373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BF0373"/>
    <w:pPr>
      <w:ind w:left="567" w:hanging="567"/>
    </w:pPr>
  </w:style>
  <w:style w:type="character" w:styleId="slostrnky">
    <w:name w:val="page number"/>
    <w:basedOn w:val="Standardnpsmoodstavce"/>
    <w:rsid w:val="00BF0373"/>
  </w:style>
  <w:style w:type="paragraph" w:styleId="Zkladntext">
    <w:name w:val="Body Text"/>
    <w:basedOn w:val="Normln"/>
    <w:rsid w:val="00905DC4"/>
    <w:pPr>
      <w:spacing w:after="120"/>
    </w:pPr>
  </w:style>
  <w:style w:type="paragraph" w:customStyle="1" w:styleId="KUMS-Vc">
    <w:name w:val="KUMS-Věc"/>
    <w:basedOn w:val="Zkladntext"/>
    <w:next w:val="Normln"/>
    <w:rsid w:val="00905DC4"/>
    <w:pPr>
      <w:spacing w:after="560" w:line="280" w:lineRule="exact"/>
      <w:jc w:val="both"/>
    </w:pPr>
    <w:rPr>
      <w:rFonts w:ascii="Tahoma" w:hAnsi="Tahoma" w:cs="Tahoma"/>
      <w:b/>
      <w:bCs/>
      <w:noProof/>
      <w:sz w:val="26"/>
      <w:szCs w:val="26"/>
    </w:rPr>
  </w:style>
  <w:style w:type="paragraph" w:customStyle="1" w:styleId="KUMS-text">
    <w:name w:val="KUMS-text"/>
    <w:basedOn w:val="Zkladntext"/>
    <w:rsid w:val="00905DC4"/>
    <w:pPr>
      <w:spacing w:after="280" w:line="280" w:lineRule="exact"/>
      <w:jc w:val="both"/>
    </w:pPr>
    <w:rPr>
      <w:rFonts w:ascii="Tahoma" w:hAnsi="Tahoma" w:cs="Tahoma"/>
      <w:noProof/>
    </w:rPr>
  </w:style>
  <w:style w:type="paragraph" w:styleId="Titulek">
    <w:name w:val="caption"/>
    <w:basedOn w:val="Normln"/>
    <w:next w:val="Normln"/>
    <w:qFormat/>
    <w:rsid w:val="00905DC4"/>
    <w:pPr>
      <w:jc w:val="center"/>
    </w:pPr>
    <w:rPr>
      <w:rFonts w:ascii="Tahoma" w:hAnsi="Tahoma" w:cs="Tahoma"/>
      <w:b/>
      <w:bCs/>
      <w:sz w:val="28"/>
      <w:szCs w:val="28"/>
    </w:rPr>
  </w:style>
  <w:style w:type="character" w:styleId="Siln">
    <w:name w:val="Strong"/>
    <w:basedOn w:val="Standardnpsmoodstavce"/>
    <w:qFormat/>
    <w:rsid w:val="00905DC4"/>
    <w:rPr>
      <w:b/>
      <w:bCs/>
    </w:rPr>
  </w:style>
  <w:style w:type="paragraph" w:customStyle="1" w:styleId="Default">
    <w:name w:val="Default"/>
    <w:rsid w:val="004324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vrendokumentu">
    <w:name w:val="Document Map"/>
    <w:basedOn w:val="Normln"/>
    <w:semiHidden/>
    <w:rsid w:val="00346D5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lzensky-kraj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&#352;ablony\odbor%20&#381;P\9c_formul&#225;&#345;_hlavi&#269;ka%20K&#218;PK_p&#345;en_p&#367;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9c_formulář_hlavička KÚPK_přen_půs</Template>
  <TotalTime>15</TotalTime>
  <Pages>4</Pages>
  <Words>1219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8398</CharactersWithSpaces>
  <SharedDoc>false</SharedDoc>
  <HLinks>
    <vt:vector size="6" baseType="variant"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mailto:posta@plzensky-kraj.cz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creator>KÚPK</dc:creator>
  <cp:lastModifiedBy>Jiří Soutner</cp:lastModifiedBy>
  <cp:revision>7</cp:revision>
  <cp:lastPrinted>2013-09-26T08:00:00Z</cp:lastPrinted>
  <dcterms:created xsi:type="dcterms:W3CDTF">2013-09-26T07:55:00Z</dcterms:created>
  <dcterms:modified xsi:type="dcterms:W3CDTF">2013-09-26T08:11:00Z</dcterms:modified>
</cp:coreProperties>
</file>