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36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0"/>
        <w:gridCol w:w="3200"/>
        <w:gridCol w:w="3544"/>
      </w:tblGrid>
      <w:tr w:rsidR="00FC327C" w:rsidRPr="00646ACC" w:rsidTr="001E4638">
        <w:trPr>
          <w:trHeight w:hRule="exact" w:val="1786"/>
        </w:trPr>
        <w:tc>
          <w:tcPr>
            <w:tcW w:w="1620" w:type="dxa"/>
            <w:shd w:val="clear" w:color="auto" w:fill="auto"/>
          </w:tcPr>
          <w:p w:rsidR="00FC327C" w:rsidRPr="00646ACC" w:rsidRDefault="00FC327C" w:rsidP="00FC327C">
            <w:pPr>
              <w:spacing w:after="0" w:line="340" w:lineRule="atLeast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  <w:tc>
          <w:tcPr>
            <w:tcW w:w="3200" w:type="dxa"/>
            <w:shd w:val="clear" w:color="auto" w:fill="auto"/>
          </w:tcPr>
          <w:p w:rsidR="00FC327C" w:rsidRPr="00646ACC" w:rsidRDefault="00FC327C" w:rsidP="00FC327C">
            <w:pPr>
              <w:spacing w:after="0" w:line="340" w:lineRule="atLeast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  <w:tc>
          <w:tcPr>
            <w:tcW w:w="3544" w:type="dxa"/>
            <w:shd w:val="clear" w:color="auto" w:fill="auto"/>
          </w:tcPr>
          <w:p w:rsidR="00FC327C" w:rsidRPr="00646ACC" w:rsidRDefault="00FC327C" w:rsidP="00FC327C">
            <w:pPr>
              <w:spacing w:after="0" w:line="340" w:lineRule="atLeast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</w:tr>
      <w:tr w:rsidR="00FC327C" w:rsidRPr="00646ACC" w:rsidTr="001E4638">
        <w:tc>
          <w:tcPr>
            <w:tcW w:w="1620" w:type="dxa"/>
            <w:shd w:val="clear" w:color="auto" w:fill="auto"/>
          </w:tcPr>
          <w:p w:rsidR="00FC327C" w:rsidRPr="00E13CED" w:rsidRDefault="00FC327C" w:rsidP="00FC3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</w:pPr>
            <w:r w:rsidRPr="00E13CED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  <w:t>Praha:</w:t>
            </w:r>
          </w:p>
        </w:tc>
        <w:tc>
          <w:tcPr>
            <w:tcW w:w="3200" w:type="dxa"/>
            <w:shd w:val="clear" w:color="auto" w:fill="auto"/>
          </w:tcPr>
          <w:p w:rsidR="00FC327C" w:rsidRPr="001E4638" w:rsidRDefault="001E4638" w:rsidP="00E13C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highlight w:val="lightGray"/>
                <w:lang w:eastAsia="cs-CZ"/>
              </w:rPr>
            </w:pPr>
            <w:r w:rsidRPr="001E4638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26. 8. 2019</w:t>
            </w:r>
          </w:p>
        </w:tc>
        <w:tc>
          <w:tcPr>
            <w:tcW w:w="3544" w:type="dxa"/>
            <w:vMerge w:val="restart"/>
            <w:shd w:val="clear" w:color="auto" w:fill="auto"/>
          </w:tcPr>
          <w:p w:rsidR="00E13CED" w:rsidRDefault="001E4638" w:rsidP="007E42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Městský úřad Rožmitál pod Třemšínem</w:t>
            </w:r>
          </w:p>
          <w:p w:rsidR="001E4638" w:rsidRDefault="001E4638" w:rsidP="007E42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Odbor výstavby a životního prostředí</w:t>
            </w:r>
          </w:p>
          <w:p w:rsidR="001E4638" w:rsidRDefault="001E4638" w:rsidP="007E42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Náměstí 8</w:t>
            </w:r>
          </w:p>
          <w:p w:rsidR="001E4638" w:rsidRDefault="001E4638" w:rsidP="007E42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262 42 Rožmitál pod Třemšínem</w:t>
            </w:r>
          </w:p>
          <w:p w:rsidR="001E4638" w:rsidRPr="00646ACC" w:rsidRDefault="001E4638" w:rsidP="007E42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</w:tr>
      <w:tr w:rsidR="00FC327C" w:rsidRPr="00646ACC" w:rsidTr="001E4638">
        <w:trPr>
          <w:trHeight w:val="225"/>
        </w:trPr>
        <w:tc>
          <w:tcPr>
            <w:tcW w:w="1620" w:type="dxa"/>
            <w:shd w:val="clear" w:color="auto" w:fill="auto"/>
          </w:tcPr>
          <w:p w:rsidR="00FC327C" w:rsidRPr="00646ACC" w:rsidRDefault="00FC327C" w:rsidP="00FC3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</w:pPr>
            <w:r w:rsidRPr="00646ACC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  <w:t>Číslo jednací:</w:t>
            </w:r>
          </w:p>
        </w:tc>
        <w:tc>
          <w:tcPr>
            <w:tcW w:w="3200" w:type="dxa"/>
            <w:shd w:val="clear" w:color="auto" w:fill="auto"/>
          </w:tcPr>
          <w:p w:rsidR="00FC327C" w:rsidRPr="001E4638" w:rsidRDefault="001E4638" w:rsidP="00306A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1E4638">
              <w:rPr>
                <w:rFonts w:ascii="Times New Roman" w:hAnsi="Times New Roman" w:cs="Times New Roman"/>
              </w:rPr>
              <w:t>105702/2019/KUSK</w:t>
            </w:r>
          </w:p>
        </w:tc>
        <w:tc>
          <w:tcPr>
            <w:tcW w:w="3544" w:type="dxa"/>
            <w:vMerge/>
            <w:shd w:val="clear" w:color="auto" w:fill="auto"/>
          </w:tcPr>
          <w:p w:rsidR="00FC327C" w:rsidRPr="00646ACC" w:rsidRDefault="00FC327C" w:rsidP="00FC32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</w:tr>
      <w:tr w:rsidR="00FC327C" w:rsidRPr="00646ACC" w:rsidTr="001E4638">
        <w:tc>
          <w:tcPr>
            <w:tcW w:w="1620" w:type="dxa"/>
            <w:shd w:val="clear" w:color="auto" w:fill="auto"/>
          </w:tcPr>
          <w:p w:rsidR="00FC327C" w:rsidRPr="006D0EB9" w:rsidRDefault="00FC327C" w:rsidP="00FC3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</w:pPr>
            <w:r w:rsidRPr="006D0EB9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  <w:t>Spisová značka:</w:t>
            </w:r>
          </w:p>
        </w:tc>
        <w:tc>
          <w:tcPr>
            <w:tcW w:w="3200" w:type="dxa"/>
            <w:shd w:val="clear" w:color="auto" w:fill="auto"/>
          </w:tcPr>
          <w:p w:rsidR="00FC327C" w:rsidRPr="001E4638" w:rsidRDefault="00FC327C" w:rsidP="009A56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1E4638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SZ_</w:t>
            </w:r>
            <w:r w:rsidR="001E4638" w:rsidRPr="001E4638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105702/2019/KUSK</w:t>
            </w:r>
          </w:p>
        </w:tc>
        <w:tc>
          <w:tcPr>
            <w:tcW w:w="3544" w:type="dxa"/>
            <w:vMerge/>
            <w:shd w:val="clear" w:color="auto" w:fill="auto"/>
          </w:tcPr>
          <w:p w:rsidR="00FC327C" w:rsidRPr="00646ACC" w:rsidRDefault="00FC327C" w:rsidP="00FC32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</w:tr>
      <w:tr w:rsidR="00FC327C" w:rsidRPr="00646ACC" w:rsidTr="001E4638">
        <w:tc>
          <w:tcPr>
            <w:tcW w:w="1620" w:type="dxa"/>
            <w:shd w:val="clear" w:color="auto" w:fill="auto"/>
          </w:tcPr>
          <w:p w:rsidR="00FC327C" w:rsidRPr="00646ACC" w:rsidRDefault="00FC327C" w:rsidP="00FC3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</w:pPr>
            <w:r w:rsidRPr="00646ACC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  <w:t>Vyřizuje:</w:t>
            </w:r>
          </w:p>
        </w:tc>
        <w:tc>
          <w:tcPr>
            <w:tcW w:w="3200" w:type="dxa"/>
            <w:shd w:val="clear" w:color="auto" w:fill="auto"/>
          </w:tcPr>
          <w:p w:rsidR="00FC327C" w:rsidRPr="001E4638" w:rsidRDefault="002F23D3" w:rsidP="006D0E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1E4638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 xml:space="preserve">Ing. </w:t>
            </w:r>
            <w:r w:rsidR="006D0EB9" w:rsidRPr="001E4638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 xml:space="preserve">Soňa Kučerová </w:t>
            </w:r>
            <w:r w:rsidR="001D2C8D" w:rsidRPr="001E4638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/ l. 788</w:t>
            </w:r>
          </w:p>
        </w:tc>
        <w:tc>
          <w:tcPr>
            <w:tcW w:w="3544" w:type="dxa"/>
            <w:vMerge/>
            <w:shd w:val="clear" w:color="auto" w:fill="auto"/>
          </w:tcPr>
          <w:p w:rsidR="00FC327C" w:rsidRPr="00646ACC" w:rsidRDefault="00FC327C" w:rsidP="00FC32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</w:tr>
      <w:tr w:rsidR="00FC327C" w:rsidRPr="00646ACC" w:rsidTr="001E4638">
        <w:tc>
          <w:tcPr>
            <w:tcW w:w="1620" w:type="dxa"/>
            <w:shd w:val="clear" w:color="auto" w:fill="auto"/>
          </w:tcPr>
          <w:p w:rsidR="00FC327C" w:rsidRPr="00646ACC" w:rsidRDefault="00FC327C" w:rsidP="00FC32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</w:pPr>
            <w:r w:rsidRPr="00646ACC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  <w:t>Značka:</w:t>
            </w:r>
          </w:p>
        </w:tc>
        <w:tc>
          <w:tcPr>
            <w:tcW w:w="3200" w:type="dxa"/>
            <w:shd w:val="clear" w:color="auto" w:fill="auto"/>
          </w:tcPr>
          <w:p w:rsidR="00FC327C" w:rsidRPr="001E4638" w:rsidRDefault="00FC327C" w:rsidP="002F2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1E4638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OŽP/</w:t>
            </w:r>
            <w:r w:rsidR="006D0EB9" w:rsidRPr="001E4638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Kuč</w:t>
            </w:r>
          </w:p>
        </w:tc>
        <w:tc>
          <w:tcPr>
            <w:tcW w:w="3544" w:type="dxa"/>
            <w:vMerge/>
            <w:shd w:val="clear" w:color="auto" w:fill="auto"/>
          </w:tcPr>
          <w:p w:rsidR="00FC327C" w:rsidRPr="00646ACC" w:rsidRDefault="00FC327C" w:rsidP="00FC327C">
            <w:pPr>
              <w:spacing w:after="0" w:line="340" w:lineRule="atLeast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</w:tr>
      <w:tr w:rsidR="00FC327C" w:rsidRPr="00646ACC" w:rsidTr="00CB7612">
        <w:trPr>
          <w:trHeight w:hRule="exact" w:val="1162"/>
        </w:trPr>
        <w:tc>
          <w:tcPr>
            <w:tcW w:w="8364" w:type="dxa"/>
            <w:gridSpan w:val="3"/>
            <w:shd w:val="clear" w:color="auto" w:fill="auto"/>
          </w:tcPr>
          <w:p w:rsidR="00FC327C" w:rsidRPr="00646ACC" w:rsidRDefault="00FC327C" w:rsidP="00FC327C">
            <w:pPr>
              <w:spacing w:after="0" w:line="340" w:lineRule="atLeast"/>
              <w:ind w:right="-71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</w:tr>
    </w:tbl>
    <w:p w:rsidR="005F131F" w:rsidRPr="001E4638" w:rsidRDefault="005F131F" w:rsidP="00B20641">
      <w:pPr>
        <w:spacing w:after="0" w:line="240" w:lineRule="auto"/>
        <w:ind w:right="-29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Krajský úřad Středočeského kraje, se sídlem Zborovská 11, Praha 5, jako věcně a místně příslušný správní orgán, uplatňuje u </w:t>
      </w:r>
      <w:r w:rsidR="009A507B" w:rsidRPr="001E4638">
        <w:rPr>
          <w:rFonts w:ascii="Times New Roman" w:hAnsi="Times New Roman" w:cs="Times New Roman"/>
        </w:rPr>
        <w:t>pořizovatele podle ustanovení § 47 odst. 2, s použitím ustanovení § 4 odst. 7, zákona č. 183/2006 Sb., o územním plánování a stavebním řádu (stavební zákon), ve znění pozdějších předpisů toto</w:t>
      </w:r>
    </w:p>
    <w:p w:rsidR="005F131F" w:rsidRPr="001E4638" w:rsidRDefault="005F131F" w:rsidP="00B20641">
      <w:pPr>
        <w:spacing w:after="0" w:line="240" w:lineRule="auto"/>
        <w:ind w:right="-29"/>
        <w:rPr>
          <w:rFonts w:ascii="Times New Roman" w:hAnsi="Times New Roman" w:cs="Times New Roman"/>
        </w:rPr>
      </w:pPr>
    </w:p>
    <w:p w:rsidR="009A507B" w:rsidRPr="001E4638" w:rsidRDefault="009A507B" w:rsidP="00B20641">
      <w:pPr>
        <w:spacing w:after="0" w:line="240" w:lineRule="auto"/>
        <w:ind w:right="-29"/>
        <w:rPr>
          <w:rFonts w:ascii="Times New Roman" w:hAnsi="Times New Roman" w:cs="Times New Roman"/>
        </w:rPr>
      </w:pPr>
    </w:p>
    <w:p w:rsidR="002C3600" w:rsidRPr="001E4638" w:rsidRDefault="002C3600" w:rsidP="00B20641">
      <w:pPr>
        <w:spacing w:after="0" w:line="240" w:lineRule="auto"/>
        <w:ind w:right="-29"/>
        <w:rPr>
          <w:rFonts w:ascii="Times New Roman" w:hAnsi="Times New Roman" w:cs="Times New Roman"/>
        </w:rPr>
      </w:pPr>
    </w:p>
    <w:p w:rsidR="009A507B" w:rsidRPr="001E4638" w:rsidRDefault="009A507B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b/>
          <w:spacing w:val="40"/>
          <w:sz w:val="32"/>
          <w:szCs w:val="32"/>
        </w:rPr>
      </w:pPr>
      <w:r w:rsidRPr="001E4638">
        <w:rPr>
          <w:rFonts w:ascii="Times New Roman" w:hAnsi="Times New Roman" w:cs="Times New Roman"/>
          <w:b/>
          <w:spacing w:val="40"/>
          <w:sz w:val="32"/>
          <w:szCs w:val="32"/>
        </w:rPr>
        <w:t>SOUHRNNÉ VYJÁDŘENÍ</w:t>
      </w:r>
    </w:p>
    <w:p w:rsidR="00524088" w:rsidRPr="001E4638" w:rsidRDefault="00524088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b/>
          <w:spacing w:val="40"/>
        </w:rPr>
      </w:pPr>
    </w:p>
    <w:p w:rsidR="00D36314" w:rsidRPr="001E4638" w:rsidRDefault="009A507B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k návrhu </w:t>
      </w:r>
      <w:r w:rsidRPr="001E4638">
        <w:rPr>
          <w:rFonts w:ascii="Times New Roman" w:hAnsi="Times New Roman" w:cs="Times New Roman"/>
          <w:b/>
        </w:rPr>
        <w:t>zadání</w:t>
      </w:r>
      <w:r w:rsidRPr="001E4638">
        <w:rPr>
          <w:rFonts w:ascii="Times New Roman" w:hAnsi="Times New Roman" w:cs="Times New Roman"/>
        </w:rPr>
        <w:t xml:space="preserve"> </w:t>
      </w:r>
      <w:r w:rsidR="000C38F0" w:rsidRPr="001E4638">
        <w:rPr>
          <w:rFonts w:ascii="Times New Roman" w:hAnsi="Times New Roman" w:cs="Times New Roman"/>
        </w:rPr>
        <w:t xml:space="preserve">změny č. </w:t>
      </w:r>
      <w:r w:rsidR="001E4638">
        <w:rPr>
          <w:rFonts w:ascii="Times New Roman" w:hAnsi="Times New Roman" w:cs="Times New Roman"/>
        </w:rPr>
        <w:t>4</w:t>
      </w:r>
      <w:r w:rsidR="000C38F0" w:rsidRPr="001E4638">
        <w:rPr>
          <w:rFonts w:ascii="Times New Roman" w:hAnsi="Times New Roman" w:cs="Times New Roman"/>
        </w:rPr>
        <w:t xml:space="preserve"> </w:t>
      </w:r>
      <w:r w:rsidRPr="001E4638">
        <w:rPr>
          <w:rFonts w:ascii="Times New Roman" w:hAnsi="Times New Roman" w:cs="Times New Roman"/>
        </w:rPr>
        <w:t>územního plánu</w:t>
      </w:r>
      <w:r w:rsidR="00376C0A" w:rsidRPr="001E4638">
        <w:rPr>
          <w:rFonts w:ascii="Times New Roman" w:hAnsi="Times New Roman" w:cs="Times New Roman"/>
        </w:rPr>
        <w:t xml:space="preserve"> </w:t>
      </w:r>
      <w:r w:rsidR="009A563D" w:rsidRPr="001E4638">
        <w:rPr>
          <w:rFonts w:ascii="Times New Roman" w:hAnsi="Times New Roman" w:cs="Times New Roman"/>
        </w:rPr>
        <w:t>obce</w:t>
      </w:r>
    </w:p>
    <w:p w:rsidR="002A61B3" w:rsidRPr="001E4638" w:rsidRDefault="002A61B3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highlight w:val="lightGray"/>
        </w:rPr>
      </w:pPr>
    </w:p>
    <w:p w:rsidR="002C3600" w:rsidRPr="001E4638" w:rsidRDefault="002C3600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highlight w:val="lightGray"/>
        </w:rPr>
      </w:pPr>
    </w:p>
    <w:p w:rsidR="009A507B" w:rsidRPr="001E4638" w:rsidRDefault="001E4638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E4638">
        <w:rPr>
          <w:rFonts w:ascii="Times New Roman" w:hAnsi="Times New Roman" w:cs="Times New Roman"/>
          <w:b/>
          <w:sz w:val="28"/>
          <w:szCs w:val="28"/>
          <w:u w:val="single"/>
        </w:rPr>
        <w:t>Rožmitál pod Třemšínem</w:t>
      </w:r>
    </w:p>
    <w:p w:rsidR="00D36314" w:rsidRPr="001E4638" w:rsidRDefault="00D36314" w:rsidP="00B20641">
      <w:pPr>
        <w:tabs>
          <w:tab w:val="left" w:pos="8640"/>
        </w:tabs>
        <w:spacing w:after="0" w:line="240" w:lineRule="auto"/>
        <w:ind w:right="-29"/>
        <w:rPr>
          <w:rFonts w:ascii="Times New Roman" w:hAnsi="Times New Roman" w:cs="Times New Roman"/>
          <w:color w:val="000000"/>
          <w:highlight w:val="lightGray"/>
        </w:rPr>
      </w:pPr>
    </w:p>
    <w:p w:rsidR="002C3600" w:rsidRPr="001E4638" w:rsidRDefault="002C3600" w:rsidP="00B20641">
      <w:pPr>
        <w:tabs>
          <w:tab w:val="left" w:pos="8640"/>
        </w:tabs>
        <w:spacing w:after="0" w:line="240" w:lineRule="auto"/>
        <w:ind w:right="-29"/>
        <w:rPr>
          <w:rFonts w:ascii="Times New Roman" w:hAnsi="Times New Roman" w:cs="Times New Roman"/>
          <w:color w:val="000000"/>
          <w:highlight w:val="lightGray"/>
        </w:rPr>
      </w:pPr>
    </w:p>
    <w:p w:rsidR="005B6B82" w:rsidRPr="001E4638" w:rsidRDefault="005B6B82" w:rsidP="00B20641">
      <w:pPr>
        <w:tabs>
          <w:tab w:val="left" w:pos="8640"/>
        </w:tabs>
        <w:spacing w:after="0" w:line="240" w:lineRule="auto"/>
        <w:ind w:right="-29"/>
        <w:rPr>
          <w:rFonts w:ascii="Times New Roman" w:hAnsi="Times New Roman" w:cs="Times New Roman"/>
          <w:color w:val="000000"/>
          <w:highlight w:val="lightGray"/>
        </w:rPr>
      </w:pPr>
    </w:p>
    <w:p w:rsidR="00CB2061" w:rsidRPr="001E4638" w:rsidRDefault="001E4638" w:rsidP="00B20641">
      <w:pPr>
        <w:autoSpaceDE w:val="0"/>
        <w:autoSpaceDN w:val="0"/>
        <w:adjustRightInd w:val="0"/>
        <w:spacing w:after="120" w:line="240" w:lineRule="auto"/>
        <w:ind w:right="-29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>Územní plán Rožmitál pod Třemšínem byl vydán zastupitelstvem dne 21. 11. 2013 a účinnosti nabyl dne 9. 12. 2013.</w:t>
      </w:r>
    </w:p>
    <w:p w:rsidR="007E689F" w:rsidRPr="001E4638" w:rsidRDefault="007E689F" w:rsidP="00B20641">
      <w:pPr>
        <w:autoSpaceDE w:val="0"/>
        <w:autoSpaceDN w:val="0"/>
        <w:adjustRightInd w:val="0"/>
        <w:spacing w:after="120" w:line="240" w:lineRule="auto"/>
        <w:ind w:right="-29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  <w:u w:val="single"/>
        </w:rPr>
        <w:t>Návrh na změny</w:t>
      </w:r>
      <w:r w:rsidRPr="001E4638">
        <w:rPr>
          <w:rFonts w:ascii="Times New Roman" w:hAnsi="Times New Roman" w:cs="Times New Roman"/>
        </w:rPr>
        <w:t>:</w:t>
      </w:r>
    </w:p>
    <w:p w:rsidR="00E13CED" w:rsidRDefault="001E4638" w:rsidP="001E4638">
      <w:pPr>
        <w:pStyle w:val="Odstavecseseznamem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ind w:right="-29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Přičlenění </w:t>
      </w:r>
      <w:r>
        <w:rPr>
          <w:rFonts w:ascii="Times New Roman" w:hAnsi="Times New Roman" w:cs="Times New Roman"/>
        </w:rPr>
        <w:t xml:space="preserve">pozemků ke k. </w:t>
      </w:r>
      <w:proofErr w:type="spellStart"/>
      <w:r>
        <w:rPr>
          <w:rFonts w:ascii="Times New Roman" w:hAnsi="Times New Roman" w:cs="Times New Roman"/>
        </w:rPr>
        <w:t>ú.</w:t>
      </w:r>
      <w:proofErr w:type="spellEnd"/>
      <w:r>
        <w:rPr>
          <w:rFonts w:ascii="Times New Roman" w:hAnsi="Times New Roman" w:cs="Times New Roman"/>
        </w:rPr>
        <w:t xml:space="preserve"> Starý Rožmitál (dříve Nepomuk pod Třemšínem).</w:t>
      </w:r>
    </w:p>
    <w:p w:rsidR="001E4638" w:rsidRPr="001E4638" w:rsidRDefault="001E4638" w:rsidP="00E13CED">
      <w:pPr>
        <w:pStyle w:val="Odstavecseseznamem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ind w:right="-2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Změna funkčního využití pozemků p. č. 970 a 971 z ploch zemědělských na plochu smíšenou obytnou.</w:t>
      </w:r>
    </w:p>
    <w:p w:rsidR="002C3600" w:rsidRPr="001E4638" w:rsidRDefault="002C3600" w:rsidP="00E13CED">
      <w:pPr>
        <w:autoSpaceDE w:val="0"/>
        <w:autoSpaceDN w:val="0"/>
        <w:adjustRightInd w:val="0"/>
        <w:spacing w:after="0" w:line="240" w:lineRule="auto"/>
        <w:ind w:right="-29"/>
        <w:jc w:val="both"/>
        <w:rPr>
          <w:rFonts w:ascii="Times New Roman" w:hAnsi="Times New Roman" w:cs="Times New Roman"/>
          <w:highlight w:val="lightGray"/>
        </w:rPr>
      </w:pPr>
    </w:p>
    <w:p w:rsidR="00A33E1C" w:rsidRPr="001E4638" w:rsidRDefault="00A33E1C" w:rsidP="009C486D">
      <w:pPr>
        <w:autoSpaceDE w:val="0"/>
        <w:autoSpaceDN w:val="0"/>
        <w:adjustRightInd w:val="0"/>
        <w:spacing w:after="0" w:line="240" w:lineRule="auto"/>
        <w:ind w:right="-29"/>
        <w:jc w:val="both"/>
        <w:rPr>
          <w:rFonts w:ascii="Times New Roman" w:hAnsi="Times New Roman" w:cs="Times New Roman"/>
          <w:highlight w:val="lightGray"/>
        </w:rPr>
      </w:pPr>
    </w:p>
    <w:p w:rsidR="007D2D25" w:rsidRPr="001E4638" w:rsidRDefault="007D2D25" w:rsidP="00B20641">
      <w:pPr>
        <w:numPr>
          <w:ilvl w:val="0"/>
          <w:numId w:val="2"/>
        </w:numPr>
        <w:tabs>
          <w:tab w:val="clear" w:pos="720"/>
          <w:tab w:val="num" w:pos="360"/>
          <w:tab w:val="left" w:pos="8640"/>
        </w:tabs>
        <w:spacing w:after="0" w:line="240" w:lineRule="auto"/>
        <w:ind w:left="0" w:right="-29" w:firstLine="0"/>
        <w:jc w:val="both"/>
        <w:rPr>
          <w:rFonts w:ascii="Times New Roman" w:hAnsi="Times New Roman" w:cs="Times New Roman"/>
          <w:b/>
          <w:color w:val="000000"/>
          <w:u w:val="single"/>
        </w:rPr>
      </w:pPr>
      <w:r w:rsidRPr="001E4638">
        <w:rPr>
          <w:rFonts w:ascii="Times New Roman" w:hAnsi="Times New Roman" w:cs="Times New Roman"/>
          <w:b/>
          <w:color w:val="000000"/>
          <w:u w:val="single"/>
        </w:rPr>
        <w:t>Odbor životního prostředí a zemědělství</w:t>
      </w:r>
    </w:p>
    <w:p w:rsidR="00524088" w:rsidRPr="001E4638" w:rsidRDefault="00524088" w:rsidP="00B20641">
      <w:pPr>
        <w:tabs>
          <w:tab w:val="left" w:pos="846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/>
        </w:rPr>
      </w:pPr>
    </w:p>
    <w:p w:rsidR="00724981" w:rsidRDefault="007D2D25" w:rsidP="001E4638">
      <w:pPr>
        <w:tabs>
          <w:tab w:val="left" w:pos="8460"/>
        </w:tabs>
        <w:spacing w:after="0" w:line="240" w:lineRule="auto"/>
        <w:ind w:right="-28"/>
        <w:jc w:val="both"/>
        <w:rPr>
          <w:rFonts w:ascii="Times New Roman" w:hAnsi="Times New Roman" w:cs="Times New Roman"/>
          <w:color w:val="000000"/>
        </w:rPr>
      </w:pPr>
      <w:r w:rsidRPr="001E4638">
        <w:rPr>
          <w:rFonts w:ascii="Times New Roman" w:hAnsi="Times New Roman" w:cs="Times New Roman"/>
          <w:color w:val="000000"/>
        </w:rPr>
        <w:t>Krajský úřad Středočeského kraje, Odbor životního prostředí a zemědělství</w:t>
      </w:r>
      <w:r w:rsidR="00A53ED7" w:rsidRPr="001E4638">
        <w:rPr>
          <w:rFonts w:ascii="Times New Roman" w:hAnsi="Times New Roman" w:cs="Times New Roman"/>
          <w:color w:val="000000"/>
        </w:rPr>
        <w:t>,</w:t>
      </w:r>
      <w:r w:rsidR="004A28E8" w:rsidRPr="001E4638">
        <w:rPr>
          <w:rFonts w:ascii="Times New Roman" w:hAnsi="Times New Roman" w:cs="Times New Roman"/>
          <w:color w:val="000000"/>
        </w:rPr>
        <w:t xml:space="preserve"> na základě jemu </w:t>
      </w:r>
      <w:r w:rsidRPr="001E4638">
        <w:rPr>
          <w:rFonts w:ascii="Times New Roman" w:hAnsi="Times New Roman" w:cs="Times New Roman"/>
          <w:color w:val="000000"/>
        </w:rPr>
        <w:t>svěřených kompetencí podle jednotlivých složkových zákonů na úseku životního prostředí uplatňuje následující požadavky:</w:t>
      </w:r>
    </w:p>
    <w:p w:rsidR="001E4638" w:rsidRPr="001E4638" w:rsidRDefault="001E4638" w:rsidP="001E4638">
      <w:pPr>
        <w:tabs>
          <w:tab w:val="left" w:pos="8460"/>
        </w:tabs>
        <w:spacing w:after="0" w:line="240" w:lineRule="auto"/>
        <w:ind w:right="-28"/>
        <w:jc w:val="both"/>
        <w:rPr>
          <w:rFonts w:ascii="Times New Roman" w:hAnsi="Times New Roman" w:cs="Times New Roman"/>
          <w:color w:val="000000"/>
        </w:rPr>
      </w:pPr>
    </w:p>
    <w:p w:rsidR="00A75DD1" w:rsidRPr="001E4638" w:rsidRDefault="00323AB8" w:rsidP="00B20641">
      <w:pPr>
        <w:tabs>
          <w:tab w:val="left" w:pos="8640"/>
        </w:tabs>
        <w:spacing w:after="120" w:line="240" w:lineRule="auto"/>
        <w:ind w:right="-29"/>
        <w:jc w:val="both"/>
        <w:rPr>
          <w:rFonts w:ascii="Times New Roman" w:hAnsi="Times New Roman" w:cs="Times New Roman"/>
          <w:color w:val="00B0F0"/>
        </w:rPr>
      </w:pPr>
      <w:r w:rsidRPr="001E4638">
        <w:rPr>
          <w:rFonts w:ascii="Times New Roman" w:hAnsi="Times New Roman" w:cs="Times New Roman"/>
          <w:b/>
          <w:color w:val="000000" w:themeColor="text1"/>
        </w:rPr>
        <w:t>D</w:t>
      </w:r>
      <w:r w:rsidR="007D2D25" w:rsidRPr="001E4638">
        <w:rPr>
          <w:rFonts w:ascii="Times New Roman" w:hAnsi="Times New Roman" w:cs="Times New Roman"/>
          <w:b/>
          <w:color w:val="000000" w:themeColor="text1"/>
        </w:rPr>
        <w:t>le zákona č. 334/1992 Sb., o ochraně zemědělského půdního fondu, ve znění pozdějších předpisů</w:t>
      </w:r>
      <w:r w:rsidR="007D2D25" w:rsidRPr="001E4638">
        <w:rPr>
          <w:rFonts w:ascii="Times New Roman" w:hAnsi="Times New Roman" w:cs="Times New Roman"/>
          <w:color w:val="000000" w:themeColor="text1"/>
        </w:rPr>
        <w:t xml:space="preserve">  </w:t>
      </w:r>
      <w:r w:rsidR="007A600E" w:rsidRPr="001E4638">
        <w:rPr>
          <w:rFonts w:ascii="Times New Roman" w:hAnsi="Times New Roman" w:cs="Times New Roman"/>
          <w:color w:val="000000" w:themeColor="text1"/>
        </w:rPr>
        <w:t xml:space="preserve"> </w:t>
      </w:r>
    </w:p>
    <w:p w:rsidR="001B23D9" w:rsidRPr="001E4638" w:rsidRDefault="001B23D9" w:rsidP="001B23D9">
      <w:pPr>
        <w:spacing w:after="12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Orgán ochrany ZPF požaduje, aby v předloženém návrhu územního plánu byly nově navrhované plochy pro nezemědělské využití doloženy konkrétními údaji o výměře, kultuře a bonitovaných půdně ekologických jednotkách. Požadované podklady musí být zpracovány ve smyslu zásad ochrany ZPF, uvedených v ustanovení § 4 zákona č. 334/1992 Sb., o ochraně </w:t>
      </w:r>
      <w:r w:rsidRPr="001E4638">
        <w:rPr>
          <w:rFonts w:ascii="Times New Roman" w:hAnsi="Times New Roman" w:cs="Times New Roman"/>
        </w:rPr>
        <w:lastRenderedPageBreak/>
        <w:t xml:space="preserve">zemědělského půdního fondu, ve znění pozdějších předpisů (dále jen zákona) a v ustanovení § 3 a 4 vyhlášky č. 13/1994 Sb., kterou se upravují některé podrobnosti zákona o ochraně ZPF. </w:t>
      </w:r>
    </w:p>
    <w:p w:rsidR="001B23D9" w:rsidRPr="001E4638" w:rsidRDefault="001B23D9" w:rsidP="001B23D9">
      <w:pPr>
        <w:spacing w:after="12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Orgán ochrany ZPF upozorňuje zejména na ustanovení § 4 odst. 1 zákona, podle kterého lze zemědělskou půdu odejmout ze ZPF pouze v nezbytném případě, a na ustanovení § 4 odst. 3 zákona, podle kterého lze velmi kvalitní zemědělskou půdu zařazenou do I. a II. třídy ochrany odejmout ze ZPF pouze v případech, kdy jiný veřejný zájem výrazně převažuje nad veřejným zájmem ochrany ZPF. </w:t>
      </w:r>
    </w:p>
    <w:p w:rsidR="001B23D9" w:rsidRPr="001E4638" w:rsidRDefault="001B23D9" w:rsidP="00652AC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>Podle ustanovení § 5 odst. 1 zákona jsou pořizovatelé a projektanti územně plánovací dokumentace a územně plánovacích podkladů povinni řídit se zásadami ochrany ZPF, navrhnout a zdůvodnit takové řešení, které je z hlediska ochrany ZPF a ostatních zákonem chráněných obecných zájmů nejvýhodnější, a to zpravidla ve srovnání s jiným možným řešením.</w:t>
      </w:r>
    </w:p>
    <w:p w:rsidR="00077F69" w:rsidRPr="001E4638" w:rsidRDefault="00077F69" w:rsidP="00652ACB">
      <w:pPr>
        <w:tabs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b/>
          <w:color w:val="000000" w:themeColor="text1"/>
        </w:rPr>
      </w:pPr>
    </w:p>
    <w:p w:rsidR="00077F69" w:rsidRPr="001E4638" w:rsidRDefault="00077F69" w:rsidP="00652ACB">
      <w:pPr>
        <w:tabs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b/>
          <w:color w:val="000000" w:themeColor="text1"/>
        </w:rPr>
      </w:pPr>
    </w:p>
    <w:p w:rsidR="00A75DD1" w:rsidRPr="001E4638" w:rsidRDefault="000D0907" w:rsidP="00B20641">
      <w:pPr>
        <w:tabs>
          <w:tab w:val="left" w:pos="8640"/>
        </w:tabs>
        <w:spacing w:after="120" w:line="240" w:lineRule="auto"/>
        <w:ind w:right="-29"/>
        <w:jc w:val="both"/>
        <w:rPr>
          <w:rFonts w:ascii="Times New Roman" w:hAnsi="Times New Roman" w:cs="Times New Roman"/>
          <w:color w:val="00B0F0"/>
        </w:rPr>
      </w:pPr>
      <w:r w:rsidRPr="001E4638">
        <w:rPr>
          <w:rFonts w:ascii="Times New Roman" w:hAnsi="Times New Roman" w:cs="Times New Roman"/>
          <w:b/>
          <w:color w:val="000000" w:themeColor="text1"/>
        </w:rPr>
        <w:t>D</w:t>
      </w:r>
      <w:r w:rsidR="007D2D25" w:rsidRPr="001E4638">
        <w:rPr>
          <w:rFonts w:ascii="Times New Roman" w:hAnsi="Times New Roman" w:cs="Times New Roman"/>
          <w:b/>
          <w:color w:val="000000" w:themeColor="text1"/>
        </w:rPr>
        <w:t xml:space="preserve">le zákona č. 289/1995 Sb., o lesích a o změně a doplnění některých zákonů, </w:t>
      </w:r>
      <w:r w:rsidR="00316DA6" w:rsidRPr="001E4638">
        <w:rPr>
          <w:rFonts w:ascii="Times New Roman" w:hAnsi="Times New Roman" w:cs="Times New Roman"/>
          <w:b/>
          <w:color w:val="000000" w:themeColor="text1"/>
        </w:rPr>
        <w:t xml:space="preserve">ve znění pozdějších </w:t>
      </w:r>
      <w:r w:rsidR="00316DA6" w:rsidRPr="001E4638">
        <w:rPr>
          <w:rFonts w:ascii="Times New Roman" w:hAnsi="Times New Roman" w:cs="Times New Roman"/>
          <w:b/>
        </w:rPr>
        <w:t>předpisů</w:t>
      </w:r>
      <w:r w:rsidR="007D2D25" w:rsidRPr="001E4638">
        <w:rPr>
          <w:rFonts w:ascii="Times New Roman" w:hAnsi="Times New Roman" w:cs="Times New Roman"/>
        </w:rPr>
        <w:t xml:space="preserve">   </w:t>
      </w:r>
      <w:r w:rsidR="00965E52" w:rsidRPr="001E4638">
        <w:rPr>
          <w:rFonts w:ascii="Times New Roman" w:hAnsi="Times New Roman" w:cs="Times New Roman"/>
        </w:rPr>
        <w:t xml:space="preserve">   </w:t>
      </w:r>
    </w:p>
    <w:p w:rsidR="001B23D9" w:rsidRPr="001E4638" w:rsidRDefault="001B23D9" w:rsidP="001B23D9">
      <w:pPr>
        <w:autoSpaceDE w:val="0"/>
        <w:autoSpaceDN w:val="0"/>
        <w:spacing w:after="12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Krajský úřad Středočeského kraje, odbor životního prostředí a zemědělství, jako orgán státní správy lesa </w:t>
      </w:r>
      <w:r w:rsidRPr="001E4638">
        <w:rPr>
          <w:rFonts w:ascii="Times New Roman" w:hAnsi="Times New Roman" w:cs="Times New Roman"/>
          <w:iCs/>
        </w:rPr>
        <w:t>(dále jen OSSL)</w:t>
      </w:r>
      <w:r w:rsidRPr="001E4638">
        <w:rPr>
          <w:rFonts w:ascii="Times New Roman" w:hAnsi="Times New Roman" w:cs="Times New Roman"/>
        </w:rPr>
        <w:t xml:space="preserve">, příslušný podle § 47 zákona č. 289/1995 Sb. o lesích a o změně a doplnění některých zákonů, v platném znění </w:t>
      </w:r>
      <w:r w:rsidRPr="001E4638">
        <w:rPr>
          <w:rFonts w:ascii="Times New Roman" w:hAnsi="Times New Roman" w:cs="Times New Roman"/>
          <w:iCs/>
        </w:rPr>
        <w:t>(dále jen zákon o lesích)</w:t>
      </w:r>
      <w:r w:rsidRPr="001E4638">
        <w:rPr>
          <w:rFonts w:ascii="Times New Roman" w:hAnsi="Times New Roman" w:cs="Times New Roman"/>
        </w:rPr>
        <w:t xml:space="preserve">, kompetentní podle § 48a lesního zákona vydává toto stanovisko. </w:t>
      </w:r>
    </w:p>
    <w:p w:rsidR="001B23D9" w:rsidRPr="001E4638" w:rsidRDefault="001B23D9" w:rsidP="001B23D9">
      <w:pPr>
        <w:autoSpaceDE w:val="0"/>
        <w:autoSpaceDN w:val="0"/>
        <w:spacing w:after="120" w:line="240" w:lineRule="auto"/>
        <w:jc w:val="both"/>
        <w:rPr>
          <w:rFonts w:ascii="Times New Roman" w:hAnsi="Times New Roman" w:cs="Times New Roman"/>
          <w:i/>
          <w:iCs/>
        </w:rPr>
      </w:pPr>
      <w:r w:rsidRPr="001E4638">
        <w:rPr>
          <w:rFonts w:ascii="Times New Roman" w:hAnsi="Times New Roman" w:cs="Times New Roman"/>
        </w:rPr>
        <w:t xml:space="preserve">OSSL požaduje dbát maximální ochrany pozemků určených k plnění funkcí lesa tak, aby nedocházelo ke snižování ekologické stability krajiny a v současné době velmi důležité schopnosti lesa zadržovat vodu v krajině jejím zasakováním. Správní orgán upozorňuje na ustanovení § 13 odst. 1 lesního zákona: </w:t>
      </w:r>
      <w:r w:rsidRPr="001E4638">
        <w:rPr>
          <w:rFonts w:ascii="Times New Roman" w:hAnsi="Times New Roman" w:cs="Times New Roman"/>
          <w:i/>
          <w:iCs/>
        </w:rPr>
        <w:t xml:space="preserve">„Veškeré pozemky určené k plnění funkcí lesa musí být účelně obhospodařovány podle tohoto zákona. Jejich využití k jiným účelům je zakázáno.“… </w:t>
      </w:r>
      <w:r w:rsidRPr="001E4638">
        <w:rPr>
          <w:rFonts w:ascii="Times New Roman" w:hAnsi="Times New Roman" w:cs="Times New Roman"/>
        </w:rPr>
        <w:t>a § 14 odst. 1 lesního zákona:</w:t>
      </w:r>
      <w:r w:rsidRPr="001E4638">
        <w:rPr>
          <w:rFonts w:ascii="Times New Roman" w:hAnsi="Times New Roman" w:cs="Times New Roman"/>
          <w:i/>
          <w:iCs/>
        </w:rPr>
        <w:t xml:space="preserve"> „Projektanti nebo pořizovatelé územně plánovací dokumentace, návrhů na stanovení dobývacích prostorů a zpracovatelé dokumentací staveb jsou povinni dbát zachování lesa a řídit se přitom ustanoveními tohoto zákona. Jsou povinni navrhnout a zdůvodnit taková řešení, která jsou z hlediska zachování lesa, ochrany životního prostředí a ostatních celospolečenských zájmů nejvhodnější; přitom jsou povinni provést vyhodnocení předpokládaných důsledků navrhovaného řešení, navrhnout alternativní řešení, způsob následné rekultivace a uspořádání území po dokončení stavby.“ </w:t>
      </w:r>
    </w:p>
    <w:p w:rsidR="001B23D9" w:rsidRPr="001E4638" w:rsidRDefault="001B23D9" w:rsidP="001B23D9">
      <w:pPr>
        <w:autoSpaceDE w:val="0"/>
        <w:autoSpaceDN w:val="0"/>
        <w:spacing w:after="12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Na základě toho požaduje správní orgán, aby v dalším stupni zpracování ÚP bylo konkretizováno případné dotčení pozemků určených k plnění funkcí lesa (např. parcelní číslo, výměra) a náležitě zdůvodněny požadavky na změnu funkčního využití území vedoucích k záboru pozemků určených k plnění funkcí lesa zejména umísťováním rekreačních a sportovních staveb tak, jak je výše uvedeno. K dotčení pozemků určených k plnění funkcí lesa dochází i změnou využití území např. k bytové zástavbě do 50 metrů od pozemků učených k plnění funkcí lesa v tzv. </w:t>
      </w:r>
      <w:r w:rsidRPr="001E4638">
        <w:rPr>
          <w:rFonts w:ascii="Times New Roman" w:hAnsi="Times New Roman" w:cs="Times New Roman"/>
          <w:i/>
          <w:iCs/>
        </w:rPr>
        <w:t>ochranném pásmu lesa</w:t>
      </w:r>
      <w:r w:rsidRPr="001E4638">
        <w:rPr>
          <w:rFonts w:ascii="Times New Roman" w:hAnsi="Times New Roman" w:cs="Times New Roman"/>
        </w:rPr>
        <w:t xml:space="preserve">. Na tomto základě bude správní orgán souhlasit, či nesouhlasit s návrhem územního plánu. </w:t>
      </w:r>
    </w:p>
    <w:p w:rsidR="001B23D9" w:rsidRPr="001E4638" w:rsidRDefault="001B23D9" w:rsidP="002C3600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>Z výše uvedeného důvodu doporučuje OSSL ve výkresové části ÚP vyznačit tzv. ochranné pásmo lesa a v textové části ÚP v příslušných plochách, které se nachází v tomto pásmu (50m od pozemků určených k plnění funkcí lesa) uvést text, který bude upozorňovat investory staveb na nutnost souhlasu orgánu státní správy lesa dle ustanovení § 14 odst. 2 zákona o lesích s umístěním stavby v tomto ochranném pásmu.</w:t>
      </w:r>
    </w:p>
    <w:p w:rsidR="009A563D" w:rsidRPr="001E4638" w:rsidRDefault="009A563D" w:rsidP="002C3600">
      <w:pPr>
        <w:tabs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0D7410" w:rsidRPr="001E4638" w:rsidRDefault="000D7410" w:rsidP="002C3600">
      <w:pPr>
        <w:tabs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323AB8" w:rsidRPr="001E4638" w:rsidRDefault="00323AB8" w:rsidP="00B20641">
      <w:pPr>
        <w:tabs>
          <w:tab w:val="left" w:pos="8640"/>
        </w:tabs>
        <w:spacing w:after="120" w:line="240" w:lineRule="auto"/>
        <w:ind w:right="-29"/>
        <w:jc w:val="both"/>
        <w:rPr>
          <w:rFonts w:ascii="Times New Roman" w:hAnsi="Times New Roman" w:cs="Times New Roman"/>
          <w:color w:val="000000" w:themeColor="text1"/>
        </w:rPr>
      </w:pPr>
      <w:r w:rsidRPr="001E4638">
        <w:rPr>
          <w:rFonts w:ascii="Times New Roman" w:hAnsi="Times New Roman" w:cs="Times New Roman"/>
          <w:b/>
          <w:color w:val="000000" w:themeColor="text1"/>
        </w:rPr>
        <w:t>Dle zákona č. 201/2012 Sb., o ochraně ovzduší</w:t>
      </w:r>
      <w:r w:rsidR="00E30EC4" w:rsidRPr="001E4638">
        <w:rPr>
          <w:rFonts w:ascii="Times New Roman" w:hAnsi="Times New Roman" w:cs="Times New Roman"/>
          <w:b/>
          <w:color w:val="000000" w:themeColor="text1"/>
        </w:rPr>
        <w:t>, ve znění pozdějších předpisů</w:t>
      </w:r>
      <w:r w:rsidR="006F58A4" w:rsidRPr="001E4638">
        <w:rPr>
          <w:rFonts w:ascii="Times New Roman" w:hAnsi="Times New Roman" w:cs="Times New Roman"/>
          <w:b/>
          <w:color w:val="000000" w:themeColor="text1"/>
        </w:rPr>
        <w:t xml:space="preserve"> </w:t>
      </w:r>
    </w:p>
    <w:p w:rsidR="00AB5C4B" w:rsidRPr="001E4638" w:rsidRDefault="00AB5C4B" w:rsidP="00B20641">
      <w:pPr>
        <w:tabs>
          <w:tab w:val="left" w:pos="8280"/>
          <w:tab w:val="left" w:pos="8460"/>
          <w:tab w:val="left" w:pos="8640"/>
        </w:tabs>
        <w:spacing w:after="120" w:line="240" w:lineRule="auto"/>
        <w:ind w:right="-29"/>
        <w:jc w:val="both"/>
        <w:rPr>
          <w:rFonts w:ascii="Times New Roman" w:hAnsi="Times New Roman" w:cs="Times New Roman"/>
          <w:color w:val="000000" w:themeColor="text1"/>
        </w:rPr>
      </w:pPr>
      <w:r w:rsidRPr="001E4638">
        <w:rPr>
          <w:rFonts w:ascii="Times New Roman" w:hAnsi="Times New Roman" w:cs="Times New Roman"/>
          <w:color w:val="000000" w:themeColor="text1"/>
        </w:rPr>
        <w:t xml:space="preserve">Orgán státní správy na úseku ochrany ovzduší příslušný podle </w:t>
      </w:r>
      <w:proofErr w:type="spellStart"/>
      <w:r w:rsidRPr="001E4638">
        <w:rPr>
          <w:rFonts w:ascii="Times New Roman" w:hAnsi="Times New Roman" w:cs="Times New Roman"/>
          <w:color w:val="000000" w:themeColor="text1"/>
        </w:rPr>
        <w:t>ust</w:t>
      </w:r>
      <w:proofErr w:type="spellEnd"/>
      <w:r w:rsidRPr="001E4638">
        <w:rPr>
          <w:rFonts w:ascii="Times New Roman" w:hAnsi="Times New Roman" w:cs="Times New Roman"/>
          <w:color w:val="000000" w:themeColor="text1"/>
        </w:rPr>
        <w:t xml:space="preserve">. § 27 odst. 1 písm. e) zákona č. 201/2012 Sb., o ochraně ovzduší, </w:t>
      </w:r>
      <w:r w:rsidR="00624E06" w:rsidRPr="001E4638">
        <w:rPr>
          <w:rFonts w:ascii="Times New Roman" w:hAnsi="Times New Roman" w:cs="Times New Roman"/>
          <w:color w:val="000000" w:themeColor="text1"/>
        </w:rPr>
        <w:t>ve znění pozdějších předpisů (dále jen zákon)</w:t>
      </w:r>
      <w:r w:rsidR="007B0A90" w:rsidRPr="001E4638">
        <w:rPr>
          <w:rFonts w:ascii="Times New Roman" w:hAnsi="Times New Roman" w:cs="Times New Roman"/>
          <w:color w:val="000000" w:themeColor="text1"/>
        </w:rPr>
        <w:t xml:space="preserve"> </w:t>
      </w:r>
      <w:r w:rsidRPr="001E4638">
        <w:rPr>
          <w:rFonts w:ascii="Times New Roman" w:hAnsi="Times New Roman" w:cs="Times New Roman"/>
          <w:color w:val="000000" w:themeColor="text1"/>
        </w:rPr>
        <w:t xml:space="preserve">na základě </w:t>
      </w:r>
      <w:proofErr w:type="spellStart"/>
      <w:r w:rsidRPr="001E4638">
        <w:rPr>
          <w:rFonts w:ascii="Times New Roman" w:hAnsi="Times New Roman" w:cs="Times New Roman"/>
          <w:color w:val="000000" w:themeColor="text1"/>
        </w:rPr>
        <w:lastRenderedPageBreak/>
        <w:t>ust</w:t>
      </w:r>
      <w:proofErr w:type="spellEnd"/>
      <w:r w:rsidRPr="001E4638">
        <w:rPr>
          <w:rFonts w:ascii="Times New Roman" w:hAnsi="Times New Roman" w:cs="Times New Roman"/>
          <w:color w:val="000000" w:themeColor="text1"/>
        </w:rPr>
        <w:t xml:space="preserve">. § 11 odst. 2 písm. a) zákona k předloženému návrhu zadání </w:t>
      </w:r>
      <w:r w:rsidR="000C38F0" w:rsidRPr="001E4638">
        <w:rPr>
          <w:rFonts w:ascii="Times New Roman" w:hAnsi="Times New Roman" w:cs="Times New Roman"/>
          <w:color w:val="000000" w:themeColor="text1"/>
        </w:rPr>
        <w:t xml:space="preserve">změny č. </w:t>
      </w:r>
      <w:r w:rsidR="001E4638">
        <w:rPr>
          <w:rFonts w:ascii="Times New Roman" w:hAnsi="Times New Roman" w:cs="Times New Roman"/>
          <w:color w:val="000000" w:themeColor="text1"/>
        </w:rPr>
        <w:t>4</w:t>
      </w:r>
      <w:r w:rsidR="000C38F0" w:rsidRPr="001E4638">
        <w:rPr>
          <w:rFonts w:ascii="Times New Roman" w:hAnsi="Times New Roman" w:cs="Times New Roman"/>
          <w:color w:val="000000" w:themeColor="text1"/>
        </w:rPr>
        <w:t xml:space="preserve"> </w:t>
      </w:r>
      <w:r w:rsidRPr="001E4638">
        <w:rPr>
          <w:rFonts w:ascii="Times New Roman" w:hAnsi="Times New Roman" w:cs="Times New Roman"/>
          <w:color w:val="000000" w:themeColor="text1"/>
        </w:rPr>
        <w:t xml:space="preserve">územního plánu </w:t>
      </w:r>
      <w:r w:rsidR="001E4638">
        <w:rPr>
          <w:rFonts w:ascii="Times New Roman" w:hAnsi="Times New Roman" w:cs="Times New Roman"/>
          <w:color w:val="000000" w:themeColor="text1"/>
        </w:rPr>
        <w:t>Rožmitál pod Třemšínem</w:t>
      </w:r>
      <w:r w:rsidRPr="001E4638">
        <w:rPr>
          <w:rFonts w:ascii="Times New Roman" w:hAnsi="Times New Roman" w:cs="Times New Roman"/>
          <w:color w:val="000000" w:themeColor="text1"/>
        </w:rPr>
        <w:t xml:space="preserve"> </w:t>
      </w:r>
      <w:r w:rsidRPr="001E4638">
        <w:rPr>
          <w:rFonts w:ascii="Times New Roman" w:hAnsi="Times New Roman" w:cs="Times New Roman"/>
          <w:b/>
          <w:color w:val="000000" w:themeColor="text1"/>
        </w:rPr>
        <w:t>sděluje</w:t>
      </w:r>
      <w:r w:rsidRPr="001E4638">
        <w:rPr>
          <w:rFonts w:ascii="Times New Roman" w:hAnsi="Times New Roman" w:cs="Times New Roman"/>
          <w:color w:val="000000" w:themeColor="text1"/>
        </w:rPr>
        <w:t>:</w:t>
      </w:r>
    </w:p>
    <w:p w:rsidR="00AB5C4B" w:rsidRPr="001E4638" w:rsidRDefault="00AB5C4B" w:rsidP="00B20641">
      <w:pPr>
        <w:tabs>
          <w:tab w:val="left" w:pos="8280"/>
          <w:tab w:val="left" w:pos="8460"/>
        </w:tabs>
        <w:spacing w:after="120" w:line="240" w:lineRule="auto"/>
        <w:ind w:right="-29"/>
        <w:jc w:val="both"/>
        <w:rPr>
          <w:rFonts w:ascii="Times New Roman" w:hAnsi="Times New Roman" w:cs="Times New Roman"/>
          <w:color w:val="000000" w:themeColor="text1"/>
        </w:rPr>
      </w:pPr>
      <w:r w:rsidRPr="001E4638">
        <w:rPr>
          <w:rFonts w:ascii="Times New Roman" w:hAnsi="Times New Roman" w:cs="Times New Roman"/>
          <w:color w:val="000000" w:themeColor="text1"/>
        </w:rPr>
        <w:t>Obecně by neměla těsně sousedit obytná zástavba a plocha pro výrobu/průmysl nebo činnosti omezující okolní obytnou zástavbu, zejména z důvodu předcházení problémům obtěžování obyvatel hlukem, emisemi, dopravou a zápachem. Jakýkoli průmysl/výroba by měl být umístěn mimo obytnou zástavbu nebo v dostatečné vzdálenosti.</w:t>
      </w:r>
    </w:p>
    <w:p w:rsidR="00AB5C4B" w:rsidRPr="001E4638" w:rsidRDefault="00AB5C4B" w:rsidP="00B20641">
      <w:pPr>
        <w:tabs>
          <w:tab w:val="left" w:pos="8280"/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</w:rPr>
      </w:pPr>
      <w:r w:rsidRPr="001E4638">
        <w:rPr>
          <w:rFonts w:ascii="Times New Roman" w:hAnsi="Times New Roman" w:cs="Times New Roman"/>
          <w:color w:val="000000" w:themeColor="text1"/>
        </w:rPr>
        <w:t xml:space="preserve">Pokud by v budoucnu do oblasti byla začleněna výroba nebo zdroj s dopady na ovzduší, je provozovatel povinen dodržovat legislativu i v oblasti ochrany ovzduší, např. požádat o příslušná povolení k umístění, stavbě, provozu nových zdrojů. Pokud bude uvažováno o výstavbě stacionárního zdroje vyjmenovaného v příloze </w:t>
      </w:r>
      <w:proofErr w:type="gramStart"/>
      <w:r w:rsidRPr="001E4638">
        <w:rPr>
          <w:rFonts w:ascii="Times New Roman" w:hAnsi="Times New Roman" w:cs="Times New Roman"/>
          <w:color w:val="000000" w:themeColor="text1"/>
        </w:rPr>
        <w:t>č. 2 zákona</w:t>
      </w:r>
      <w:proofErr w:type="gramEnd"/>
      <w:r w:rsidRPr="001E4638">
        <w:rPr>
          <w:rFonts w:ascii="Times New Roman" w:hAnsi="Times New Roman" w:cs="Times New Roman"/>
          <w:color w:val="000000" w:themeColor="text1"/>
        </w:rPr>
        <w:t>, je kompetentní rozhodovat krajský úřad. U nevyjmenovaných stacionárních zdrojů je kompetentní rozhodovat místně příslušný obecní úřad s rozšířenou působností, dle § 11 odst. 3 zákona.</w:t>
      </w:r>
    </w:p>
    <w:p w:rsidR="00C72AAF" w:rsidRPr="001E4638" w:rsidRDefault="00C72AAF" w:rsidP="00B20641">
      <w:pPr>
        <w:tabs>
          <w:tab w:val="left" w:pos="8280"/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C72AAF" w:rsidRPr="001E4638" w:rsidRDefault="00C72AAF" w:rsidP="00B20641">
      <w:pPr>
        <w:tabs>
          <w:tab w:val="left" w:pos="8280"/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C1691E" w:rsidRPr="001E4638" w:rsidRDefault="00C1691E" w:rsidP="00B20641">
      <w:pPr>
        <w:tabs>
          <w:tab w:val="left" w:pos="8460"/>
          <w:tab w:val="left" w:pos="8640"/>
        </w:tabs>
        <w:spacing w:after="120" w:line="240" w:lineRule="auto"/>
        <w:ind w:right="-29"/>
        <w:jc w:val="both"/>
        <w:rPr>
          <w:rFonts w:ascii="Times New Roman" w:hAnsi="Times New Roman" w:cs="Times New Roman"/>
          <w:bCs/>
          <w:color w:val="000000" w:themeColor="text1"/>
        </w:rPr>
      </w:pPr>
      <w:r w:rsidRPr="001E4638">
        <w:rPr>
          <w:rFonts w:ascii="Times New Roman" w:hAnsi="Times New Roman" w:cs="Times New Roman"/>
          <w:b/>
          <w:bCs/>
          <w:color w:val="000000" w:themeColor="text1"/>
        </w:rPr>
        <w:t>Dle zákona č. 224/2015 Sb., o prevenci závažných havárií způsobených vybranými nebezpečnými chemickými látkami nebo chemickými směsmi a o změně zákona č. 634/2004 Sb., o správních poplatcích (zákon o prevenci závažných havárií), ve znění pozdějších předpisů</w:t>
      </w:r>
      <w:r w:rsidR="00E238C5" w:rsidRPr="001E4638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</w:p>
    <w:p w:rsidR="00C1691E" w:rsidRPr="001E4638" w:rsidRDefault="00C1691E" w:rsidP="00B20641">
      <w:pPr>
        <w:tabs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b/>
          <w:color w:val="000000" w:themeColor="text1"/>
        </w:rPr>
      </w:pPr>
      <w:r w:rsidRPr="001E4638">
        <w:rPr>
          <w:rFonts w:ascii="Times New Roman" w:hAnsi="Times New Roman" w:cs="Times New Roman"/>
          <w:color w:val="000000" w:themeColor="text1"/>
        </w:rPr>
        <w:t xml:space="preserve">Dotčený správní úřad na úseku prevence závažných havárií při projednávání územně plánovací dokumentace příslušný dle </w:t>
      </w:r>
      <w:proofErr w:type="spellStart"/>
      <w:r w:rsidRPr="001E4638">
        <w:rPr>
          <w:rFonts w:ascii="Times New Roman" w:hAnsi="Times New Roman" w:cs="Times New Roman"/>
          <w:color w:val="000000" w:themeColor="text1"/>
        </w:rPr>
        <w:t>ust</w:t>
      </w:r>
      <w:proofErr w:type="spellEnd"/>
      <w:r w:rsidRPr="001E4638">
        <w:rPr>
          <w:rFonts w:ascii="Times New Roman" w:hAnsi="Times New Roman" w:cs="Times New Roman"/>
          <w:color w:val="000000" w:themeColor="text1"/>
        </w:rPr>
        <w:t>. § 43 písm. e) zákona č. 224/2015 Sb., o prevenci závažných havárií způsobených vybranými nebez</w:t>
      </w:r>
      <w:r w:rsidR="001C7743" w:rsidRPr="001E4638">
        <w:rPr>
          <w:rFonts w:ascii="Times New Roman" w:hAnsi="Times New Roman" w:cs="Times New Roman"/>
          <w:color w:val="000000" w:themeColor="text1"/>
        </w:rPr>
        <w:t>pečnými chemickými látkami nebo </w:t>
      </w:r>
      <w:r w:rsidRPr="001E4638">
        <w:rPr>
          <w:rFonts w:ascii="Times New Roman" w:hAnsi="Times New Roman" w:cs="Times New Roman"/>
          <w:color w:val="000000" w:themeColor="text1"/>
        </w:rPr>
        <w:t>chemickými směsmi a o změně zákona č. 634/2004 Sb., o správních poplatcích (zákon o prevenci závažných havárií), ve znění pozdějších předpisů (d</w:t>
      </w:r>
      <w:r w:rsidR="00724981" w:rsidRPr="001E4638">
        <w:rPr>
          <w:rFonts w:ascii="Times New Roman" w:hAnsi="Times New Roman" w:cs="Times New Roman"/>
          <w:color w:val="000000" w:themeColor="text1"/>
        </w:rPr>
        <w:t xml:space="preserve">ále jen zákon) na základě </w:t>
      </w:r>
      <w:proofErr w:type="spellStart"/>
      <w:r w:rsidR="00724981" w:rsidRPr="001E4638">
        <w:rPr>
          <w:rFonts w:ascii="Times New Roman" w:hAnsi="Times New Roman" w:cs="Times New Roman"/>
          <w:color w:val="000000" w:themeColor="text1"/>
        </w:rPr>
        <w:t>ust</w:t>
      </w:r>
      <w:proofErr w:type="spellEnd"/>
      <w:r w:rsidR="00724981" w:rsidRPr="001E4638">
        <w:rPr>
          <w:rFonts w:ascii="Times New Roman" w:hAnsi="Times New Roman" w:cs="Times New Roman"/>
          <w:color w:val="000000" w:themeColor="text1"/>
        </w:rPr>
        <w:t>. </w:t>
      </w:r>
      <w:r w:rsidRPr="001E4638">
        <w:rPr>
          <w:rFonts w:ascii="Times New Roman" w:hAnsi="Times New Roman" w:cs="Times New Roman"/>
          <w:color w:val="000000" w:themeColor="text1"/>
        </w:rPr>
        <w:t xml:space="preserve">§ 49 odst. 2 zákona k předloženému návrhu zadání </w:t>
      </w:r>
      <w:r w:rsidR="000C38F0" w:rsidRPr="001E4638">
        <w:rPr>
          <w:rFonts w:ascii="Times New Roman" w:hAnsi="Times New Roman" w:cs="Times New Roman"/>
          <w:color w:val="000000" w:themeColor="text1"/>
        </w:rPr>
        <w:t>změny č.</w:t>
      </w:r>
      <w:r w:rsidR="004D3462" w:rsidRPr="001E4638">
        <w:rPr>
          <w:rFonts w:ascii="Times New Roman" w:hAnsi="Times New Roman" w:cs="Times New Roman"/>
          <w:color w:val="000000" w:themeColor="text1"/>
        </w:rPr>
        <w:t xml:space="preserve"> </w:t>
      </w:r>
      <w:r w:rsidR="001E4638">
        <w:rPr>
          <w:rFonts w:ascii="Times New Roman" w:hAnsi="Times New Roman" w:cs="Times New Roman"/>
          <w:color w:val="000000" w:themeColor="text1"/>
        </w:rPr>
        <w:t>4</w:t>
      </w:r>
      <w:r w:rsidR="000C38F0" w:rsidRPr="001E4638">
        <w:rPr>
          <w:rFonts w:ascii="Times New Roman" w:hAnsi="Times New Roman" w:cs="Times New Roman"/>
          <w:color w:val="000000" w:themeColor="text1"/>
        </w:rPr>
        <w:t xml:space="preserve"> </w:t>
      </w:r>
      <w:r w:rsidR="008823D4" w:rsidRPr="001E4638">
        <w:rPr>
          <w:rFonts w:ascii="Times New Roman" w:hAnsi="Times New Roman" w:cs="Times New Roman"/>
          <w:color w:val="000000" w:themeColor="text1"/>
        </w:rPr>
        <w:t xml:space="preserve">územního plánu </w:t>
      </w:r>
      <w:r w:rsidR="001E4638">
        <w:rPr>
          <w:rFonts w:ascii="Times New Roman" w:hAnsi="Times New Roman" w:cs="Times New Roman"/>
          <w:color w:val="000000" w:themeColor="text1"/>
        </w:rPr>
        <w:t>Rožmitál pod Třemšínem</w:t>
      </w:r>
      <w:r w:rsidR="009A563D" w:rsidRPr="001E4638">
        <w:rPr>
          <w:rFonts w:ascii="Times New Roman" w:hAnsi="Times New Roman" w:cs="Times New Roman"/>
          <w:color w:val="000000" w:themeColor="text1"/>
        </w:rPr>
        <w:t xml:space="preserve"> </w:t>
      </w:r>
      <w:r w:rsidRPr="001E4638">
        <w:rPr>
          <w:rFonts w:ascii="Times New Roman" w:hAnsi="Times New Roman" w:cs="Times New Roman"/>
          <w:b/>
          <w:color w:val="000000" w:themeColor="text1"/>
        </w:rPr>
        <w:t>neuplatňuje připomínky</w:t>
      </w:r>
      <w:r w:rsidRPr="001E4638">
        <w:rPr>
          <w:rFonts w:ascii="Times New Roman" w:hAnsi="Times New Roman" w:cs="Times New Roman"/>
          <w:color w:val="000000" w:themeColor="text1"/>
        </w:rPr>
        <w:t>.</w:t>
      </w:r>
      <w:r w:rsidRPr="001E4638">
        <w:rPr>
          <w:rFonts w:ascii="Times New Roman" w:hAnsi="Times New Roman" w:cs="Times New Roman"/>
          <w:b/>
          <w:color w:val="000000" w:themeColor="text1"/>
        </w:rPr>
        <w:t xml:space="preserve"> </w:t>
      </w:r>
    </w:p>
    <w:p w:rsidR="005A3348" w:rsidRPr="001E4638" w:rsidRDefault="005A3348" w:rsidP="00B20641">
      <w:pPr>
        <w:tabs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b/>
          <w:color w:val="000000" w:themeColor="text1"/>
          <w:highlight w:val="lightGray"/>
        </w:rPr>
      </w:pPr>
    </w:p>
    <w:p w:rsidR="001C7743" w:rsidRPr="001E4638" w:rsidRDefault="001C7743" w:rsidP="00B20641">
      <w:pPr>
        <w:tabs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:rsidR="002C3600" w:rsidRPr="001E4638" w:rsidRDefault="002C3600" w:rsidP="002C3600">
      <w:pPr>
        <w:tabs>
          <w:tab w:val="left" w:pos="8460"/>
          <w:tab w:val="left" w:pos="8640"/>
        </w:tabs>
        <w:spacing w:after="120" w:line="240" w:lineRule="auto"/>
        <w:ind w:right="-28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1E4638">
        <w:rPr>
          <w:rFonts w:ascii="Times New Roman" w:hAnsi="Times New Roman" w:cs="Times New Roman"/>
          <w:b/>
          <w:bCs/>
          <w:color w:val="000000" w:themeColor="text1"/>
        </w:rPr>
        <w:t>Dle zákona č. 254/2001 Sb., o vodách a o změně některých zákonů, ve znění pozdějších předpisů</w:t>
      </w:r>
    </w:p>
    <w:p w:rsidR="002C3600" w:rsidRPr="001E4638" w:rsidRDefault="002C3600" w:rsidP="002C3600">
      <w:pPr>
        <w:tabs>
          <w:tab w:val="left" w:pos="8460"/>
          <w:tab w:val="left" w:pos="8640"/>
        </w:tabs>
        <w:spacing w:line="240" w:lineRule="auto"/>
        <w:ind w:right="-28"/>
        <w:jc w:val="both"/>
        <w:rPr>
          <w:rFonts w:ascii="Times New Roman" w:hAnsi="Times New Roman" w:cs="Times New Roman"/>
          <w:color w:val="000000" w:themeColor="text1"/>
        </w:rPr>
      </w:pPr>
      <w:r w:rsidRPr="001E4638">
        <w:rPr>
          <w:rFonts w:ascii="Times New Roman" w:hAnsi="Times New Roman" w:cs="Times New Roman"/>
          <w:color w:val="000000" w:themeColor="text1"/>
        </w:rPr>
        <w:t xml:space="preserve">Dle § 106 odst. 2 zákona č. 254/2001 Sb., o vodách a o změně některých zákonů (vodní zákon), ve znění pozdějších předpisů je k uplatnění stanoviska k návrhu zadání </w:t>
      </w:r>
      <w:r w:rsidR="001E4638">
        <w:rPr>
          <w:rFonts w:ascii="Times New Roman" w:hAnsi="Times New Roman" w:cs="Times New Roman"/>
          <w:color w:val="000000" w:themeColor="text1"/>
        </w:rPr>
        <w:t xml:space="preserve">změny č. 4 </w:t>
      </w:r>
      <w:r w:rsidRPr="001E4638">
        <w:rPr>
          <w:rFonts w:ascii="Times New Roman" w:hAnsi="Times New Roman" w:cs="Times New Roman"/>
          <w:color w:val="000000" w:themeColor="text1"/>
        </w:rPr>
        <w:t>územní</w:t>
      </w:r>
      <w:r w:rsidR="001E4638">
        <w:rPr>
          <w:rFonts w:ascii="Times New Roman" w:hAnsi="Times New Roman" w:cs="Times New Roman"/>
          <w:color w:val="000000" w:themeColor="text1"/>
        </w:rPr>
        <w:t>ho</w:t>
      </w:r>
      <w:r w:rsidRPr="001E4638">
        <w:rPr>
          <w:rFonts w:ascii="Times New Roman" w:hAnsi="Times New Roman" w:cs="Times New Roman"/>
          <w:color w:val="000000" w:themeColor="text1"/>
        </w:rPr>
        <w:t xml:space="preserve"> plánu </w:t>
      </w:r>
      <w:r w:rsidR="001E4638">
        <w:rPr>
          <w:rFonts w:ascii="Times New Roman" w:hAnsi="Times New Roman" w:cs="Times New Roman"/>
          <w:color w:val="000000" w:themeColor="text1"/>
        </w:rPr>
        <w:t>Rožmitál pod Třemšínem</w:t>
      </w:r>
      <w:r w:rsidRPr="001E4638">
        <w:rPr>
          <w:rFonts w:ascii="Times New Roman" w:hAnsi="Times New Roman" w:cs="Times New Roman"/>
          <w:color w:val="000000" w:themeColor="text1"/>
        </w:rPr>
        <w:t xml:space="preserve"> příslušný obecní úřad obce s rozšířenou působností.</w:t>
      </w:r>
    </w:p>
    <w:p w:rsidR="001C7743" w:rsidRPr="001E4638" w:rsidRDefault="001C7743" w:rsidP="00B20641">
      <w:pPr>
        <w:tabs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b/>
          <w:color w:val="000000" w:themeColor="text1"/>
          <w:highlight w:val="lightGray"/>
        </w:rPr>
      </w:pPr>
    </w:p>
    <w:p w:rsidR="00BE3D11" w:rsidRPr="001E4638" w:rsidRDefault="00BE3D11" w:rsidP="00B20641">
      <w:pPr>
        <w:tabs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b/>
          <w:color w:val="000000" w:themeColor="text1"/>
          <w:highlight w:val="lightGray"/>
        </w:rPr>
      </w:pPr>
    </w:p>
    <w:p w:rsidR="00BE3D11" w:rsidRPr="001E4638" w:rsidRDefault="00BE3D11" w:rsidP="00B20641">
      <w:pPr>
        <w:tabs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b/>
          <w:color w:val="000000" w:themeColor="text1"/>
          <w:highlight w:val="lightGray"/>
        </w:rPr>
      </w:pPr>
    </w:p>
    <w:p w:rsidR="007A5818" w:rsidRPr="001E4638" w:rsidRDefault="007A5818" w:rsidP="00B20641">
      <w:pPr>
        <w:numPr>
          <w:ilvl w:val="0"/>
          <w:numId w:val="2"/>
        </w:numPr>
        <w:tabs>
          <w:tab w:val="clear" w:pos="720"/>
          <w:tab w:val="num" w:pos="360"/>
          <w:tab w:val="left" w:pos="8460"/>
          <w:tab w:val="left" w:pos="8640"/>
        </w:tabs>
        <w:spacing w:after="0" w:line="240" w:lineRule="auto"/>
        <w:ind w:left="0" w:right="-29" w:firstLine="0"/>
        <w:jc w:val="both"/>
        <w:rPr>
          <w:rFonts w:ascii="Times New Roman" w:hAnsi="Times New Roman" w:cs="Times New Roman"/>
          <w:b/>
          <w:color w:val="000000" w:themeColor="text1"/>
          <w:u w:val="single"/>
        </w:rPr>
      </w:pPr>
      <w:r w:rsidRPr="001E4638">
        <w:rPr>
          <w:rFonts w:ascii="Times New Roman" w:hAnsi="Times New Roman" w:cs="Times New Roman"/>
          <w:b/>
          <w:color w:val="000000" w:themeColor="text1"/>
          <w:u w:val="single"/>
        </w:rPr>
        <w:t xml:space="preserve">Odbor </w:t>
      </w:r>
      <w:proofErr w:type="gramStart"/>
      <w:r w:rsidRPr="001E4638">
        <w:rPr>
          <w:rFonts w:ascii="Times New Roman" w:hAnsi="Times New Roman" w:cs="Times New Roman"/>
          <w:b/>
          <w:color w:val="000000" w:themeColor="text1"/>
          <w:u w:val="single"/>
        </w:rPr>
        <w:t>dopravy</w:t>
      </w:r>
      <w:r w:rsidRPr="001E4638">
        <w:rPr>
          <w:rFonts w:ascii="Times New Roman" w:hAnsi="Times New Roman" w:cs="Times New Roman"/>
          <w:color w:val="000000" w:themeColor="text1"/>
        </w:rPr>
        <w:t xml:space="preserve">   (</w:t>
      </w:r>
      <w:r w:rsidR="000E115C" w:rsidRPr="001E4638">
        <w:rPr>
          <w:rFonts w:ascii="Times New Roman" w:hAnsi="Times New Roman" w:cs="Times New Roman"/>
          <w:color w:val="000000" w:themeColor="text1"/>
        </w:rPr>
        <w:t>H.</w:t>
      </w:r>
      <w:proofErr w:type="gramEnd"/>
      <w:r w:rsidRPr="001E4638">
        <w:rPr>
          <w:rFonts w:ascii="Times New Roman" w:hAnsi="Times New Roman" w:cs="Times New Roman"/>
          <w:color w:val="000000" w:themeColor="text1"/>
        </w:rPr>
        <w:t xml:space="preserve"> Lacková, l. 139)</w:t>
      </w:r>
    </w:p>
    <w:p w:rsidR="00524088" w:rsidRPr="001E4638" w:rsidRDefault="00524088" w:rsidP="00B20641">
      <w:pPr>
        <w:tabs>
          <w:tab w:val="left" w:pos="3119"/>
          <w:tab w:val="left" w:pos="5670"/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</w:rPr>
      </w:pPr>
    </w:p>
    <w:p w:rsidR="000F6AC2" w:rsidRPr="001E4638" w:rsidRDefault="000F6AC2" w:rsidP="000F6AC2">
      <w:pPr>
        <w:tabs>
          <w:tab w:val="left" w:pos="3119"/>
          <w:tab w:val="left" w:pos="5670"/>
          <w:tab w:val="left" w:pos="8222"/>
        </w:tabs>
        <w:spacing w:before="60" w:after="60" w:line="240" w:lineRule="auto"/>
        <w:ind w:right="-40"/>
        <w:jc w:val="both"/>
        <w:rPr>
          <w:rFonts w:ascii="Times New Roman" w:hAnsi="Times New Roman" w:cs="Times New Roman"/>
          <w:color w:val="000000" w:themeColor="text1"/>
        </w:rPr>
      </w:pPr>
      <w:r w:rsidRPr="001E4638">
        <w:rPr>
          <w:rFonts w:ascii="Times New Roman" w:hAnsi="Times New Roman" w:cs="Times New Roman"/>
          <w:color w:val="000000" w:themeColor="text1"/>
        </w:rPr>
        <w:t>Krajský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úřad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Středočeského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kraje,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Odbor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dopravy,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jako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příslušný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silniční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správní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úřad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uplatňující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stanovisko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k územně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plánovací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dokumentaci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z hlediska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řešení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silnic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II.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a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III.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třídy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podle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§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40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odst.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3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písm.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f)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zákona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č.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>13/1997</w:t>
      </w:r>
      <w:smartTag w:uri="urn:schemas-microsoft-com:office:smarttags" w:element="PersonName">
        <w:r w:rsidRPr="001E4638">
          <w:rPr>
            <w:rFonts w:ascii="Times New Roman" w:hAnsi="Times New Roman" w:cs="Times New Roman"/>
            <w:color w:val="000000" w:themeColor="text1"/>
          </w:rPr>
          <w:t xml:space="preserve"> </w:t>
        </w:r>
      </w:smartTag>
      <w:r w:rsidRPr="001E4638">
        <w:rPr>
          <w:rFonts w:ascii="Times New Roman" w:hAnsi="Times New Roman" w:cs="Times New Roman"/>
          <w:color w:val="000000" w:themeColor="text1"/>
        </w:rPr>
        <w:t xml:space="preserve">Sb., o pozemních komunikacích, ve znění pozdějších předpisů </w:t>
      </w:r>
      <w:r w:rsidRPr="001E4638">
        <w:rPr>
          <w:rFonts w:ascii="Times New Roman" w:hAnsi="Times New Roman" w:cs="Times New Roman"/>
          <w:b/>
          <w:color w:val="000000" w:themeColor="text1"/>
        </w:rPr>
        <w:t>nemá připomínky</w:t>
      </w:r>
      <w:r w:rsidRPr="001E4638">
        <w:rPr>
          <w:rFonts w:ascii="Times New Roman" w:hAnsi="Times New Roman" w:cs="Times New Roman"/>
          <w:color w:val="000000" w:themeColor="text1"/>
        </w:rPr>
        <w:t>.</w:t>
      </w:r>
    </w:p>
    <w:p w:rsidR="00276318" w:rsidRPr="001E4638" w:rsidRDefault="00276318" w:rsidP="00BE3D11">
      <w:pPr>
        <w:widowControl w:val="0"/>
        <w:adjustRightInd w:val="0"/>
        <w:spacing w:after="0" w:line="240" w:lineRule="auto"/>
        <w:ind w:right="-29"/>
        <w:jc w:val="both"/>
        <w:textAlignment w:val="baseline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A75DD1" w:rsidRPr="001E4638" w:rsidRDefault="00A75DD1" w:rsidP="00B20641">
      <w:pPr>
        <w:widowControl w:val="0"/>
        <w:adjustRightInd w:val="0"/>
        <w:spacing w:after="0" w:line="240" w:lineRule="auto"/>
        <w:ind w:right="-29"/>
        <w:jc w:val="both"/>
        <w:textAlignment w:val="baseline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276318" w:rsidRPr="001E4638" w:rsidRDefault="00276318" w:rsidP="00B20641">
      <w:pPr>
        <w:widowControl w:val="0"/>
        <w:adjustRightInd w:val="0"/>
        <w:spacing w:after="0" w:line="240" w:lineRule="auto"/>
        <w:ind w:right="-29"/>
        <w:jc w:val="both"/>
        <w:textAlignment w:val="baseline"/>
        <w:rPr>
          <w:rFonts w:ascii="Times New Roman" w:hAnsi="Times New Roman" w:cs="Times New Roman"/>
          <w:color w:val="000000" w:themeColor="text1"/>
        </w:rPr>
      </w:pPr>
    </w:p>
    <w:p w:rsidR="00CD2AF6" w:rsidRPr="001E4638" w:rsidRDefault="007A5818" w:rsidP="00B20641">
      <w:pPr>
        <w:numPr>
          <w:ilvl w:val="0"/>
          <w:numId w:val="2"/>
        </w:numPr>
        <w:tabs>
          <w:tab w:val="clear" w:pos="720"/>
          <w:tab w:val="num" w:pos="360"/>
          <w:tab w:val="left" w:pos="8640"/>
        </w:tabs>
        <w:spacing w:after="0" w:line="240" w:lineRule="auto"/>
        <w:ind w:left="357" w:right="-29" w:hanging="357"/>
        <w:jc w:val="both"/>
        <w:rPr>
          <w:rFonts w:ascii="Times New Roman" w:hAnsi="Times New Roman" w:cs="Times New Roman"/>
          <w:color w:val="000000" w:themeColor="text1"/>
        </w:rPr>
      </w:pPr>
      <w:r w:rsidRPr="001E4638">
        <w:rPr>
          <w:rFonts w:ascii="Times New Roman" w:hAnsi="Times New Roman" w:cs="Times New Roman"/>
          <w:b/>
          <w:color w:val="000000" w:themeColor="text1"/>
          <w:u w:val="single"/>
        </w:rPr>
        <w:t xml:space="preserve">Odbor kultury a památkové </w:t>
      </w:r>
      <w:proofErr w:type="gramStart"/>
      <w:r w:rsidRPr="001E4638">
        <w:rPr>
          <w:rFonts w:ascii="Times New Roman" w:hAnsi="Times New Roman" w:cs="Times New Roman"/>
          <w:b/>
          <w:color w:val="000000" w:themeColor="text1"/>
          <w:u w:val="single"/>
        </w:rPr>
        <w:t>péče</w:t>
      </w:r>
      <w:r w:rsidR="00E200AA" w:rsidRPr="001E4638">
        <w:rPr>
          <w:rFonts w:ascii="Times New Roman" w:hAnsi="Times New Roman" w:cs="Times New Roman"/>
          <w:color w:val="000000" w:themeColor="text1"/>
        </w:rPr>
        <w:t xml:space="preserve">      </w:t>
      </w:r>
      <w:r w:rsidR="001E4638">
        <w:rPr>
          <w:rFonts w:ascii="Times New Roman" w:hAnsi="Times New Roman" w:cs="Times New Roman"/>
          <w:color w:val="000000" w:themeColor="text1"/>
        </w:rPr>
        <w:t xml:space="preserve">   (Ing.</w:t>
      </w:r>
      <w:proofErr w:type="gramEnd"/>
      <w:r w:rsidR="001E4638">
        <w:rPr>
          <w:rFonts w:ascii="Times New Roman" w:hAnsi="Times New Roman" w:cs="Times New Roman"/>
          <w:color w:val="000000" w:themeColor="text1"/>
        </w:rPr>
        <w:t xml:space="preserve"> arch. Svobodová, l. 978)</w:t>
      </w:r>
    </w:p>
    <w:p w:rsidR="00276318" w:rsidRPr="001E4638" w:rsidRDefault="00276318" w:rsidP="00B20641">
      <w:pPr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1E4638" w:rsidRPr="001E4638" w:rsidRDefault="001E4638" w:rsidP="001E4638">
      <w:pPr>
        <w:spacing w:after="12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  <w:u w:val="single"/>
        </w:rPr>
        <w:t>Krajský úřad Středočeského kraje, odbor kultury a památkové péče, není</w:t>
      </w:r>
      <w:r w:rsidRPr="001E4638">
        <w:rPr>
          <w:rFonts w:ascii="Times New Roman" w:hAnsi="Times New Roman" w:cs="Times New Roman"/>
        </w:rPr>
        <w:t xml:space="preserve"> dle </w:t>
      </w:r>
      <w:proofErr w:type="spellStart"/>
      <w:r w:rsidRPr="001E4638">
        <w:rPr>
          <w:rFonts w:ascii="Times New Roman" w:hAnsi="Times New Roman" w:cs="Times New Roman"/>
        </w:rPr>
        <w:t>ust</w:t>
      </w:r>
      <w:proofErr w:type="spellEnd"/>
      <w:r w:rsidRPr="001E4638">
        <w:rPr>
          <w:rFonts w:ascii="Times New Roman" w:hAnsi="Times New Roman" w:cs="Times New Roman"/>
        </w:rPr>
        <w:t xml:space="preserve">. § 28 odst. 2 písm. c) zákona č. 20/1987 Sb., o státní památkové péči, ve znění pozdějších předpisů </w:t>
      </w:r>
      <w:r w:rsidRPr="001E4638">
        <w:rPr>
          <w:rFonts w:ascii="Times New Roman" w:hAnsi="Times New Roman" w:cs="Times New Roman"/>
          <w:u w:val="single"/>
        </w:rPr>
        <w:t>příslušný k uplatnění požadavků</w:t>
      </w:r>
      <w:r w:rsidRPr="001E4638">
        <w:rPr>
          <w:rFonts w:ascii="Times New Roman" w:hAnsi="Times New Roman" w:cs="Times New Roman"/>
        </w:rPr>
        <w:t xml:space="preserve"> k návrhu zadání změny č. </w:t>
      </w:r>
      <w:r w:rsidR="00DC1514">
        <w:rPr>
          <w:rFonts w:ascii="Times New Roman" w:hAnsi="Times New Roman" w:cs="Times New Roman"/>
        </w:rPr>
        <w:t>4</w:t>
      </w:r>
      <w:r w:rsidRPr="001E4638">
        <w:rPr>
          <w:rFonts w:ascii="Times New Roman" w:hAnsi="Times New Roman" w:cs="Times New Roman"/>
        </w:rPr>
        <w:t xml:space="preserve"> územního plánu Rožmitál pod Třemšínem. </w:t>
      </w:r>
    </w:p>
    <w:p w:rsidR="001E4638" w:rsidRPr="001E4638" w:rsidRDefault="001E4638" w:rsidP="001E4638">
      <w:pPr>
        <w:spacing w:after="120"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1E4638" w:rsidRPr="001E4638" w:rsidRDefault="001E4638" w:rsidP="001E4638">
      <w:pPr>
        <w:spacing w:after="12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lastRenderedPageBreak/>
        <w:t xml:space="preserve">Na území obce Rožmitál pod Třemšínem se nachází </w:t>
      </w:r>
    </w:p>
    <w:p w:rsidR="001E4638" w:rsidRPr="001E4638" w:rsidRDefault="001E4638" w:rsidP="001E4638">
      <w:pPr>
        <w:spacing w:after="12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- </w:t>
      </w:r>
      <w:r w:rsidRPr="001E4638">
        <w:rPr>
          <w:rFonts w:ascii="Times New Roman" w:hAnsi="Times New Roman" w:cs="Times New Roman"/>
          <w:b/>
        </w:rPr>
        <w:t>městská památková zóna (MPZ)</w:t>
      </w:r>
      <w:r w:rsidRPr="001E4638">
        <w:rPr>
          <w:rFonts w:ascii="Times New Roman" w:hAnsi="Times New Roman" w:cs="Times New Roman"/>
        </w:rPr>
        <w:t xml:space="preserve"> Rožmitál pod Třemšínem, prohlášená Vyhláškou KNV Středočeského kraje o prohlášení památkových zón v obcích Středočeského kraje ze dne 28. září 1990,</w:t>
      </w:r>
    </w:p>
    <w:p w:rsidR="001E4638" w:rsidRPr="001E4638" w:rsidRDefault="001E4638" w:rsidP="001E4638">
      <w:pPr>
        <w:spacing w:after="120" w:line="240" w:lineRule="auto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- </w:t>
      </w:r>
      <w:r w:rsidRPr="001E4638">
        <w:rPr>
          <w:rFonts w:ascii="Times New Roman" w:hAnsi="Times New Roman" w:cs="Times New Roman"/>
          <w:b/>
        </w:rPr>
        <w:t>nemovité kulturní památky</w:t>
      </w:r>
      <w:r w:rsidRPr="001E4638">
        <w:rPr>
          <w:rFonts w:ascii="Times New Roman" w:hAnsi="Times New Roman" w:cs="Times New Roman"/>
        </w:rPr>
        <w:t xml:space="preserve"> (KP) zapsané do Ústředního seznamu kulturních památek ČR (ÚSKP ČR) pod </w:t>
      </w:r>
      <w:proofErr w:type="spellStart"/>
      <w:r w:rsidRPr="001E4638">
        <w:rPr>
          <w:rFonts w:ascii="Times New Roman" w:hAnsi="Times New Roman" w:cs="Times New Roman"/>
        </w:rPr>
        <w:t>rejstř</w:t>
      </w:r>
      <w:proofErr w:type="spellEnd"/>
      <w:r w:rsidRPr="001E4638">
        <w:rPr>
          <w:rFonts w:ascii="Times New Roman" w:hAnsi="Times New Roman" w:cs="Times New Roman"/>
        </w:rPr>
        <w:t xml:space="preserve">. </w:t>
      </w:r>
      <w:proofErr w:type="gramStart"/>
      <w:r w:rsidRPr="001E4638">
        <w:rPr>
          <w:rFonts w:ascii="Times New Roman" w:hAnsi="Times New Roman" w:cs="Times New Roman"/>
        </w:rPr>
        <w:t>číslem</w:t>
      </w:r>
      <w:proofErr w:type="gramEnd"/>
      <w:r w:rsidRPr="001E4638">
        <w:rPr>
          <w:rFonts w:ascii="Times New Roman" w:hAnsi="Times New Roman" w:cs="Times New Roman"/>
        </w:rPr>
        <w:t>.</w:t>
      </w:r>
    </w:p>
    <w:p w:rsidR="001E4638" w:rsidRPr="001E4638" w:rsidRDefault="001E4638" w:rsidP="001E4638">
      <w:pPr>
        <w:spacing w:after="120" w:line="240" w:lineRule="auto"/>
        <w:ind w:right="-58"/>
        <w:jc w:val="both"/>
        <w:rPr>
          <w:rFonts w:ascii="Times New Roman" w:hAnsi="Times New Roman" w:cs="Times New Roman"/>
        </w:rPr>
      </w:pPr>
      <w:r w:rsidRPr="001E4638">
        <w:rPr>
          <w:rFonts w:ascii="Times New Roman" w:hAnsi="Times New Roman" w:cs="Times New Roman"/>
        </w:rPr>
        <w:t xml:space="preserve">- Řešené území je </w:t>
      </w:r>
      <w:r w:rsidRPr="001E4638">
        <w:rPr>
          <w:rFonts w:ascii="Times New Roman" w:hAnsi="Times New Roman" w:cs="Times New Roman"/>
          <w:b/>
        </w:rPr>
        <w:t xml:space="preserve">územím s archeologickými nálezy </w:t>
      </w:r>
      <w:r w:rsidRPr="001E4638">
        <w:rPr>
          <w:rFonts w:ascii="Times New Roman" w:hAnsi="Times New Roman" w:cs="Times New Roman"/>
        </w:rPr>
        <w:t>(ÚAN) ve smyslu zákona č. 20/1987 Sb., o státní památkové péči, ve znění pozdějších předpisů. (NPÚ - ústřední pracoviště v Praze vede Státní archeologický seznam pro území České republiky (SAS ČR), evidující území s archeologickými nálezy).</w:t>
      </w:r>
    </w:p>
    <w:p w:rsidR="001E4638" w:rsidRPr="001E4638" w:rsidRDefault="001E4638" w:rsidP="001E4638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D72A46" w:rsidRPr="001E4638" w:rsidRDefault="001E4638" w:rsidP="001E4638">
      <w:pPr>
        <w:pBdr>
          <w:bottom w:val="single" w:sz="12" w:space="1" w:color="auto"/>
        </w:pBdr>
        <w:tabs>
          <w:tab w:val="left" w:pos="8460"/>
          <w:tab w:val="left" w:pos="8640"/>
        </w:tabs>
        <w:spacing w:after="120" w:line="240" w:lineRule="auto"/>
        <w:ind w:right="-29"/>
        <w:jc w:val="both"/>
        <w:rPr>
          <w:rFonts w:ascii="Times New Roman" w:hAnsi="Times New Roman" w:cs="Times New Roman"/>
          <w:color w:val="000000" w:themeColor="text1"/>
          <w:highlight w:val="lightGray"/>
        </w:rPr>
      </w:pPr>
      <w:r w:rsidRPr="001E4638">
        <w:rPr>
          <w:rFonts w:ascii="Times New Roman" w:hAnsi="Times New Roman" w:cs="Times New Roman"/>
          <w:u w:val="single"/>
        </w:rPr>
        <w:t>Území řešené v návrhu zadání změny č. 4</w:t>
      </w:r>
      <w:r w:rsidRPr="001E4638">
        <w:rPr>
          <w:rFonts w:ascii="Times New Roman" w:hAnsi="Times New Roman" w:cs="Times New Roman"/>
          <w:i/>
          <w:u w:val="single"/>
        </w:rPr>
        <w:t xml:space="preserve"> </w:t>
      </w:r>
      <w:r w:rsidRPr="001E4638">
        <w:rPr>
          <w:rFonts w:ascii="Times New Roman" w:hAnsi="Times New Roman" w:cs="Times New Roman"/>
          <w:u w:val="single"/>
        </w:rPr>
        <w:t>se nachází mimo území MPZ</w:t>
      </w:r>
      <w:r w:rsidRPr="001E4638">
        <w:rPr>
          <w:rFonts w:ascii="Times New Roman" w:hAnsi="Times New Roman" w:cs="Times New Roman"/>
        </w:rPr>
        <w:t xml:space="preserve">. Příslušným orgánem státní památkové péče, dle </w:t>
      </w:r>
      <w:proofErr w:type="spellStart"/>
      <w:r w:rsidRPr="001E4638">
        <w:rPr>
          <w:rFonts w:ascii="Times New Roman" w:hAnsi="Times New Roman" w:cs="Times New Roman"/>
        </w:rPr>
        <w:t>ust</w:t>
      </w:r>
      <w:proofErr w:type="spellEnd"/>
      <w:r w:rsidRPr="001E4638">
        <w:rPr>
          <w:rFonts w:ascii="Times New Roman" w:hAnsi="Times New Roman" w:cs="Times New Roman"/>
        </w:rPr>
        <w:t xml:space="preserve">. § 29 odst. 2 písm. e) zákona č. 20/1987 Sb., o státní památkové péči, ve znění pozdějších předpisů, je </w:t>
      </w:r>
      <w:r w:rsidRPr="001E4638">
        <w:rPr>
          <w:rFonts w:ascii="Times New Roman" w:hAnsi="Times New Roman" w:cs="Times New Roman"/>
          <w:bCs/>
        </w:rPr>
        <w:t>úřad obce s rozšířenou působností Městský úřad Příbram.</w:t>
      </w:r>
    </w:p>
    <w:p w:rsidR="00F57B97" w:rsidRPr="001E4638" w:rsidRDefault="00F57B97" w:rsidP="00B20641">
      <w:pPr>
        <w:pBdr>
          <w:bottom w:val="single" w:sz="12" w:space="1" w:color="auto"/>
        </w:pBdr>
        <w:tabs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0D7410" w:rsidRPr="001E4638" w:rsidRDefault="000D7410" w:rsidP="00B20641">
      <w:pPr>
        <w:pBdr>
          <w:bottom w:val="single" w:sz="12" w:space="1" w:color="auto"/>
        </w:pBdr>
        <w:tabs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0D7410" w:rsidRPr="001E4638" w:rsidRDefault="000D7410" w:rsidP="00B20641">
      <w:pPr>
        <w:pBdr>
          <w:bottom w:val="single" w:sz="12" w:space="1" w:color="auto"/>
        </w:pBdr>
        <w:tabs>
          <w:tab w:val="left" w:pos="8460"/>
          <w:tab w:val="left" w:pos="864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</w:rPr>
      </w:pPr>
    </w:p>
    <w:p w:rsidR="007A5818" w:rsidRPr="001E4638" w:rsidRDefault="007A5818" w:rsidP="00B20641">
      <w:pPr>
        <w:tabs>
          <w:tab w:val="left" w:pos="846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</w:rPr>
      </w:pPr>
      <w:r w:rsidRPr="001E4638">
        <w:rPr>
          <w:rFonts w:ascii="Times New Roman" w:hAnsi="Times New Roman" w:cs="Times New Roman"/>
          <w:color w:val="000000" w:themeColor="text1"/>
        </w:rPr>
        <w:t>Krajský úřad Středočeského kraje, Odbor životního prostředí a zemědělství, jako věcně a místně příslušný orgán posuzování vlivů na životní prostředí podle § 10i odst. 2 zákona č. 100/2001 Sb., o posuzování vlivů na životní prostředí a o změně některých souvisejících zákonů (zákon o posuzování vlivů na životní prostředí</w:t>
      </w:r>
      <w:r w:rsidR="00A9691E" w:rsidRPr="001E4638">
        <w:rPr>
          <w:rFonts w:ascii="Times New Roman" w:hAnsi="Times New Roman" w:cs="Times New Roman"/>
          <w:color w:val="000000" w:themeColor="text1"/>
        </w:rPr>
        <w:t>), ve znění pozdějších předpisů</w:t>
      </w:r>
      <w:r w:rsidRPr="001E4638">
        <w:rPr>
          <w:rFonts w:ascii="Times New Roman" w:hAnsi="Times New Roman" w:cs="Times New Roman"/>
          <w:color w:val="000000" w:themeColor="text1"/>
        </w:rPr>
        <w:t xml:space="preserve"> uplatňuje u pořizovatele podle ustanovení § 47 odst. 2, v souladu s </w:t>
      </w:r>
      <w:proofErr w:type="spellStart"/>
      <w:r w:rsidRPr="001E4638">
        <w:rPr>
          <w:rFonts w:ascii="Times New Roman" w:hAnsi="Times New Roman" w:cs="Times New Roman"/>
          <w:color w:val="000000" w:themeColor="text1"/>
        </w:rPr>
        <w:t>ust</w:t>
      </w:r>
      <w:proofErr w:type="spellEnd"/>
      <w:r w:rsidRPr="001E4638">
        <w:rPr>
          <w:rFonts w:ascii="Times New Roman" w:hAnsi="Times New Roman" w:cs="Times New Roman"/>
          <w:color w:val="000000" w:themeColor="text1"/>
        </w:rPr>
        <w:t>. § 4 odst. 2 pís</w:t>
      </w:r>
      <w:r w:rsidR="00C85C08">
        <w:rPr>
          <w:rFonts w:ascii="Times New Roman" w:hAnsi="Times New Roman" w:cs="Times New Roman"/>
          <w:color w:val="000000" w:themeColor="text1"/>
        </w:rPr>
        <w:t>m. b) zákona č. 183/2006 Sb., o </w:t>
      </w:r>
      <w:r w:rsidRPr="001E4638">
        <w:rPr>
          <w:rFonts w:ascii="Times New Roman" w:hAnsi="Times New Roman" w:cs="Times New Roman"/>
          <w:color w:val="000000" w:themeColor="text1"/>
        </w:rPr>
        <w:t>územním plánování a stavebním řádu (stavební zákon), ve znění pozdějších předpisů toto</w:t>
      </w:r>
    </w:p>
    <w:p w:rsidR="008B32EA" w:rsidRPr="001E4638" w:rsidRDefault="008B32EA" w:rsidP="00B20641">
      <w:pPr>
        <w:tabs>
          <w:tab w:val="left" w:pos="846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</w:rPr>
      </w:pPr>
    </w:p>
    <w:p w:rsidR="008B32EA" w:rsidRPr="001E4638" w:rsidRDefault="008B32EA" w:rsidP="00B20641">
      <w:pPr>
        <w:tabs>
          <w:tab w:val="left" w:pos="8460"/>
        </w:tabs>
        <w:spacing w:after="0" w:line="240" w:lineRule="auto"/>
        <w:ind w:right="-29"/>
        <w:jc w:val="both"/>
        <w:rPr>
          <w:rFonts w:ascii="Times New Roman" w:hAnsi="Times New Roman" w:cs="Times New Roman"/>
          <w:color w:val="000000" w:themeColor="text1"/>
        </w:rPr>
      </w:pPr>
    </w:p>
    <w:p w:rsidR="007A5818" w:rsidRPr="001E4638" w:rsidRDefault="007A5818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b/>
          <w:color w:val="000000" w:themeColor="text1"/>
          <w:spacing w:val="40"/>
          <w:sz w:val="32"/>
          <w:szCs w:val="32"/>
        </w:rPr>
      </w:pPr>
      <w:r w:rsidRPr="001E4638">
        <w:rPr>
          <w:rFonts w:ascii="Times New Roman" w:hAnsi="Times New Roman" w:cs="Times New Roman"/>
          <w:b/>
          <w:color w:val="000000" w:themeColor="text1"/>
          <w:spacing w:val="40"/>
          <w:sz w:val="32"/>
          <w:szCs w:val="32"/>
        </w:rPr>
        <w:t>STANOVISKO</w:t>
      </w:r>
    </w:p>
    <w:p w:rsidR="00524088" w:rsidRPr="001E4638" w:rsidRDefault="00524088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color w:val="000000" w:themeColor="text1"/>
          <w:spacing w:val="40"/>
        </w:rPr>
      </w:pPr>
    </w:p>
    <w:p w:rsidR="00BA4212" w:rsidRPr="001E4638" w:rsidRDefault="007A5818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color w:val="000000" w:themeColor="text1"/>
        </w:rPr>
      </w:pPr>
      <w:r w:rsidRPr="001E4638">
        <w:rPr>
          <w:rFonts w:ascii="Times New Roman" w:hAnsi="Times New Roman" w:cs="Times New Roman"/>
          <w:color w:val="000000" w:themeColor="text1"/>
        </w:rPr>
        <w:t xml:space="preserve">k návrhu </w:t>
      </w:r>
      <w:r w:rsidRPr="001E4638">
        <w:rPr>
          <w:rFonts w:ascii="Times New Roman" w:hAnsi="Times New Roman" w:cs="Times New Roman"/>
          <w:b/>
          <w:color w:val="000000" w:themeColor="text1"/>
        </w:rPr>
        <w:t>zadání</w:t>
      </w:r>
      <w:r w:rsidRPr="001E4638">
        <w:rPr>
          <w:rFonts w:ascii="Times New Roman" w:hAnsi="Times New Roman" w:cs="Times New Roman"/>
          <w:color w:val="000000" w:themeColor="text1"/>
        </w:rPr>
        <w:t xml:space="preserve"> </w:t>
      </w:r>
      <w:r w:rsidR="000C38F0" w:rsidRPr="001E4638">
        <w:rPr>
          <w:rFonts w:ascii="Times New Roman" w:hAnsi="Times New Roman" w:cs="Times New Roman"/>
          <w:color w:val="000000" w:themeColor="text1"/>
        </w:rPr>
        <w:t xml:space="preserve">změny č. </w:t>
      </w:r>
      <w:r w:rsidR="001E4638" w:rsidRPr="001E4638">
        <w:rPr>
          <w:rFonts w:ascii="Times New Roman" w:hAnsi="Times New Roman" w:cs="Times New Roman"/>
          <w:color w:val="000000" w:themeColor="text1"/>
        </w:rPr>
        <w:t>4</w:t>
      </w:r>
      <w:r w:rsidR="000C38F0" w:rsidRPr="001E4638">
        <w:rPr>
          <w:rFonts w:ascii="Times New Roman" w:hAnsi="Times New Roman" w:cs="Times New Roman"/>
          <w:color w:val="000000" w:themeColor="text1"/>
        </w:rPr>
        <w:t xml:space="preserve"> </w:t>
      </w:r>
      <w:r w:rsidRPr="001E4638">
        <w:rPr>
          <w:rFonts w:ascii="Times New Roman" w:hAnsi="Times New Roman" w:cs="Times New Roman"/>
          <w:color w:val="000000" w:themeColor="text1"/>
        </w:rPr>
        <w:t>územního plánu</w:t>
      </w:r>
      <w:r w:rsidR="00250CFF" w:rsidRPr="001E4638">
        <w:rPr>
          <w:rFonts w:ascii="Times New Roman" w:hAnsi="Times New Roman" w:cs="Times New Roman"/>
          <w:color w:val="000000" w:themeColor="text1"/>
        </w:rPr>
        <w:t xml:space="preserve"> </w:t>
      </w:r>
      <w:r w:rsidR="009A563D" w:rsidRPr="001E4638">
        <w:rPr>
          <w:rFonts w:ascii="Times New Roman" w:hAnsi="Times New Roman" w:cs="Times New Roman"/>
          <w:color w:val="000000" w:themeColor="text1"/>
        </w:rPr>
        <w:t>obce</w:t>
      </w:r>
    </w:p>
    <w:p w:rsidR="00096593" w:rsidRPr="001E4638" w:rsidRDefault="00096593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color w:val="000000" w:themeColor="text1"/>
        </w:rPr>
      </w:pPr>
    </w:p>
    <w:p w:rsidR="007A5818" w:rsidRPr="001E4638" w:rsidRDefault="001E4638" w:rsidP="00B20641">
      <w:pPr>
        <w:spacing w:after="0" w:line="240" w:lineRule="auto"/>
        <w:ind w:right="-2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</w:pPr>
      <w:r w:rsidRPr="001E4638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  <w:t>Rožmitál pod Třemšínem</w:t>
      </w:r>
    </w:p>
    <w:p w:rsidR="007D74B7" w:rsidRPr="001E4638" w:rsidRDefault="007D74B7" w:rsidP="00B20641">
      <w:pPr>
        <w:spacing w:after="0" w:line="240" w:lineRule="auto"/>
        <w:ind w:right="-29"/>
        <w:rPr>
          <w:rFonts w:ascii="Times New Roman" w:hAnsi="Times New Roman" w:cs="Times New Roman"/>
          <w:color w:val="000000" w:themeColor="text1"/>
          <w:highlight w:val="lightGray"/>
        </w:rPr>
      </w:pPr>
    </w:p>
    <w:p w:rsidR="00C03680" w:rsidRPr="001E4638" w:rsidRDefault="00C03680" w:rsidP="00B20641">
      <w:pPr>
        <w:spacing w:after="0" w:line="240" w:lineRule="auto"/>
        <w:ind w:right="-29"/>
        <w:rPr>
          <w:rFonts w:ascii="Times New Roman" w:hAnsi="Times New Roman" w:cs="Times New Roman"/>
          <w:color w:val="000000" w:themeColor="text1"/>
        </w:rPr>
      </w:pPr>
    </w:p>
    <w:p w:rsidR="00624E06" w:rsidRPr="001E4638" w:rsidRDefault="00624E06" w:rsidP="000D7410">
      <w:pPr>
        <w:tabs>
          <w:tab w:val="left" w:pos="8222"/>
        </w:tabs>
        <w:spacing w:after="0" w:line="240" w:lineRule="auto"/>
        <w:ind w:right="-28"/>
        <w:jc w:val="both"/>
        <w:rPr>
          <w:rFonts w:ascii="Times New Roman" w:hAnsi="Times New Roman" w:cs="Times New Roman"/>
          <w:b/>
        </w:rPr>
      </w:pPr>
      <w:r w:rsidRPr="001E4638">
        <w:rPr>
          <w:rFonts w:ascii="Times New Roman" w:hAnsi="Times New Roman" w:cs="Times New Roman"/>
          <w:color w:val="000000"/>
        </w:rPr>
        <w:t xml:space="preserve">Orgán posuzování vlivů na životní prostředí příslušný podle </w:t>
      </w:r>
      <w:proofErr w:type="spellStart"/>
      <w:r w:rsidRPr="001E4638">
        <w:rPr>
          <w:rFonts w:ascii="Times New Roman" w:hAnsi="Times New Roman" w:cs="Times New Roman"/>
          <w:color w:val="000000"/>
        </w:rPr>
        <w:t>ust</w:t>
      </w:r>
      <w:proofErr w:type="spellEnd"/>
      <w:r w:rsidRPr="001E4638">
        <w:rPr>
          <w:rFonts w:ascii="Times New Roman" w:hAnsi="Times New Roman" w:cs="Times New Roman"/>
          <w:color w:val="000000"/>
        </w:rPr>
        <w:t>. § 20 písm. b) a § 22 písm. </w:t>
      </w:r>
      <w:r w:rsidR="009A563D" w:rsidRPr="001E4638">
        <w:rPr>
          <w:rFonts w:ascii="Times New Roman" w:hAnsi="Times New Roman" w:cs="Times New Roman"/>
          <w:color w:val="000000"/>
        </w:rPr>
        <w:t>d</w:t>
      </w:r>
      <w:r w:rsidRPr="001E4638">
        <w:rPr>
          <w:rFonts w:ascii="Times New Roman" w:hAnsi="Times New Roman" w:cs="Times New Roman"/>
          <w:color w:val="000000"/>
        </w:rPr>
        <w:t xml:space="preserve">) zákona č. 100/2001 Sb., o posuzování vlivů na životní prostředí, ve znění pozdějších předpisů na základě </w:t>
      </w:r>
      <w:proofErr w:type="spellStart"/>
      <w:r w:rsidRPr="001E4638">
        <w:rPr>
          <w:rFonts w:ascii="Times New Roman" w:hAnsi="Times New Roman" w:cs="Times New Roman"/>
          <w:color w:val="000000"/>
        </w:rPr>
        <w:t>ust</w:t>
      </w:r>
      <w:proofErr w:type="spellEnd"/>
      <w:r w:rsidRPr="001E4638">
        <w:rPr>
          <w:rFonts w:ascii="Times New Roman" w:hAnsi="Times New Roman" w:cs="Times New Roman"/>
          <w:color w:val="000000"/>
        </w:rPr>
        <w:t>. § 10i odst. 2 zákona, kritérií uvedených v příloze č. 8 zákona a předloženého návrhu zadání</w:t>
      </w:r>
      <w:r w:rsidR="00B20641" w:rsidRPr="001E4638">
        <w:rPr>
          <w:rFonts w:ascii="Times New Roman" w:hAnsi="Times New Roman" w:cs="Times New Roman"/>
          <w:color w:val="000000"/>
        </w:rPr>
        <w:t xml:space="preserve"> změny</w:t>
      </w:r>
      <w:r w:rsidRPr="001E4638">
        <w:rPr>
          <w:rFonts w:ascii="Times New Roman" w:hAnsi="Times New Roman" w:cs="Times New Roman"/>
          <w:color w:val="000000"/>
        </w:rPr>
        <w:t xml:space="preserve"> </w:t>
      </w:r>
      <w:r w:rsidRPr="001E4638">
        <w:rPr>
          <w:rFonts w:ascii="Times New Roman" w:hAnsi="Times New Roman" w:cs="Times New Roman"/>
          <w:b/>
        </w:rPr>
        <w:t>nepožaduje zpracovat vyhodnocení vlivů změny č. </w:t>
      </w:r>
      <w:r w:rsidR="001E4638" w:rsidRPr="001E4638">
        <w:rPr>
          <w:rFonts w:ascii="Times New Roman" w:hAnsi="Times New Roman" w:cs="Times New Roman"/>
          <w:b/>
        </w:rPr>
        <w:t>4</w:t>
      </w:r>
      <w:r w:rsidRPr="001E4638">
        <w:rPr>
          <w:rFonts w:ascii="Times New Roman" w:hAnsi="Times New Roman" w:cs="Times New Roman"/>
          <w:b/>
        </w:rPr>
        <w:t xml:space="preserve"> územního plánu </w:t>
      </w:r>
      <w:r w:rsidR="001E4638" w:rsidRPr="001E4638">
        <w:rPr>
          <w:rFonts w:ascii="Times New Roman" w:hAnsi="Times New Roman" w:cs="Times New Roman"/>
          <w:b/>
        </w:rPr>
        <w:t>Rožmitál pod Třemšínem</w:t>
      </w:r>
      <w:r w:rsidRPr="001E4638">
        <w:rPr>
          <w:rFonts w:ascii="Times New Roman" w:hAnsi="Times New Roman" w:cs="Times New Roman"/>
          <w:b/>
        </w:rPr>
        <w:t xml:space="preserve"> na životní prostředí (tzv. SEA).</w:t>
      </w:r>
    </w:p>
    <w:p w:rsidR="000D7410" w:rsidRPr="001E4638" w:rsidRDefault="000D7410" w:rsidP="000D7410">
      <w:pPr>
        <w:tabs>
          <w:tab w:val="left" w:pos="8222"/>
        </w:tabs>
        <w:spacing w:after="0" w:line="240" w:lineRule="auto"/>
        <w:ind w:right="-28"/>
        <w:jc w:val="both"/>
        <w:rPr>
          <w:rFonts w:ascii="Times New Roman" w:hAnsi="Times New Roman" w:cs="Times New Roman"/>
          <w:color w:val="00B0F0"/>
          <w:highlight w:val="lightGray"/>
        </w:rPr>
      </w:pPr>
    </w:p>
    <w:p w:rsidR="00E918A4" w:rsidRPr="009F5608" w:rsidRDefault="00E918A4" w:rsidP="00E918A4">
      <w:pPr>
        <w:tabs>
          <w:tab w:val="left" w:pos="0"/>
          <w:tab w:val="left" w:pos="8222"/>
        </w:tabs>
        <w:spacing w:after="120" w:line="240" w:lineRule="auto"/>
        <w:ind w:right="28"/>
        <w:jc w:val="both"/>
        <w:rPr>
          <w:rFonts w:ascii="Times New Roman" w:hAnsi="Times New Roman" w:cs="Times New Roman"/>
          <w:color w:val="000000"/>
        </w:rPr>
      </w:pPr>
      <w:r w:rsidRPr="009F5608">
        <w:rPr>
          <w:rFonts w:ascii="Times New Roman" w:hAnsi="Times New Roman" w:cs="Times New Roman"/>
          <w:color w:val="000000"/>
          <w:u w:val="single"/>
        </w:rPr>
        <w:t>Odůvodnění</w:t>
      </w:r>
      <w:r w:rsidRPr="009F5608">
        <w:rPr>
          <w:rFonts w:ascii="Times New Roman" w:hAnsi="Times New Roman" w:cs="Times New Roman"/>
          <w:color w:val="000000"/>
        </w:rPr>
        <w:t xml:space="preserve">: </w:t>
      </w:r>
    </w:p>
    <w:p w:rsidR="00DC1514" w:rsidRPr="00DC1514" w:rsidRDefault="00DC1514" w:rsidP="00DC1514">
      <w:pPr>
        <w:tabs>
          <w:tab w:val="left" w:pos="0"/>
          <w:tab w:val="left" w:pos="8222"/>
        </w:tabs>
        <w:spacing w:after="120" w:line="240" w:lineRule="auto"/>
        <w:ind w:right="27"/>
        <w:jc w:val="both"/>
        <w:rPr>
          <w:rFonts w:ascii="Times New Roman" w:hAnsi="Times New Roman" w:cs="Times New Roman"/>
          <w:color w:val="000000"/>
        </w:rPr>
      </w:pPr>
      <w:r w:rsidRPr="00DC1514">
        <w:rPr>
          <w:rFonts w:ascii="Times New Roman" w:hAnsi="Times New Roman" w:cs="Times New Roman"/>
          <w:color w:val="000000"/>
        </w:rPr>
        <w:t xml:space="preserve">Předmětem zadání změny č. 4 územního plánu obce Rožmitál pod Třemšínem je prověření území, které bylo po dohodě samospráv přičleněno k městu Rožmitál pod Třemšínem. Dále </w:t>
      </w:r>
      <w:r w:rsidRPr="00DC1514">
        <w:rPr>
          <w:rFonts w:ascii="Times New Roman" w:hAnsi="Times New Roman" w:cs="Times New Roman"/>
          <w:color w:val="000000"/>
        </w:rPr>
        <w:br/>
        <w:t>je předmětem změny územního plánu změna funkčního využití dvou pozemků TTP z plochy zemědělské na plochu smíšenou obytnou.</w:t>
      </w:r>
    </w:p>
    <w:p w:rsidR="00DC1514" w:rsidRPr="00DC1514" w:rsidRDefault="00DC1514" w:rsidP="00DC1514">
      <w:pPr>
        <w:tabs>
          <w:tab w:val="left" w:pos="0"/>
          <w:tab w:val="left" w:pos="8222"/>
        </w:tabs>
        <w:spacing w:after="120" w:line="240" w:lineRule="auto"/>
        <w:ind w:right="27"/>
        <w:jc w:val="both"/>
        <w:rPr>
          <w:rFonts w:ascii="Times New Roman" w:hAnsi="Times New Roman" w:cs="Times New Roman"/>
          <w:color w:val="000000"/>
        </w:rPr>
      </w:pPr>
      <w:r w:rsidRPr="00DC1514">
        <w:rPr>
          <w:rFonts w:ascii="Times New Roman" w:hAnsi="Times New Roman" w:cs="Times New Roman"/>
          <w:color w:val="000000"/>
        </w:rPr>
        <w:t>Urbanistická koncepce navržená platným územním plánem nebud</w:t>
      </w:r>
      <w:r>
        <w:rPr>
          <w:rFonts w:ascii="Times New Roman" w:hAnsi="Times New Roman" w:cs="Times New Roman"/>
          <w:color w:val="000000"/>
        </w:rPr>
        <w:t xml:space="preserve">e významně pozměněna a nedojde </w:t>
      </w:r>
      <w:r w:rsidRPr="00DC1514">
        <w:rPr>
          <w:rFonts w:ascii="Times New Roman" w:hAnsi="Times New Roman" w:cs="Times New Roman"/>
          <w:color w:val="000000"/>
        </w:rPr>
        <w:t xml:space="preserve">k zásadním změnám ani v základní koncepci řešení krajiny. Volná krajina bude zachována, nebudou zde vytvářena nová sídla, sídelní lokality ani samoty. </w:t>
      </w:r>
    </w:p>
    <w:p w:rsidR="00DC1514" w:rsidRPr="00DC1514" w:rsidRDefault="00DC1514" w:rsidP="00DC1514">
      <w:pPr>
        <w:spacing w:before="120" w:after="120" w:line="240" w:lineRule="auto"/>
        <w:ind w:right="-29"/>
        <w:jc w:val="both"/>
        <w:rPr>
          <w:rFonts w:ascii="Times New Roman" w:hAnsi="Times New Roman" w:cs="Times New Roman"/>
        </w:rPr>
      </w:pPr>
      <w:r w:rsidRPr="00DC1514">
        <w:rPr>
          <w:rFonts w:ascii="Times New Roman" w:hAnsi="Times New Roman" w:cs="Times New Roman"/>
        </w:rPr>
        <w:t xml:space="preserve">Z předloženého zadání změny č. 4 územního plánu Rožmitál pod Třemšínem lze konstatovat, že koncepce je účelná a míra, v jaké změna koncepce stanoví rámec pro záměry a jiné činnosti, je adekvátní vzhledem k jejich umístění, povaze a velikosti. V návrhu zadání územního plánu </w:t>
      </w:r>
      <w:r w:rsidRPr="00DC1514">
        <w:rPr>
          <w:rFonts w:ascii="Times New Roman" w:hAnsi="Times New Roman" w:cs="Times New Roman"/>
        </w:rPr>
        <w:lastRenderedPageBreak/>
        <w:t>nejsou stanoveny požadavky významně měnící stávající charakter území. Předložená koncepce z hlediska obsahu prověřuje změny, které svým charakterem, využitím, rozsahem a lokalizací nejsou z hlediska vlivu na jednotlivé složky životního prostředí a na veřejné zdraví v řešeném území považovány za významné. Dále je možné předpokládat, že koncepce nebude mít významný vliv na udržitelný rozvoj dotčeného území a nevyvolá problémy v oblasti životního prostředí ani veřejného zdraví. V návrhu zadání změny územního plánu nebyly identifikovány významné střety se zvláštními přírodními charakteristikami území, nebo kulturním dědictvím. Přeshraniční povahu vlivů provedení koncepce je možné vyloučit.</w:t>
      </w:r>
    </w:p>
    <w:p w:rsidR="00DC1514" w:rsidRPr="00DC1514" w:rsidRDefault="00DC1514" w:rsidP="00DC1514">
      <w:pPr>
        <w:tabs>
          <w:tab w:val="left" w:pos="8460"/>
          <w:tab w:val="left" w:pos="8640"/>
        </w:tabs>
        <w:spacing w:before="120" w:after="120" w:line="240" w:lineRule="auto"/>
        <w:jc w:val="both"/>
        <w:rPr>
          <w:rFonts w:ascii="Times New Roman" w:hAnsi="Times New Roman" w:cs="Times New Roman"/>
        </w:rPr>
      </w:pPr>
      <w:r w:rsidRPr="00DC1514">
        <w:rPr>
          <w:rFonts w:ascii="Times New Roman" w:hAnsi="Times New Roman" w:cs="Times New Roman"/>
        </w:rPr>
        <w:t xml:space="preserve">Požadavky stanovené pro územní plán nebyly identifikovány jako významné. Rizika pro životní prostředí a veřejné zdraví z provedení koncepce nejsou významná. Rozsah koncepce odpovídá míře urbanizace řešeného území a nebudou překročeny normy kvality životního prostředí. </w:t>
      </w:r>
    </w:p>
    <w:p w:rsidR="00DC1514" w:rsidRPr="00DC1514" w:rsidRDefault="00DC1514" w:rsidP="00DC1514">
      <w:pPr>
        <w:tabs>
          <w:tab w:val="left" w:pos="0"/>
          <w:tab w:val="left" w:pos="8222"/>
        </w:tabs>
        <w:spacing w:after="120" w:line="240" w:lineRule="auto"/>
        <w:ind w:right="27"/>
        <w:jc w:val="both"/>
        <w:rPr>
          <w:rFonts w:ascii="Times New Roman" w:hAnsi="Times New Roman" w:cs="Times New Roman"/>
          <w:color w:val="000000"/>
        </w:rPr>
      </w:pPr>
      <w:r w:rsidRPr="00DC1514">
        <w:rPr>
          <w:rFonts w:ascii="Times New Roman" w:hAnsi="Times New Roman" w:cs="Times New Roman"/>
          <w:color w:val="000000"/>
        </w:rPr>
        <w:t xml:space="preserve">V případě realizací záměrů, které svojí podstatou naplňují některý z bodů uvedených v příloze </w:t>
      </w:r>
      <w:r w:rsidRPr="00DC1514">
        <w:rPr>
          <w:rFonts w:ascii="Times New Roman" w:hAnsi="Times New Roman" w:cs="Times New Roman"/>
          <w:color w:val="000000"/>
        </w:rPr>
        <w:br/>
        <w:t>č. 1 zákona č.100/2001 Sb., je třeba tyto záměry zvlášť posoudit dle citovaného zákona v rámci procesu EIA.</w:t>
      </w:r>
    </w:p>
    <w:p w:rsidR="00DC1514" w:rsidRPr="00DC1514" w:rsidRDefault="00DC1514" w:rsidP="00DC1514">
      <w:pPr>
        <w:tabs>
          <w:tab w:val="left" w:pos="8222"/>
          <w:tab w:val="left" w:pos="8280"/>
          <w:tab w:val="left" w:pos="8640"/>
        </w:tabs>
        <w:spacing w:after="120" w:line="240" w:lineRule="auto"/>
        <w:ind w:right="27"/>
        <w:jc w:val="both"/>
        <w:rPr>
          <w:rFonts w:ascii="Times New Roman" w:hAnsi="Times New Roman" w:cs="Times New Roman"/>
          <w:color w:val="000000"/>
        </w:rPr>
      </w:pPr>
      <w:r w:rsidRPr="00DC1514">
        <w:rPr>
          <w:rFonts w:ascii="Times New Roman" w:hAnsi="Times New Roman" w:cs="Times New Roman"/>
          <w:color w:val="000000"/>
        </w:rPr>
        <w:t xml:space="preserve">Příslušný orgán ochrany přírody Krajského úřadu Středočeského kraje svými stanoviskem </w:t>
      </w:r>
      <w:r w:rsidRPr="00DC1514">
        <w:rPr>
          <w:rFonts w:ascii="Times New Roman" w:hAnsi="Times New Roman" w:cs="Times New Roman"/>
          <w:color w:val="000000"/>
        </w:rPr>
        <w:br/>
        <w:t>s č. j</w:t>
      </w:r>
      <w:r w:rsidRPr="00DC1514">
        <w:rPr>
          <w:rFonts w:ascii="Times New Roman" w:hAnsi="Times New Roman" w:cs="Times New Roman"/>
          <w:color w:val="000000" w:themeColor="text1"/>
        </w:rPr>
        <w:t>. 105703</w:t>
      </w:r>
      <w:r w:rsidRPr="00DC1514">
        <w:rPr>
          <w:rFonts w:ascii="Times New Roman" w:hAnsi="Times New Roman" w:cs="Times New Roman"/>
          <w:color w:val="000000"/>
        </w:rPr>
        <w:t>/2019/KUSK ze dne</w:t>
      </w:r>
      <w:r w:rsidRPr="00DC1514">
        <w:rPr>
          <w:rFonts w:ascii="Times New Roman" w:hAnsi="Times New Roman" w:cs="Times New Roman"/>
          <w:color w:val="000000" w:themeColor="text1"/>
        </w:rPr>
        <w:t xml:space="preserve"> 8</w:t>
      </w:r>
      <w:r w:rsidRPr="00DC1514">
        <w:rPr>
          <w:rFonts w:ascii="Times New Roman" w:hAnsi="Times New Roman" w:cs="Times New Roman"/>
          <w:color w:val="000000"/>
        </w:rPr>
        <w:t xml:space="preserve">. 8. 2019 </w:t>
      </w:r>
      <w:r w:rsidRPr="00DC1514">
        <w:rPr>
          <w:rFonts w:ascii="Times New Roman" w:hAnsi="Times New Roman" w:cs="Times New Roman"/>
          <w:b/>
          <w:color w:val="000000"/>
        </w:rPr>
        <w:t>vyloučili významný vliv</w:t>
      </w:r>
      <w:r w:rsidRPr="00DC1514">
        <w:rPr>
          <w:rFonts w:ascii="Times New Roman" w:hAnsi="Times New Roman" w:cs="Times New Roman"/>
          <w:color w:val="000000"/>
        </w:rPr>
        <w:t xml:space="preserve"> koncepce na území </w:t>
      </w:r>
      <w:r w:rsidRPr="00DC1514">
        <w:rPr>
          <w:rFonts w:ascii="Times New Roman" w:hAnsi="Times New Roman" w:cs="Times New Roman"/>
          <w:color w:val="000000"/>
        </w:rPr>
        <w:br/>
        <w:t xml:space="preserve">Natura 2000 podle </w:t>
      </w:r>
      <w:proofErr w:type="spellStart"/>
      <w:r w:rsidRPr="00DC1514">
        <w:rPr>
          <w:rFonts w:ascii="Times New Roman" w:hAnsi="Times New Roman" w:cs="Times New Roman"/>
          <w:color w:val="000000"/>
        </w:rPr>
        <w:t>ust</w:t>
      </w:r>
      <w:proofErr w:type="spellEnd"/>
      <w:r w:rsidRPr="00DC1514">
        <w:rPr>
          <w:rFonts w:ascii="Times New Roman" w:hAnsi="Times New Roman" w:cs="Times New Roman"/>
          <w:color w:val="000000"/>
        </w:rPr>
        <w:t>. § 45i zákona č. 114/1992 Sb., o ochraně přírody a krajiny, ve znění pozdějších předpisů na evropsky významné lokality a ptačí oblasti.</w:t>
      </w:r>
    </w:p>
    <w:p w:rsidR="00E918A4" w:rsidRPr="00DC1514" w:rsidRDefault="00DC1514" w:rsidP="00DC1514">
      <w:pPr>
        <w:tabs>
          <w:tab w:val="left" w:pos="8222"/>
          <w:tab w:val="left" w:pos="8280"/>
          <w:tab w:val="left" w:pos="8640"/>
        </w:tabs>
        <w:spacing w:after="120" w:line="240" w:lineRule="auto"/>
        <w:ind w:right="27"/>
        <w:jc w:val="both"/>
        <w:rPr>
          <w:rFonts w:ascii="Times New Roman" w:hAnsi="Times New Roman" w:cs="Times New Roman"/>
          <w:color w:val="000000"/>
        </w:rPr>
      </w:pPr>
      <w:r w:rsidRPr="00DC1514">
        <w:rPr>
          <w:rFonts w:ascii="Times New Roman" w:hAnsi="Times New Roman" w:cs="Times New Roman"/>
          <w:color w:val="000000"/>
        </w:rPr>
        <w:t xml:space="preserve">V navrhovaném území nebyly shledány významné střety zájmů nebo závažné problémy v oblasti ochrany životního prostředí a veřejného zdraví, </w:t>
      </w:r>
      <w:r>
        <w:rPr>
          <w:rFonts w:ascii="Times New Roman" w:hAnsi="Times New Roman" w:cs="Times New Roman"/>
          <w:color w:val="000000"/>
        </w:rPr>
        <w:t>nebo významné vlivy koncepce na </w:t>
      </w:r>
      <w:r w:rsidRPr="00DC1514">
        <w:rPr>
          <w:rFonts w:ascii="Times New Roman" w:hAnsi="Times New Roman" w:cs="Times New Roman"/>
          <w:color w:val="000000"/>
        </w:rPr>
        <w:t xml:space="preserve">udržitelný rozvoj území. S přihlédnutím ke kritériím uvedeným v příloze 8 cit. </w:t>
      </w:r>
      <w:proofErr w:type="gramStart"/>
      <w:r w:rsidRPr="00DC1514">
        <w:rPr>
          <w:rFonts w:ascii="Times New Roman" w:hAnsi="Times New Roman" w:cs="Times New Roman"/>
          <w:color w:val="000000"/>
        </w:rPr>
        <w:t>zákona</w:t>
      </w:r>
      <w:proofErr w:type="gramEnd"/>
      <w:r w:rsidRPr="00DC1514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příslušný úřad dospěl k závěru, </w:t>
      </w:r>
      <w:r w:rsidRPr="00DC1514">
        <w:rPr>
          <w:rFonts w:ascii="Times New Roman" w:hAnsi="Times New Roman" w:cs="Times New Roman"/>
          <w:color w:val="000000"/>
        </w:rPr>
        <w:t>že výše uvedenou koncepci není nutné posuzovat podle cit. zákona.</w:t>
      </w:r>
    </w:p>
    <w:p w:rsidR="00624E06" w:rsidRPr="00C85C08" w:rsidRDefault="004D3462" w:rsidP="00B20641">
      <w:pPr>
        <w:tabs>
          <w:tab w:val="left" w:pos="8640"/>
        </w:tabs>
        <w:spacing w:after="120" w:line="240" w:lineRule="auto"/>
        <w:ind w:right="-29"/>
        <w:jc w:val="both"/>
        <w:rPr>
          <w:rFonts w:ascii="Times New Roman" w:hAnsi="Times New Roman" w:cs="Times New Roman"/>
        </w:rPr>
      </w:pPr>
      <w:r w:rsidRPr="00C85C08">
        <w:rPr>
          <w:rFonts w:ascii="Times New Roman" w:hAnsi="Times New Roman" w:cs="Times New Roman"/>
        </w:rPr>
        <w:t xml:space="preserve">Zpracovala: </w:t>
      </w:r>
      <w:r w:rsidR="00C85C08" w:rsidRPr="00C85C08">
        <w:rPr>
          <w:rFonts w:ascii="Times New Roman" w:hAnsi="Times New Roman" w:cs="Times New Roman"/>
        </w:rPr>
        <w:t>Mgr. Jana Říhová, l. 782</w:t>
      </w:r>
    </w:p>
    <w:p w:rsidR="00624E06" w:rsidRPr="00C85C08" w:rsidRDefault="00624E06" w:rsidP="00B20641">
      <w:pPr>
        <w:tabs>
          <w:tab w:val="left" w:pos="8640"/>
        </w:tabs>
        <w:spacing w:after="0" w:line="240" w:lineRule="auto"/>
        <w:ind w:right="-29"/>
        <w:rPr>
          <w:rFonts w:ascii="Times New Roman" w:hAnsi="Times New Roman" w:cs="Times New Roman"/>
        </w:rPr>
      </w:pPr>
    </w:p>
    <w:p w:rsidR="002950A9" w:rsidRPr="00C85C08" w:rsidRDefault="002950A9" w:rsidP="00B20641">
      <w:pPr>
        <w:tabs>
          <w:tab w:val="left" w:pos="8640"/>
        </w:tabs>
        <w:spacing w:after="0" w:line="240" w:lineRule="auto"/>
        <w:ind w:right="-29"/>
        <w:rPr>
          <w:rFonts w:ascii="Times New Roman" w:hAnsi="Times New Roman" w:cs="Times New Roman"/>
        </w:rPr>
      </w:pPr>
    </w:p>
    <w:p w:rsidR="00624E06" w:rsidRPr="00C85C08" w:rsidRDefault="00624E06" w:rsidP="00B20641">
      <w:pPr>
        <w:tabs>
          <w:tab w:val="left" w:pos="8640"/>
        </w:tabs>
        <w:spacing w:after="0" w:line="240" w:lineRule="auto"/>
        <w:ind w:right="-29"/>
        <w:rPr>
          <w:rFonts w:ascii="Times New Roman" w:hAnsi="Times New Roman" w:cs="Times New Roman"/>
        </w:rPr>
      </w:pPr>
    </w:p>
    <w:p w:rsidR="00DF51A5" w:rsidRPr="00C85C08" w:rsidRDefault="00C85C08" w:rsidP="00B20641">
      <w:pPr>
        <w:spacing w:line="240" w:lineRule="auto"/>
        <w:ind w:right="-29"/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DF51A5" w:rsidRPr="00C85C08" w:rsidRDefault="00DF51A5" w:rsidP="00B20641">
      <w:pPr>
        <w:spacing w:after="120" w:line="240" w:lineRule="auto"/>
        <w:ind w:left="4956" w:right="-29"/>
        <w:rPr>
          <w:rFonts w:ascii="Times New Roman" w:hAnsi="Times New Roman" w:cs="Times New Roman"/>
        </w:rPr>
      </w:pPr>
      <w:r w:rsidRPr="00C85C08">
        <w:t xml:space="preserve">       </w:t>
      </w:r>
      <w:r w:rsidR="00C85C08">
        <w:t xml:space="preserve"> </w:t>
      </w:r>
      <w:r w:rsidRPr="00C85C08">
        <w:t xml:space="preserve">  </w:t>
      </w:r>
      <w:r w:rsidRPr="00C85C08">
        <w:rPr>
          <w:rFonts w:ascii="Times New Roman" w:hAnsi="Times New Roman" w:cs="Times New Roman"/>
        </w:rPr>
        <w:t>JUDr. Jiří Holub</w:t>
      </w:r>
    </w:p>
    <w:p w:rsidR="00DF51A5" w:rsidRPr="00DF51A5" w:rsidRDefault="00CF0053" w:rsidP="0069394B">
      <w:pPr>
        <w:spacing w:after="0" w:line="240" w:lineRule="auto"/>
        <w:ind w:left="4247" w:right="-29"/>
        <w:rPr>
          <w:rFonts w:ascii="Times New Roman" w:hAnsi="Times New Roman" w:cs="Times New Roman"/>
        </w:rPr>
      </w:pPr>
      <w:r w:rsidRPr="00C85C08">
        <w:rPr>
          <w:rFonts w:ascii="Times New Roman" w:hAnsi="Times New Roman" w:cs="Times New Roman"/>
        </w:rPr>
        <w:t>ředitel </w:t>
      </w:r>
      <w:r w:rsidR="00DF51A5" w:rsidRPr="00C85C08">
        <w:rPr>
          <w:rFonts w:ascii="Times New Roman" w:hAnsi="Times New Roman" w:cs="Times New Roman"/>
        </w:rPr>
        <w:t>Krajského úřadu Středočeského kraje</w:t>
      </w:r>
    </w:p>
    <w:p w:rsidR="0095499E" w:rsidRPr="00DF51A5" w:rsidRDefault="0095499E" w:rsidP="00DF51A5">
      <w:pPr>
        <w:spacing w:after="0" w:line="240" w:lineRule="auto"/>
        <w:ind w:left="4139" w:right="-29"/>
        <w:jc w:val="center"/>
        <w:rPr>
          <w:rFonts w:ascii="Times New Roman" w:hAnsi="Times New Roman" w:cs="Times New Roman"/>
        </w:rPr>
      </w:pPr>
    </w:p>
    <w:sectPr w:rsidR="0095499E" w:rsidRPr="00DF51A5" w:rsidSect="00D72A46">
      <w:headerReference w:type="default" r:id="rId8"/>
      <w:headerReference w:type="first" r:id="rId9"/>
      <w:footerReference w:type="first" r:id="rId10"/>
      <w:pgSz w:w="11906" w:h="16838"/>
      <w:pgMar w:top="1247" w:right="1701" w:bottom="1701" w:left="187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D87" w:rsidRDefault="00905D87" w:rsidP="00DA6624">
      <w:pPr>
        <w:spacing w:after="0" w:line="240" w:lineRule="auto"/>
      </w:pPr>
      <w:r>
        <w:separator/>
      </w:r>
    </w:p>
  </w:endnote>
  <w:endnote w:type="continuationSeparator" w:id="0">
    <w:p w:rsidR="00905D87" w:rsidRDefault="00905D87" w:rsidP="00DA66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04B2" w:rsidRPr="005310A3" w:rsidRDefault="00A004B2" w:rsidP="00A004B2">
    <w:pPr>
      <w:pStyle w:val="Zpat"/>
      <w:rPr>
        <w:rFonts w:ascii="Times New Roman" w:hAnsi="Times New Roman" w:cs="Times New Roman"/>
        <w:sz w:val="18"/>
        <w:szCs w:val="18"/>
      </w:rPr>
    </w:pPr>
    <w:r w:rsidRPr="005310A3">
      <w:rPr>
        <w:rFonts w:ascii="Times New Roman" w:hAnsi="Times New Roman" w:cs="Times New Roman"/>
        <w:sz w:val="18"/>
        <w:szCs w:val="18"/>
      </w:rPr>
      <w:t>Zborovská 11  1</w:t>
    </w:r>
    <w:r>
      <w:rPr>
        <w:rFonts w:ascii="Times New Roman" w:hAnsi="Times New Roman" w:cs="Times New Roman"/>
        <w:sz w:val="18"/>
        <w:szCs w:val="18"/>
      </w:rPr>
      <w:t>50</w:t>
    </w:r>
    <w:r w:rsidR="006D0EB9">
      <w:rPr>
        <w:rFonts w:ascii="Times New Roman" w:hAnsi="Times New Roman" w:cs="Times New Roman"/>
        <w:sz w:val="18"/>
        <w:szCs w:val="18"/>
      </w:rPr>
      <w:t xml:space="preserve"> 21 </w:t>
    </w:r>
    <w:proofErr w:type="gramStart"/>
    <w:r w:rsidR="006D0EB9">
      <w:rPr>
        <w:rFonts w:ascii="Times New Roman" w:hAnsi="Times New Roman" w:cs="Times New Roman"/>
        <w:sz w:val="18"/>
        <w:szCs w:val="18"/>
      </w:rPr>
      <w:t>Praha 5    tel.</w:t>
    </w:r>
    <w:proofErr w:type="gramEnd"/>
    <w:r w:rsidR="006D0EB9">
      <w:rPr>
        <w:rFonts w:ascii="Times New Roman" w:hAnsi="Times New Roman" w:cs="Times New Roman"/>
        <w:sz w:val="18"/>
        <w:szCs w:val="18"/>
      </w:rPr>
      <w:t>: 257 280 685</w:t>
    </w:r>
    <w:r w:rsidRPr="005310A3">
      <w:rPr>
        <w:rFonts w:ascii="Times New Roman" w:hAnsi="Times New Roman" w:cs="Times New Roman"/>
        <w:sz w:val="18"/>
        <w:szCs w:val="18"/>
      </w:rPr>
      <w:t xml:space="preserve">  </w:t>
    </w:r>
    <w:r>
      <w:rPr>
        <w:rFonts w:ascii="Times New Roman" w:hAnsi="Times New Roman" w:cs="Times New Roman"/>
        <w:sz w:val="18"/>
        <w:szCs w:val="18"/>
      </w:rPr>
      <w:t xml:space="preserve"> </w:t>
    </w:r>
    <w:r w:rsidRPr="005310A3">
      <w:rPr>
        <w:rFonts w:ascii="Times New Roman" w:hAnsi="Times New Roman" w:cs="Times New Roman"/>
        <w:sz w:val="18"/>
        <w:szCs w:val="18"/>
      </w:rPr>
      <w:t xml:space="preserve">fax: 257 280 </w:t>
    </w:r>
    <w:r w:rsidR="00E308BA">
      <w:rPr>
        <w:rFonts w:ascii="Times New Roman" w:hAnsi="Times New Roman" w:cs="Times New Roman"/>
        <w:sz w:val="18"/>
        <w:szCs w:val="18"/>
      </w:rPr>
      <w:t>203</w:t>
    </w:r>
    <w:r w:rsidRPr="005310A3">
      <w:rPr>
        <w:rFonts w:ascii="Times New Roman" w:hAnsi="Times New Roman" w:cs="Times New Roman"/>
        <w:sz w:val="18"/>
        <w:szCs w:val="18"/>
      </w:rPr>
      <w:t xml:space="preserve">  </w:t>
    </w:r>
    <w:r w:rsidR="006D0EB9">
      <w:rPr>
        <w:rFonts w:ascii="Times New Roman" w:hAnsi="Times New Roman" w:cs="Times New Roman"/>
        <w:sz w:val="18"/>
        <w:szCs w:val="18"/>
      </w:rPr>
      <w:t>kucerovas</w:t>
    </w:r>
    <w:r w:rsidRPr="005310A3">
      <w:rPr>
        <w:rFonts w:ascii="Times New Roman" w:hAnsi="Times New Roman" w:cs="Times New Roman"/>
        <w:sz w:val="18"/>
        <w:szCs w:val="18"/>
      </w:rPr>
      <w:t xml:space="preserve">@kr-s.cz </w:t>
    </w:r>
    <w:r>
      <w:rPr>
        <w:rFonts w:ascii="Times New Roman" w:hAnsi="Times New Roman" w:cs="Times New Roman"/>
        <w:sz w:val="18"/>
        <w:szCs w:val="18"/>
      </w:rPr>
      <w:t xml:space="preserve"> </w:t>
    </w:r>
    <w:r w:rsidR="007668ED">
      <w:rPr>
        <w:rFonts w:ascii="Times New Roman" w:hAnsi="Times New Roman" w:cs="Times New Roman"/>
        <w:sz w:val="18"/>
        <w:szCs w:val="18"/>
      </w:rPr>
      <w:t xml:space="preserve"> </w:t>
    </w:r>
    <w:r w:rsidRPr="005310A3">
      <w:rPr>
        <w:rFonts w:ascii="Times New Roman" w:hAnsi="Times New Roman" w:cs="Times New Roman"/>
        <w:sz w:val="18"/>
        <w:szCs w:val="18"/>
      </w:rPr>
      <w:t xml:space="preserve"> www.kr-stredocesky.cz</w:t>
    </w:r>
  </w:p>
  <w:p w:rsidR="00A004B2" w:rsidRDefault="00A004B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D87" w:rsidRDefault="00905D87" w:rsidP="00DA6624">
      <w:pPr>
        <w:spacing w:after="0" w:line="240" w:lineRule="auto"/>
      </w:pPr>
      <w:r>
        <w:separator/>
      </w:r>
    </w:p>
  </w:footnote>
  <w:footnote w:type="continuationSeparator" w:id="0">
    <w:p w:rsidR="00905D87" w:rsidRDefault="00905D87" w:rsidP="00DA66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0496271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092BC3" w:rsidRPr="00B07157" w:rsidRDefault="00092BC3">
        <w:pPr>
          <w:pStyle w:val="Zhlav"/>
          <w:jc w:val="right"/>
          <w:rPr>
            <w:rFonts w:ascii="Times New Roman" w:hAnsi="Times New Roman" w:cs="Times New Roman"/>
          </w:rPr>
        </w:pPr>
        <w:r w:rsidRPr="00B07157">
          <w:rPr>
            <w:rFonts w:ascii="Times New Roman" w:hAnsi="Times New Roman" w:cs="Times New Roman"/>
          </w:rPr>
          <w:t xml:space="preserve">Stránka </w:t>
        </w:r>
        <w:r w:rsidRPr="00B07157">
          <w:rPr>
            <w:rFonts w:ascii="Times New Roman" w:hAnsi="Times New Roman" w:cs="Times New Roman"/>
            <w:bCs/>
          </w:rPr>
          <w:fldChar w:fldCharType="begin"/>
        </w:r>
        <w:r w:rsidRPr="00B07157">
          <w:rPr>
            <w:rFonts w:ascii="Times New Roman" w:hAnsi="Times New Roman" w:cs="Times New Roman"/>
            <w:bCs/>
          </w:rPr>
          <w:instrText>PAGE</w:instrText>
        </w:r>
        <w:r w:rsidRPr="00B07157">
          <w:rPr>
            <w:rFonts w:ascii="Times New Roman" w:hAnsi="Times New Roman" w:cs="Times New Roman"/>
            <w:bCs/>
          </w:rPr>
          <w:fldChar w:fldCharType="separate"/>
        </w:r>
        <w:r w:rsidR="00DC1514">
          <w:rPr>
            <w:rFonts w:ascii="Times New Roman" w:hAnsi="Times New Roman" w:cs="Times New Roman"/>
            <w:bCs/>
            <w:noProof/>
          </w:rPr>
          <w:t>5</w:t>
        </w:r>
        <w:r w:rsidRPr="00B07157">
          <w:rPr>
            <w:rFonts w:ascii="Times New Roman" w:hAnsi="Times New Roman" w:cs="Times New Roman"/>
            <w:bCs/>
          </w:rPr>
          <w:fldChar w:fldCharType="end"/>
        </w:r>
        <w:r w:rsidR="00B570FD">
          <w:rPr>
            <w:rFonts w:ascii="Times New Roman" w:hAnsi="Times New Roman" w:cs="Times New Roman"/>
          </w:rPr>
          <w:t xml:space="preserve"> /</w:t>
        </w:r>
        <w:r w:rsidRPr="00B07157">
          <w:rPr>
            <w:rFonts w:ascii="Times New Roman" w:hAnsi="Times New Roman" w:cs="Times New Roman"/>
          </w:rPr>
          <w:t xml:space="preserve"> </w:t>
        </w:r>
        <w:r w:rsidRPr="00B07157">
          <w:rPr>
            <w:rFonts w:ascii="Times New Roman" w:hAnsi="Times New Roman" w:cs="Times New Roman"/>
            <w:bCs/>
          </w:rPr>
          <w:fldChar w:fldCharType="begin"/>
        </w:r>
        <w:r w:rsidRPr="00B07157">
          <w:rPr>
            <w:rFonts w:ascii="Times New Roman" w:hAnsi="Times New Roman" w:cs="Times New Roman"/>
            <w:bCs/>
          </w:rPr>
          <w:instrText>NUMPAGES</w:instrText>
        </w:r>
        <w:r w:rsidRPr="00B07157">
          <w:rPr>
            <w:rFonts w:ascii="Times New Roman" w:hAnsi="Times New Roman" w:cs="Times New Roman"/>
            <w:bCs/>
          </w:rPr>
          <w:fldChar w:fldCharType="separate"/>
        </w:r>
        <w:r w:rsidR="00DC1514">
          <w:rPr>
            <w:rFonts w:ascii="Times New Roman" w:hAnsi="Times New Roman" w:cs="Times New Roman"/>
            <w:bCs/>
            <w:noProof/>
          </w:rPr>
          <w:t>5</w:t>
        </w:r>
        <w:r w:rsidRPr="00B07157">
          <w:rPr>
            <w:rFonts w:ascii="Times New Roman" w:hAnsi="Times New Roman" w:cs="Times New Roman"/>
            <w:bCs/>
          </w:rPr>
          <w:fldChar w:fldCharType="end"/>
        </w:r>
      </w:p>
    </w:sdtContent>
  </w:sdt>
  <w:p w:rsidR="00092BC3" w:rsidRDefault="00092BC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31F" w:rsidRDefault="00DF51A5" w:rsidP="002F23D3">
    <w:pPr>
      <w:pStyle w:val="Zhlav"/>
      <w:tabs>
        <w:tab w:val="clear" w:pos="4536"/>
        <w:tab w:val="clear" w:pos="9072"/>
        <w:tab w:val="left" w:pos="3450"/>
      </w:tabs>
    </w:pPr>
    <w:r>
      <w:rPr>
        <w:noProof/>
        <w:lang w:eastAsia="cs-CZ"/>
      </w:rPr>
      <w:drawing>
        <wp:anchor distT="0" distB="0" distL="114300" distR="114300" simplePos="0" relativeHeight="251661312" behindDoc="0" locked="1" layoutInCell="0" allowOverlap="1" wp14:anchorId="7CE192F7" wp14:editId="74D017F8">
          <wp:simplePos x="0" y="0"/>
          <wp:positionH relativeFrom="page">
            <wp:posOffset>1181100</wp:posOffset>
          </wp:positionH>
          <wp:positionV relativeFrom="page">
            <wp:posOffset>791845</wp:posOffset>
          </wp:positionV>
          <wp:extent cx="3724275" cy="390525"/>
          <wp:effectExtent l="0" t="0" r="9525" b="9525"/>
          <wp:wrapNone/>
          <wp:docPr id="3" name="Obrázek 3" descr="reditelk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editelk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24275" cy="390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3D3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75C6E"/>
    <w:multiLevelType w:val="hybridMultilevel"/>
    <w:tmpl w:val="4068651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438AA"/>
    <w:multiLevelType w:val="hybridMultilevel"/>
    <w:tmpl w:val="1DEE74F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0533FD"/>
    <w:multiLevelType w:val="hybridMultilevel"/>
    <w:tmpl w:val="D1E028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452791"/>
    <w:multiLevelType w:val="hybridMultilevel"/>
    <w:tmpl w:val="624EAAAC"/>
    <w:lvl w:ilvl="0" w:tplc="F864A4F0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DA65F8"/>
    <w:multiLevelType w:val="hybridMultilevel"/>
    <w:tmpl w:val="B4768A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8C6094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B77B1A"/>
    <w:multiLevelType w:val="hybridMultilevel"/>
    <w:tmpl w:val="BA8C385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F37358"/>
    <w:multiLevelType w:val="hybridMultilevel"/>
    <w:tmpl w:val="C09E0656"/>
    <w:lvl w:ilvl="0" w:tplc="8CEA93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73587E1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BA153CD"/>
    <w:multiLevelType w:val="hybridMultilevel"/>
    <w:tmpl w:val="3AA40E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DE6D4D"/>
    <w:multiLevelType w:val="hybridMultilevel"/>
    <w:tmpl w:val="EAECE07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0A004C"/>
    <w:multiLevelType w:val="hybridMultilevel"/>
    <w:tmpl w:val="1FE645CA"/>
    <w:lvl w:ilvl="0" w:tplc="FF748C3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862CC3"/>
    <w:multiLevelType w:val="hybridMultilevel"/>
    <w:tmpl w:val="DD046C78"/>
    <w:lvl w:ilvl="0" w:tplc="F864A4F0">
      <w:numFmt w:val="bullet"/>
      <w:lvlText w:val="-"/>
      <w:lvlJc w:val="left"/>
      <w:pPr>
        <w:ind w:left="150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1" w15:restartNumberingAfterBreak="0">
    <w:nsid w:val="13892BE4"/>
    <w:multiLevelType w:val="hybridMultilevel"/>
    <w:tmpl w:val="3064D6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4F3F58"/>
    <w:multiLevelType w:val="hybridMultilevel"/>
    <w:tmpl w:val="D4E8829C"/>
    <w:lvl w:ilvl="0" w:tplc="1A7C7C3E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666447"/>
    <w:multiLevelType w:val="hybridMultilevel"/>
    <w:tmpl w:val="8114597E"/>
    <w:lvl w:ilvl="0" w:tplc="C46E2D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6CC1AB8">
      <w:numFmt w:val="bullet"/>
      <w:lvlText w:val="-"/>
      <w:lvlJc w:val="left"/>
      <w:pPr>
        <w:ind w:left="2340" w:hanging="360"/>
      </w:pPr>
      <w:rPr>
        <w:rFonts w:ascii="Calibri" w:eastAsiaTheme="minorHAnsi" w:hAnsi="Calibri" w:cs="Calibri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7AF5BCA"/>
    <w:multiLevelType w:val="hybridMultilevel"/>
    <w:tmpl w:val="43FCAF6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9620A00"/>
    <w:multiLevelType w:val="hybridMultilevel"/>
    <w:tmpl w:val="B35E9156"/>
    <w:lvl w:ilvl="0" w:tplc="98F6A15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590F54"/>
    <w:multiLevelType w:val="hybridMultilevel"/>
    <w:tmpl w:val="6368177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8C6094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1C62C0"/>
    <w:multiLevelType w:val="hybridMultilevel"/>
    <w:tmpl w:val="5616191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6B6E4F"/>
    <w:multiLevelType w:val="hybridMultilevel"/>
    <w:tmpl w:val="45B81416"/>
    <w:lvl w:ilvl="0" w:tplc="F6524AC2">
      <w:start w:val="26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B732864"/>
    <w:multiLevelType w:val="hybridMultilevel"/>
    <w:tmpl w:val="9A1A48F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FC661E"/>
    <w:multiLevelType w:val="hybridMultilevel"/>
    <w:tmpl w:val="F3860D56"/>
    <w:lvl w:ilvl="0" w:tplc="EB9430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6D28F8"/>
    <w:multiLevelType w:val="hybridMultilevel"/>
    <w:tmpl w:val="C032D17C"/>
    <w:lvl w:ilvl="0" w:tplc="0405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2" w15:restartNumberingAfterBreak="0">
    <w:nsid w:val="329B2B9A"/>
    <w:multiLevelType w:val="hybridMultilevel"/>
    <w:tmpl w:val="E406761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CF6688"/>
    <w:multiLevelType w:val="hybridMultilevel"/>
    <w:tmpl w:val="6DF49B7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EA7F41"/>
    <w:multiLevelType w:val="hybridMultilevel"/>
    <w:tmpl w:val="6DEA47A4"/>
    <w:lvl w:ilvl="0" w:tplc="46A4533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73440E"/>
    <w:multiLevelType w:val="hybridMultilevel"/>
    <w:tmpl w:val="59603BCA"/>
    <w:lvl w:ilvl="0" w:tplc="93DA9FA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080A31"/>
    <w:multiLevelType w:val="hybridMultilevel"/>
    <w:tmpl w:val="C868E930"/>
    <w:lvl w:ilvl="0" w:tplc="7BAE256A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FF51A3"/>
    <w:multiLevelType w:val="hybridMultilevel"/>
    <w:tmpl w:val="277ABC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8DB3C41"/>
    <w:multiLevelType w:val="hybridMultilevel"/>
    <w:tmpl w:val="C58E9518"/>
    <w:lvl w:ilvl="0" w:tplc="C7D00E9C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4A13AE"/>
    <w:multiLevelType w:val="hybridMultilevel"/>
    <w:tmpl w:val="FE2EB90A"/>
    <w:lvl w:ilvl="0" w:tplc="F864A4F0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864A4F0"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DE45DB3"/>
    <w:multiLevelType w:val="hybridMultilevel"/>
    <w:tmpl w:val="BCE298E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E124C0"/>
    <w:multiLevelType w:val="hybridMultilevel"/>
    <w:tmpl w:val="009488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E4492F"/>
    <w:multiLevelType w:val="hybridMultilevel"/>
    <w:tmpl w:val="97DA0BC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6C11A3"/>
    <w:multiLevelType w:val="hybridMultilevel"/>
    <w:tmpl w:val="961AF4C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5155AFB"/>
    <w:multiLevelType w:val="hybridMultilevel"/>
    <w:tmpl w:val="450C3038"/>
    <w:lvl w:ilvl="0" w:tplc="F864A4F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FD3B05"/>
    <w:multiLevelType w:val="hybridMultilevel"/>
    <w:tmpl w:val="9436672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5A6F267F"/>
    <w:multiLevelType w:val="hybridMultilevel"/>
    <w:tmpl w:val="03F2D1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1F74F7"/>
    <w:multiLevelType w:val="hybridMultilevel"/>
    <w:tmpl w:val="D758F7EE"/>
    <w:lvl w:ilvl="0" w:tplc="F864A4F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D17BB6"/>
    <w:multiLevelType w:val="hybridMultilevel"/>
    <w:tmpl w:val="00260ECE"/>
    <w:lvl w:ilvl="0" w:tplc="3F8E98D0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944651"/>
    <w:multiLevelType w:val="hybridMultilevel"/>
    <w:tmpl w:val="CE7E4428"/>
    <w:lvl w:ilvl="0" w:tplc="64928A1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A047EE"/>
    <w:multiLevelType w:val="hybridMultilevel"/>
    <w:tmpl w:val="876A742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AD20AF"/>
    <w:multiLevelType w:val="hybridMultilevel"/>
    <w:tmpl w:val="175EAEF0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3"/>
  </w:num>
  <w:num w:numId="3">
    <w:abstractNumId w:val="15"/>
  </w:num>
  <w:num w:numId="4">
    <w:abstractNumId w:val="21"/>
  </w:num>
  <w:num w:numId="5">
    <w:abstractNumId w:val="10"/>
  </w:num>
  <w:num w:numId="6">
    <w:abstractNumId w:val="34"/>
  </w:num>
  <w:num w:numId="7">
    <w:abstractNumId w:val="12"/>
  </w:num>
  <w:num w:numId="8">
    <w:abstractNumId w:val="37"/>
  </w:num>
  <w:num w:numId="9">
    <w:abstractNumId w:val="26"/>
  </w:num>
  <w:num w:numId="10">
    <w:abstractNumId w:val="9"/>
  </w:num>
  <w:num w:numId="11">
    <w:abstractNumId w:val="29"/>
  </w:num>
  <w:num w:numId="12">
    <w:abstractNumId w:val="3"/>
  </w:num>
  <w:num w:numId="13">
    <w:abstractNumId w:val="5"/>
  </w:num>
  <w:num w:numId="14">
    <w:abstractNumId w:val="30"/>
  </w:num>
  <w:num w:numId="15">
    <w:abstractNumId w:val="8"/>
  </w:num>
  <w:num w:numId="16">
    <w:abstractNumId w:val="4"/>
  </w:num>
  <w:num w:numId="17">
    <w:abstractNumId w:val="24"/>
  </w:num>
  <w:num w:numId="18">
    <w:abstractNumId w:val="16"/>
  </w:num>
  <w:num w:numId="19">
    <w:abstractNumId w:val="14"/>
  </w:num>
  <w:num w:numId="20">
    <w:abstractNumId w:val="7"/>
  </w:num>
  <w:num w:numId="21">
    <w:abstractNumId w:val="1"/>
  </w:num>
  <w:num w:numId="22">
    <w:abstractNumId w:val="40"/>
  </w:num>
  <w:num w:numId="23">
    <w:abstractNumId w:val="19"/>
  </w:num>
  <w:num w:numId="24">
    <w:abstractNumId w:val="36"/>
  </w:num>
  <w:num w:numId="25">
    <w:abstractNumId w:val="35"/>
  </w:num>
  <w:num w:numId="26">
    <w:abstractNumId w:val="17"/>
  </w:num>
  <w:num w:numId="27">
    <w:abstractNumId w:val="27"/>
  </w:num>
  <w:num w:numId="28">
    <w:abstractNumId w:val="23"/>
  </w:num>
  <w:num w:numId="29">
    <w:abstractNumId w:val="31"/>
  </w:num>
  <w:num w:numId="30">
    <w:abstractNumId w:val="0"/>
  </w:num>
  <w:num w:numId="31">
    <w:abstractNumId w:val="11"/>
  </w:num>
  <w:num w:numId="32">
    <w:abstractNumId w:val="22"/>
  </w:num>
  <w:num w:numId="33">
    <w:abstractNumId w:val="41"/>
  </w:num>
  <w:num w:numId="34">
    <w:abstractNumId w:val="32"/>
  </w:num>
  <w:num w:numId="35">
    <w:abstractNumId w:val="38"/>
  </w:num>
  <w:num w:numId="36">
    <w:abstractNumId w:val="39"/>
  </w:num>
  <w:num w:numId="37">
    <w:abstractNumId w:val="6"/>
  </w:num>
  <w:num w:numId="3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0"/>
  </w:num>
  <w:num w:numId="40">
    <w:abstractNumId w:val="33"/>
  </w:num>
  <w:num w:numId="41">
    <w:abstractNumId w:val="28"/>
  </w:num>
  <w:num w:numId="42">
    <w:abstractNumId w:val="2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624"/>
    <w:rsid w:val="000024AD"/>
    <w:rsid w:val="00004713"/>
    <w:rsid w:val="000060D8"/>
    <w:rsid w:val="00011FEF"/>
    <w:rsid w:val="00013F63"/>
    <w:rsid w:val="000216D3"/>
    <w:rsid w:val="000222E2"/>
    <w:rsid w:val="000235F6"/>
    <w:rsid w:val="0002481A"/>
    <w:rsid w:val="00024BA1"/>
    <w:rsid w:val="000364C0"/>
    <w:rsid w:val="00040B92"/>
    <w:rsid w:val="0004181B"/>
    <w:rsid w:val="00043E78"/>
    <w:rsid w:val="0004739E"/>
    <w:rsid w:val="00057C7B"/>
    <w:rsid w:val="00057CD9"/>
    <w:rsid w:val="00065813"/>
    <w:rsid w:val="00065EE2"/>
    <w:rsid w:val="0007249C"/>
    <w:rsid w:val="00077F69"/>
    <w:rsid w:val="0008193E"/>
    <w:rsid w:val="00081B4D"/>
    <w:rsid w:val="000836FD"/>
    <w:rsid w:val="00083717"/>
    <w:rsid w:val="00086003"/>
    <w:rsid w:val="0009229E"/>
    <w:rsid w:val="00092BC3"/>
    <w:rsid w:val="00096593"/>
    <w:rsid w:val="000A59A6"/>
    <w:rsid w:val="000C2CF6"/>
    <w:rsid w:val="000C2EC2"/>
    <w:rsid w:val="000C38F0"/>
    <w:rsid w:val="000D0907"/>
    <w:rsid w:val="000D2D6A"/>
    <w:rsid w:val="000D32CE"/>
    <w:rsid w:val="000D4B3A"/>
    <w:rsid w:val="000D7410"/>
    <w:rsid w:val="000E115C"/>
    <w:rsid w:val="000E2BE6"/>
    <w:rsid w:val="000F41F2"/>
    <w:rsid w:val="000F45AD"/>
    <w:rsid w:val="000F64EC"/>
    <w:rsid w:val="000F6AC2"/>
    <w:rsid w:val="00104177"/>
    <w:rsid w:val="001143CE"/>
    <w:rsid w:val="0011509A"/>
    <w:rsid w:val="00117166"/>
    <w:rsid w:val="001201CB"/>
    <w:rsid w:val="00120746"/>
    <w:rsid w:val="0012293C"/>
    <w:rsid w:val="001238B5"/>
    <w:rsid w:val="001238BA"/>
    <w:rsid w:val="00126901"/>
    <w:rsid w:val="00126A89"/>
    <w:rsid w:val="001372F3"/>
    <w:rsid w:val="0014164D"/>
    <w:rsid w:val="00142789"/>
    <w:rsid w:val="00153D86"/>
    <w:rsid w:val="00155F27"/>
    <w:rsid w:val="00161974"/>
    <w:rsid w:val="001632D2"/>
    <w:rsid w:val="00164F0C"/>
    <w:rsid w:val="001747BB"/>
    <w:rsid w:val="001770FF"/>
    <w:rsid w:val="0017710E"/>
    <w:rsid w:val="001809FB"/>
    <w:rsid w:val="00192920"/>
    <w:rsid w:val="001946F0"/>
    <w:rsid w:val="00196041"/>
    <w:rsid w:val="001967DA"/>
    <w:rsid w:val="001A0705"/>
    <w:rsid w:val="001A6667"/>
    <w:rsid w:val="001A7467"/>
    <w:rsid w:val="001B141F"/>
    <w:rsid w:val="001B23D9"/>
    <w:rsid w:val="001B26BD"/>
    <w:rsid w:val="001B4FDE"/>
    <w:rsid w:val="001B50D2"/>
    <w:rsid w:val="001B7250"/>
    <w:rsid w:val="001C38F9"/>
    <w:rsid w:val="001C6D9C"/>
    <w:rsid w:val="001C7743"/>
    <w:rsid w:val="001D2C8D"/>
    <w:rsid w:val="001D49DD"/>
    <w:rsid w:val="001D4BA5"/>
    <w:rsid w:val="001D505F"/>
    <w:rsid w:val="001D5501"/>
    <w:rsid w:val="001E3DB7"/>
    <w:rsid w:val="001E4638"/>
    <w:rsid w:val="001F1BF2"/>
    <w:rsid w:val="001F238F"/>
    <w:rsid w:val="00200540"/>
    <w:rsid w:val="00203E6B"/>
    <w:rsid w:val="0020485A"/>
    <w:rsid w:val="00204B01"/>
    <w:rsid w:val="00206914"/>
    <w:rsid w:val="00215B1B"/>
    <w:rsid w:val="0022349A"/>
    <w:rsid w:val="002242F3"/>
    <w:rsid w:val="002259C0"/>
    <w:rsid w:val="00233D3F"/>
    <w:rsid w:val="00235E32"/>
    <w:rsid w:val="00240420"/>
    <w:rsid w:val="002435CE"/>
    <w:rsid w:val="00243CB0"/>
    <w:rsid w:val="00250556"/>
    <w:rsid w:val="0025065B"/>
    <w:rsid w:val="00250CFF"/>
    <w:rsid w:val="00253EC4"/>
    <w:rsid w:val="00261C5B"/>
    <w:rsid w:val="0026385B"/>
    <w:rsid w:val="00264723"/>
    <w:rsid w:val="00276318"/>
    <w:rsid w:val="0027662C"/>
    <w:rsid w:val="00291047"/>
    <w:rsid w:val="002928B8"/>
    <w:rsid w:val="00292F1F"/>
    <w:rsid w:val="0029318C"/>
    <w:rsid w:val="002950A9"/>
    <w:rsid w:val="002A5AB8"/>
    <w:rsid w:val="002A61B3"/>
    <w:rsid w:val="002B1168"/>
    <w:rsid w:val="002B6A63"/>
    <w:rsid w:val="002B781D"/>
    <w:rsid w:val="002C3600"/>
    <w:rsid w:val="002C3962"/>
    <w:rsid w:val="002C5465"/>
    <w:rsid w:val="002D1750"/>
    <w:rsid w:val="002D20AF"/>
    <w:rsid w:val="002D5057"/>
    <w:rsid w:val="002D5B8C"/>
    <w:rsid w:val="002D6591"/>
    <w:rsid w:val="002D799B"/>
    <w:rsid w:val="002D7A3A"/>
    <w:rsid w:val="002E057A"/>
    <w:rsid w:val="002E4035"/>
    <w:rsid w:val="002E73C8"/>
    <w:rsid w:val="002E7942"/>
    <w:rsid w:val="002F23D3"/>
    <w:rsid w:val="002F2A02"/>
    <w:rsid w:val="003034CB"/>
    <w:rsid w:val="00304720"/>
    <w:rsid w:val="00304730"/>
    <w:rsid w:val="003055C5"/>
    <w:rsid w:val="00305BAF"/>
    <w:rsid w:val="00306A0A"/>
    <w:rsid w:val="00307C9F"/>
    <w:rsid w:val="003124B8"/>
    <w:rsid w:val="0031678B"/>
    <w:rsid w:val="00316C7D"/>
    <w:rsid w:val="00316DA6"/>
    <w:rsid w:val="00321413"/>
    <w:rsid w:val="0032203D"/>
    <w:rsid w:val="00323150"/>
    <w:rsid w:val="00323AB8"/>
    <w:rsid w:val="00327215"/>
    <w:rsid w:val="003317BC"/>
    <w:rsid w:val="00333E94"/>
    <w:rsid w:val="00336E5D"/>
    <w:rsid w:val="00337358"/>
    <w:rsid w:val="003424F2"/>
    <w:rsid w:val="0034256E"/>
    <w:rsid w:val="00344058"/>
    <w:rsid w:val="00350227"/>
    <w:rsid w:val="003505E7"/>
    <w:rsid w:val="00351322"/>
    <w:rsid w:val="00352602"/>
    <w:rsid w:val="00356A5A"/>
    <w:rsid w:val="00360945"/>
    <w:rsid w:val="00363CAB"/>
    <w:rsid w:val="003672F7"/>
    <w:rsid w:val="00376C0A"/>
    <w:rsid w:val="00377668"/>
    <w:rsid w:val="00385F81"/>
    <w:rsid w:val="00386D7F"/>
    <w:rsid w:val="00394CA3"/>
    <w:rsid w:val="003A34E9"/>
    <w:rsid w:val="003A4FBF"/>
    <w:rsid w:val="003A5569"/>
    <w:rsid w:val="003A77AE"/>
    <w:rsid w:val="003B5C1C"/>
    <w:rsid w:val="003B69E3"/>
    <w:rsid w:val="003C0F03"/>
    <w:rsid w:val="003C176F"/>
    <w:rsid w:val="003C1B58"/>
    <w:rsid w:val="003C58D2"/>
    <w:rsid w:val="003E0494"/>
    <w:rsid w:val="003F3A8B"/>
    <w:rsid w:val="00401F4E"/>
    <w:rsid w:val="00403D99"/>
    <w:rsid w:val="004133D3"/>
    <w:rsid w:val="004153B9"/>
    <w:rsid w:val="00416FD9"/>
    <w:rsid w:val="0042140F"/>
    <w:rsid w:val="00422473"/>
    <w:rsid w:val="004257E0"/>
    <w:rsid w:val="00427952"/>
    <w:rsid w:val="00440E32"/>
    <w:rsid w:val="00442EEA"/>
    <w:rsid w:val="004430BE"/>
    <w:rsid w:val="00443ADA"/>
    <w:rsid w:val="00444D7D"/>
    <w:rsid w:val="00445EF0"/>
    <w:rsid w:val="004522AB"/>
    <w:rsid w:val="00461704"/>
    <w:rsid w:val="00461FC5"/>
    <w:rsid w:val="00466D0F"/>
    <w:rsid w:val="00472D83"/>
    <w:rsid w:val="00480C9C"/>
    <w:rsid w:val="004825D8"/>
    <w:rsid w:val="00482BB8"/>
    <w:rsid w:val="0048489B"/>
    <w:rsid w:val="00485D42"/>
    <w:rsid w:val="00486119"/>
    <w:rsid w:val="004872CC"/>
    <w:rsid w:val="0049422A"/>
    <w:rsid w:val="004944F1"/>
    <w:rsid w:val="0049496C"/>
    <w:rsid w:val="004A27DF"/>
    <w:rsid w:val="004A28E8"/>
    <w:rsid w:val="004A5B89"/>
    <w:rsid w:val="004B170B"/>
    <w:rsid w:val="004D3462"/>
    <w:rsid w:val="004D7EC7"/>
    <w:rsid w:val="004E32AF"/>
    <w:rsid w:val="004E4BFD"/>
    <w:rsid w:val="004E5553"/>
    <w:rsid w:val="004E7069"/>
    <w:rsid w:val="004E7C74"/>
    <w:rsid w:val="00504245"/>
    <w:rsid w:val="00504F91"/>
    <w:rsid w:val="0050602D"/>
    <w:rsid w:val="0050715C"/>
    <w:rsid w:val="005076F3"/>
    <w:rsid w:val="00507794"/>
    <w:rsid w:val="00513AF2"/>
    <w:rsid w:val="00515796"/>
    <w:rsid w:val="00515F6C"/>
    <w:rsid w:val="00516392"/>
    <w:rsid w:val="00516C04"/>
    <w:rsid w:val="005173F9"/>
    <w:rsid w:val="005205F6"/>
    <w:rsid w:val="0052383B"/>
    <w:rsid w:val="00524088"/>
    <w:rsid w:val="005329EB"/>
    <w:rsid w:val="0053405B"/>
    <w:rsid w:val="005342C3"/>
    <w:rsid w:val="005359B6"/>
    <w:rsid w:val="00541E90"/>
    <w:rsid w:val="00543AE5"/>
    <w:rsid w:val="00543D0E"/>
    <w:rsid w:val="00546962"/>
    <w:rsid w:val="00552988"/>
    <w:rsid w:val="0055307D"/>
    <w:rsid w:val="00563DE4"/>
    <w:rsid w:val="00567069"/>
    <w:rsid w:val="0057070B"/>
    <w:rsid w:val="005725AB"/>
    <w:rsid w:val="005758AA"/>
    <w:rsid w:val="00576371"/>
    <w:rsid w:val="00576B45"/>
    <w:rsid w:val="00581E83"/>
    <w:rsid w:val="0059167F"/>
    <w:rsid w:val="00593AC3"/>
    <w:rsid w:val="005947B2"/>
    <w:rsid w:val="00595479"/>
    <w:rsid w:val="00595F35"/>
    <w:rsid w:val="005961B3"/>
    <w:rsid w:val="005A0D2F"/>
    <w:rsid w:val="005A3348"/>
    <w:rsid w:val="005A378A"/>
    <w:rsid w:val="005A5154"/>
    <w:rsid w:val="005A5295"/>
    <w:rsid w:val="005B2ECA"/>
    <w:rsid w:val="005B3611"/>
    <w:rsid w:val="005B53F0"/>
    <w:rsid w:val="005B6B82"/>
    <w:rsid w:val="005C4DA8"/>
    <w:rsid w:val="005C61E2"/>
    <w:rsid w:val="005C6A02"/>
    <w:rsid w:val="005D00A2"/>
    <w:rsid w:val="005D0631"/>
    <w:rsid w:val="005D08B0"/>
    <w:rsid w:val="005D0D85"/>
    <w:rsid w:val="005D1344"/>
    <w:rsid w:val="005D59FC"/>
    <w:rsid w:val="005E260A"/>
    <w:rsid w:val="005E3586"/>
    <w:rsid w:val="005E3D70"/>
    <w:rsid w:val="005E4822"/>
    <w:rsid w:val="005E7317"/>
    <w:rsid w:val="005F131F"/>
    <w:rsid w:val="005F4769"/>
    <w:rsid w:val="00603507"/>
    <w:rsid w:val="00604B9C"/>
    <w:rsid w:val="00605589"/>
    <w:rsid w:val="00613935"/>
    <w:rsid w:val="00613FE2"/>
    <w:rsid w:val="00620DEB"/>
    <w:rsid w:val="00621A24"/>
    <w:rsid w:val="00621C07"/>
    <w:rsid w:val="006225A6"/>
    <w:rsid w:val="00622696"/>
    <w:rsid w:val="00624E06"/>
    <w:rsid w:val="0062650C"/>
    <w:rsid w:val="006278D1"/>
    <w:rsid w:val="00627C12"/>
    <w:rsid w:val="00634448"/>
    <w:rsid w:val="006362FF"/>
    <w:rsid w:val="00646ACC"/>
    <w:rsid w:val="00647C80"/>
    <w:rsid w:val="00652ACB"/>
    <w:rsid w:val="00653251"/>
    <w:rsid w:val="006547BB"/>
    <w:rsid w:val="00656FCD"/>
    <w:rsid w:val="00660A8A"/>
    <w:rsid w:val="0066225D"/>
    <w:rsid w:val="006622A7"/>
    <w:rsid w:val="0066595F"/>
    <w:rsid w:val="00665C4E"/>
    <w:rsid w:val="00670934"/>
    <w:rsid w:val="00674AFB"/>
    <w:rsid w:val="00674D49"/>
    <w:rsid w:val="00675AF9"/>
    <w:rsid w:val="00680F21"/>
    <w:rsid w:val="00681435"/>
    <w:rsid w:val="006847A8"/>
    <w:rsid w:val="00686413"/>
    <w:rsid w:val="0069143F"/>
    <w:rsid w:val="0069394B"/>
    <w:rsid w:val="006968F0"/>
    <w:rsid w:val="006A6FB9"/>
    <w:rsid w:val="006B0C9B"/>
    <w:rsid w:val="006B2910"/>
    <w:rsid w:val="006C2A68"/>
    <w:rsid w:val="006C4BE0"/>
    <w:rsid w:val="006C54A5"/>
    <w:rsid w:val="006D0EB9"/>
    <w:rsid w:val="006D1ACE"/>
    <w:rsid w:val="006E05EF"/>
    <w:rsid w:val="006E3F94"/>
    <w:rsid w:val="006E4C3D"/>
    <w:rsid w:val="006F38F0"/>
    <w:rsid w:val="006F4E61"/>
    <w:rsid w:val="006F58A4"/>
    <w:rsid w:val="00706B4B"/>
    <w:rsid w:val="00723775"/>
    <w:rsid w:val="00724981"/>
    <w:rsid w:val="007316BD"/>
    <w:rsid w:val="00736FEA"/>
    <w:rsid w:val="007378E6"/>
    <w:rsid w:val="00741F14"/>
    <w:rsid w:val="00742BD0"/>
    <w:rsid w:val="00745811"/>
    <w:rsid w:val="00746992"/>
    <w:rsid w:val="007564D6"/>
    <w:rsid w:val="00766744"/>
    <w:rsid w:val="007668ED"/>
    <w:rsid w:val="00772629"/>
    <w:rsid w:val="00776747"/>
    <w:rsid w:val="00777EA9"/>
    <w:rsid w:val="007825A8"/>
    <w:rsid w:val="007859BC"/>
    <w:rsid w:val="007929A8"/>
    <w:rsid w:val="007A5818"/>
    <w:rsid w:val="007A5DE2"/>
    <w:rsid w:val="007A600E"/>
    <w:rsid w:val="007A7C33"/>
    <w:rsid w:val="007B0A90"/>
    <w:rsid w:val="007B2016"/>
    <w:rsid w:val="007C0378"/>
    <w:rsid w:val="007C1BB2"/>
    <w:rsid w:val="007C32AF"/>
    <w:rsid w:val="007C5AD1"/>
    <w:rsid w:val="007C63C2"/>
    <w:rsid w:val="007C6DDB"/>
    <w:rsid w:val="007D1EA6"/>
    <w:rsid w:val="007D2265"/>
    <w:rsid w:val="007D269F"/>
    <w:rsid w:val="007D2D25"/>
    <w:rsid w:val="007D2FE5"/>
    <w:rsid w:val="007D3D3B"/>
    <w:rsid w:val="007D74B7"/>
    <w:rsid w:val="007E42C1"/>
    <w:rsid w:val="007E4F57"/>
    <w:rsid w:val="007E66C2"/>
    <w:rsid w:val="007E689F"/>
    <w:rsid w:val="007F252C"/>
    <w:rsid w:val="007F2B62"/>
    <w:rsid w:val="00803023"/>
    <w:rsid w:val="008039C1"/>
    <w:rsid w:val="0080454F"/>
    <w:rsid w:val="0081435B"/>
    <w:rsid w:val="00814AEA"/>
    <w:rsid w:val="00814EB3"/>
    <w:rsid w:val="00815854"/>
    <w:rsid w:val="0081597A"/>
    <w:rsid w:val="008212A8"/>
    <w:rsid w:val="00822308"/>
    <w:rsid w:val="008224BB"/>
    <w:rsid w:val="0083053E"/>
    <w:rsid w:val="00841385"/>
    <w:rsid w:val="0084259B"/>
    <w:rsid w:val="008454DD"/>
    <w:rsid w:val="00845C4C"/>
    <w:rsid w:val="0084620C"/>
    <w:rsid w:val="008526A5"/>
    <w:rsid w:val="00854C2D"/>
    <w:rsid w:val="00857F96"/>
    <w:rsid w:val="00862192"/>
    <w:rsid w:val="0086540C"/>
    <w:rsid w:val="00867723"/>
    <w:rsid w:val="00867A12"/>
    <w:rsid w:val="00870815"/>
    <w:rsid w:val="00881625"/>
    <w:rsid w:val="008823D4"/>
    <w:rsid w:val="00882E37"/>
    <w:rsid w:val="00883668"/>
    <w:rsid w:val="00892274"/>
    <w:rsid w:val="008962AE"/>
    <w:rsid w:val="008965BD"/>
    <w:rsid w:val="008B23B5"/>
    <w:rsid w:val="008B32EA"/>
    <w:rsid w:val="008B3528"/>
    <w:rsid w:val="008C112B"/>
    <w:rsid w:val="008D4ECB"/>
    <w:rsid w:val="008E3C21"/>
    <w:rsid w:val="008E66AB"/>
    <w:rsid w:val="008F00F7"/>
    <w:rsid w:val="008F025A"/>
    <w:rsid w:val="008F15EB"/>
    <w:rsid w:val="008F3A78"/>
    <w:rsid w:val="008F4CE2"/>
    <w:rsid w:val="008F5086"/>
    <w:rsid w:val="008F5DA8"/>
    <w:rsid w:val="009029A7"/>
    <w:rsid w:val="00905D87"/>
    <w:rsid w:val="00905EC6"/>
    <w:rsid w:val="009110F9"/>
    <w:rsid w:val="00912094"/>
    <w:rsid w:val="00914A18"/>
    <w:rsid w:val="009238D8"/>
    <w:rsid w:val="009314FD"/>
    <w:rsid w:val="009333F2"/>
    <w:rsid w:val="00936123"/>
    <w:rsid w:val="0093768C"/>
    <w:rsid w:val="00937789"/>
    <w:rsid w:val="00940727"/>
    <w:rsid w:val="00942CD2"/>
    <w:rsid w:val="009508E6"/>
    <w:rsid w:val="00950A1D"/>
    <w:rsid w:val="00951898"/>
    <w:rsid w:val="00952767"/>
    <w:rsid w:val="0095499E"/>
    <w:rsid w:val="00960619"/>
    <w:rsid w:val="00960B4B"/>
    <w:rsid w:val="009653E7"/>
    <w:rsid w:val="00965E52"/>
    <w:rsid w:val="009820AE"/>
    <w:rsid w:val="009838A0"/>
    <w:rsid w:val="00990504"/>
    <w:rsid w:val="009A155C"/>
    <w:rsid w:val="009A3426"/>
    <w:rsid w:val="009A507B"/>
    <w:rsid w:val="009A5206"/>
    <w:rsid w:val="009A563D"/>
    <w:rsid w:val="009A657E"/>
    <w:rsid w:val="009B0D99"/>
    <w:rsid w:val="009B1FEA"/>
    <w:rsid w:val="009B4DF5"/>
    <w:rsid w:val="009C323F"/>
    <w:rsid w:val="009C4460"/>
    <w:rsid w:val="009C4688"/>
    <w:rsid w:val="009C486D"/>
    <w:rsid w:val="009D4214"/>
    <w:rsid w:val="009D6C54"/>
    <w:rsid w:val="009E353D"/>
    <w:rsid w:val="009E4940"/>
    <w:rsid w:val="009E79D5"/>
    <w:rsid w:val="009F5608"/>
    <w:rsid w:val="009F7F43"/>
    <w:rsid w:val="00A004B2"/>
    <w:rsid w:val="00A048E9"/>
    <w:rsid w:val="00A11D49"/>
    <w:rsid w:val="00A16461"/>
    <w:rsid w:val="00A1667A"/>
    <w:rsid w:val="00A16990"/>
    <w:rsid w:val="00A30DC1"/>
    <w:rsid w:val="00A3355C"/>
    <w:rsid w:val="00A33E1C"/>
    <w:rsid w:val="00A3720B"/>
    <w:rsid w:val="00A37B14"/>
    <w:rsid w:val="00A41600"/>
    <w:rsid w:val="00A43173"/>
    <w:rsid w:val="00A43A4E"/>
    <w:rsid w:val="00A44DB9"/>
    <w:rsid w:val="00A5079F"/>
    <w:rsid w:val="00A53ED7"/>
    <w:rsid w:val="00A6072D"/>
    <w:rsid w:val="00A62B5C"/>
    <w:rsid w:val="00A64F8C"/>
    <w:rsid w:val="00A67014"/>
    <w:rsid w:val="00A7049E"/>
    <w:rsid w:val="00A75DD1"/>
    <w:rsid w:val="00A835CF"/>
    <w:rsid w:val="00A84570"/>
    <w:rsid w:val="00A86792"/>
    <w:rsid w:val="00A86968"/>
    <w:rsid w:val="00A90CF9"/>
    <w:rsid w:val="00A90ED7"/>
    <w:rsid w:val="00A923AC"/>
    <w:rsid w:val="00A955F6"/>
    <w:rsid w:val="00A9691E"/>
    <w:rsid w:val="00AB1E3E"/>
    <w:rsid w:val="00AB5C4B"/>
    <w:rsid w:val="00AC0859"/>
    <w:rsid w:val="00AC1DE3"/>
    <w:rsid w:val="00AC2552"/>
    <w:rsid w:val="00AC7739"/>
    <w:rsid w:val="00AC785C"/>
    <w:rsid w:val="00AC7B53"/>
    <w:rsid w:val="00AF038A"/>
    <w:rsid w:val="00AF54EC"/>
    <w:rsid w:val="00AF66D8"/>
    <w:rsid w:val="00AF7817"/>
    <w:rsid w:val="00B00C86"/>
    <w:rsid w:val="00B017E4"/>
    <w:rsid w:val="00B027B9"/>
    <w:rsid w:val="00B0356B"/>
    <w:rsid w:val="00B06453"/>
    <w:rsid w:val="00B06E66"/>
    <w:rsid w:val="00B07157"/>
    <w:rsid w:val="00B0749C"/>
    <w:rsid w:val="00B1332F"/>
    <w:rsid w:val="00B13494"/>
    <w:rsid w:val="00B17910"/>
    <w:rsid w:val="00B20459"/>
    <w:rsid w:val="00B20641"/>
    <w:rsid w:val="00B21761"/>
    <w:rsid w:val="00B21B9A"/>
    <w:rsid w:val="00B22F35"/>
    <w:rsid w:val="00B234C9"/>
    <w:rsid w:val="00B23E06"/>
    <w:rsid w:val="00B23E5A"/>
    <w:rsid w:val="00B27791"/>
    <w:rsid w:val="00B27AFA"/>
    <w:rsid w:val="00B314FB"/>
    <w:rsid w:val="00B3323B"/>
    <w:rsid w:val="00B36646"/>
    <w:rsid w:val="00B37A56"/>
    <w:rsid w:val="00B41B9A"/>
    <w:rsid w:val="00B46C92"/>
    <w:rsid w:val="00B47539"/>
    <w:rsid w:val="00B51759"/>
    <w:rsid w:val="00B5410B"/>
    <w:rsid w:val="00B56250"/>
    <w:rsid w:val="00B570FD"/>
    <w:rsid w:val="00B62581"/>
    <w:rsid w:val="00B670A5"/>
    <w:rsid w:val="00B7602D"/>
    <w:rsid w:val="00B8019E"/>
    <w:rsid w:val="00B8235B"/>
    <w:rsid w:val="00B82466"/>
    <w:rsid w:val="00B824AD"/>
    <w:rsid w:val="00B8397B"/>
    <w:rsid w:val="00B90B87"/>
    <w:rsid w:val="00B91A5C"/>
    <w:rsid w:val="00B923DC"/>
    <w:rsid w:val="00B93C87"/>
    <w:rsid w:val="00B956A0"/>
    <w:rsid w:val="00B9758A"/>
    <w:rsid w:val="00BA4212"/>
    <w:rsid w:val="00BA612A"/>
    <w:rsid w:val="00BB092C"/>
    <w:rsid w:val="00BB7A03"/>
    <w:rsid w:val="00BB7C79"/>
    <w:rsid w:val="00BC1717"/>
    <w:rsid w:val="00BC438A"/>
    <w:rsid w:val="00BD2BB1"/>
    <w:rsid w:val="00BD6E70"/>
    <w:rsid w:val="00BE3AB9"/>
    <w:rsid w:val="00BE3D11"/>
    <w:rsid w:val="00BE47E7"/>
    <w:rsid w:val="00BE72F7"/>
    <w:rsid w:val="00BE736D"/>
    <w:rsid w:val="00BF102A"/>
    <w:rsid w:val="00C03680"/>
    <w:rsid w:val="00C03A34"/>
    <w:rsid w:val="00C03CAE"/>
    <w:rsid w:val="00C05283"/>
    <w:rsid w:val="00C1691E"/>
    <w:rsid w:val="00C21A3A"/>
    <w:rsid w:val="00C220E7"/>
    <w:rsid w:val="00C22A7C"/>
    <w:rsid w:val="00C2502C"/>
    <w:rsid w:val="00C26A5C"/>
    <w:rsid w:val="00C27E14"/>
    <w:rsid w:val="00C3058B"/>
    <w:rsid w:val="00C31190"/>
    <w:rsid w:val="00C40873"/>
    <w:rsid w:val="00C42182"/>
    <w:rsid w:val="00C42534"/>
    <w:rsid w:val="00C42BB2"/>
    <w:rsid w:val="00C55A93"/>
    <w:rsid w:val="00C64FBE"/>
    <w:rsid w:val="00C67FAB"/>
    <w:rsid w:val="00C708DF"/>
    <w:rsid w:val="00C72AAF"/>
    <w:rsid w:val="00C77F80"/>
    <w:rsid w:val="00C80EC3"/>
    <w:rsid w:val="00C826D4"/>
    <w:rsid w:val="00C83743"/>
    <w:rsid w:val="00C8575E"/>
    <w:rsid w:val="00C85C08"/>
    <w:rsid w:val="00C91387"/>
    <w:rsid w:val="00C92E48"/>
    <w:rsid w:val="00C937F0"/>
    <w:rsid w:val="00C95D3E"/>
    <w:rsid w:val="00CA1C52"/>
    <w:rsid w:val="00CA2A05"/>
    <w:rsid w:val="00CA2CE7"/>
    <w:rsid w:val="00CA4166"/>
    <w:rsid w:val="00CA419C"/>
    <w:rsid w:val="00CA7204"/>
    <w:rsid w:val="00CB2061"/>
    <w:rsid w:val="00CB4A93"/>
    <w:rsid w:val="00CB7612"/>
    <w:rsid w:val="00CB7A5B"/>
    <w:rsid w:val="00CC0DEA"/>
    <w:rsid w:val="00CC286D"/>
    <w:rsid w:val="00CD2AF6"/>
    <w:rsid w:val="00CD428B"/>
    <w:rsid w:val="00CD4908"/>
    <w:rsid w:val="00CD5F71"/>
    <w:rsid w:val="00CD5FED"/>
    <w:rsid w:val="00CF0053"/>
    <w:rsid w:val="00CF0887"/>
    <w:rsid w:val="00CF1847"/>
    <w:rsid w:val="00CF42C4"/>
    <w:rsid w:val="00CF65DC"/>
    <w:rsid w:val="00CF6B80"/>
    <w:rsid w:val="00CF7859"/>
    <w:rsid w:val="00D02B7D"/>
    <w:rsid w:val="00D07843"/>
    <w:rsid w:val="00D10318"/>
    <w:rsid w:val="00D1048E"/>
    <w:rsid w:val="00D12C8B"/>
    <w:rsid w:val="00D141FE"/>
    <w:rsid w:val="00D1422E"/>
    <w:rsid w:val="00D20F91"/>
    <w:rsid w:val="00D25516"/>
    <w:rsid w:val="00D26372"/>
    <w:rsid w:val="00D3452B"/>
    <w:rsid w:val="00D347F8"/>
    <w:rsid w:val="00D359C3"/>
    <w:rsid w:val="00D35D7E"/>
    <w:rsid w:val="00D36314"/>
    <w:rsid w:val="00D36348"/>
    <w:rsid w:val="00D37CD4"/>
    <w:rsid w:val="00D41F80"/>
    <w:rsid w:val="00D47F8F"/>
    <w:rsid w:val="00D52DA9"/>
    <w:rsid w:val="00D5320F"/>
    <w:rsid w:val="00D54B88"/>
    <w:rsid w:val="00D561CF"/>
    <w:rsid w:val="00D605A2"/>
    <w:rsid w:val="00D62465"/>
    <w:rsid w:val="00D62F30"/>
    <w:rsid w:val="00D6609C"/>
    <w:rsid w:val="00D72A46"/>
    <w:rsid w:val="00D732D9"/>
    <w:rsid w:val="00D745B7"/>
    <w:rsid w:val="00D767E9"/>
    <w:rsid w:val="00D80C22"/>
    <w:rsid w:val="00D86D00"/>
    <w:rsid w:val="00D9180C"/>
    <w:rsid w:val="00D91DF4"/>
    <w:rsid w:val="00D94574"/>
    <w:rsid w:val="00D97766"/>
    <w:rsid w:val="00D97777"/>
    <w:rsid w:val="00DA3DA7"/>
    <w:rsid w:val="00DA6624"/>
    <w:rsid w:val="00DA7C72"/>
    <w:rsid w:val="00DB2B8D"/>
    <w:rsid w:val="00DB51F3"/>
    <w:rsid w:val="00DB58DC"/>
    <w:rsid w:val="00DB6977"/>
    <w:rsid w:val="00DB7550"/>
    <w:rsid w:val="00DC1514"/>
    <w:rsid w:val="00DC317A"/>
    <w:rsid w:val="00DC5A67"/>
    <w:rsid w:val="00DC6457"/>
    <w:rsid w:val="00DD0C4F"/>
    <w:rsid w:val="00DD1318"/>
    <w:rsid w:val="00DD65FB"/>
    <w:rsid w:val="00DD70B8"/>
    <w:rsid w:val="00DE44D0"/>
    <w:rsid w:val="00DE56EC"/>
    <w:rsid w:val="00DE5927"/>
    <w:rsid w:val="00DE619A"/>
    <w:rsid w:val="00DE64F1"/>
    <w:rsid w:val="00DE69D2"/>
    <w:rsid w:val="00DE72EC"/>
    <w:rsid w:val="00DE7D3D"/>
    <w:rsid w:val="00DF1437"/>
    <w:rsid w:val="00DF51A5"/>
    <w:rsid w:val="00E01B07"/>
    <w:rsid w:val="00E035E9"/>
    <w:rsid w:val="00E03B6D"/>
    <w:rsid w:val="00E0490B"/>
    <w:rsid w:val="00E13845"/>
    <w:rsid w:val="00E13CED"/>
    <w:rsid w:val="00E16A81"/>
    <w:rsid w:val="00E200AA"/>
    <w:rsid w:val="00E21910"/>
    <w:rsid w:val="00E238C5"/>
    <w:rsid w:val="00E308BA"/>
    <w:rsid w:val="00E30C0A"/>
    <w:rsid w:val="00E30EC4"/>
    <w:rsid w:val="00E345BF"/>
    <w:rsid w:val="00E352AD"/>
    <w:rsid w:val="00E35B14"/>
    <w:rsid w:val="00E37FC5"/>
    <w:rsid w:val="00E432D7"/>
    <w:rsid w:val="00E52B24"/>
    <w:rsid w:val="00E5359C"/>
    <w:rsid w:val="00E60DD1"/>
    <w:rsid w:val="00E65DE9"/>
    <w:rsid w:val="00E668C3"/>
    <w:rsid w:val="00E6753A"/>
    <w:rsid w:val="00E72385"/>
    <w:rsid w:val="00E75EF4"/>
    <w:rsid w:val="00E82C33"/>
    <w:rsid w:val="00E82D1B"/>
    <w:rsid w:val="00E84173"/>
    <w:rsid w:val="00E84DD2"/>
    <w:rsid w:val="00E918A4"/>
    <w:rsid w:val="00E9258E"/>
    <w:rsid w:val="00E94E6D"/>
    <w:rsid w:val="00E97B36"/>
    <w:rsid w:val="00EA3F41"/>
    <w:rsid w:val="00EA48E9"/>
    <w:rsid w:val="00EA7D4C"/>
    <w:rsid w:val="00EB36DD"/>
    <w:rsid w:val="00EB7094"/>
    <w:rsid w:val="00EC4E2F"/>
    <w:rsid w:val="00ED10A7"/>
    <w:rsid w:val="00ED1E9A"/>
    <w:rsid w:val="00ED3D60"/>
    <w:rsid w:val="00ED41DF"/>
    <w:rsid w:val="00ED578A"/>
    <w:rsid w:val="00EE4238"/>
    <w:rsid w:val="00EE492C"/>
    <w:rsid w:val="00EE595A"/>
    <w:rsid w:val="00EE6AFC"/>
    <w:rsid w:val="00EF2F58"/>
    <w:rsid w:val="00EF7A18"/>
    <w:rsid w:val="00F01B34"/>
    <w:rsid w:val="00F03825"/>
    <w:rsid w:val="00F043D9"/>
    <w:rsid w:val="00F04E12"/>
    <w:rsid w:val="00F068D5"/>
    <w:rsid w:val="00F07E0F"/>
    <w:rsid w:val="00F15D22"/>
    <w:rsid w:val="00F1708A"/>
    <w:rsid w:val="00F20482"/>
    <w:rsid w:val="00F258AE"/>
    <w:rsid w:val="00F30FF5"/>
    <w:rsid w:val="00F34D8C"/>
    <w:rsid w:val="00F47A9A"/>
    <w:rsid w:val="00F50B84"/>
    <w:rsid w:val="00F51625"/>
    <w:rsid w:val="00F5170A"/>
    <w:rsid w:val="00F5522E"/>
    <w:rsid w:val="00F57B97"/>
    <w:rsid w:val="00F65136"/>
    <w:rsid w:val="00F71492"/>
    <w:rsid w:val="00F74717"/>
    <w:rsid w:val="00F81244"/>
    <w:rsid w:val="00F82E6B"/>
    <w:rsid w:val="00F86D4C"/>
    <w:rsid w:val="00F94679"/>
    <w:rsid w:val="00F97BBA"/>
    <w:rsid w:val="00FA059A"/>
    <w:rsid w:val="00FA065F"/>
    <w:rsid w:val="00FA0DA8"/>
    <w:rsid w:val="00FA251F"/>
    <w:rsid w:val="00FB127E"/>
    <w:rsid w:val="00FB362A"/>
    <w:rsid w:val="00FB4F8B"/>
    <w:rsid w:val="00FB5657"/>
    <w:rsid w:val="00FC063D"/>
    <w:rsid w:val="00FC0F99"/>
    <w:rsid w:val="00FC327C"/>
    <w:rsid w:val="00FC3A69"/>
    <w:rsid w:val="00FC4F20"/>
    <w:rsid w:val="00FC51AE"/>
    <w:rsid w:val="00FD6CD5"/>
    <w:rsid w:val="00FE0EC6"/>
    <w:rsid w:val="00FE32F7"/>
    <w:rsid w:val="00FE3EB0"/>
    <w:rsid w:val="00FE44D9"/>
    <w:rsid w:val="00FE5A4E"/>
    <w:rsid w:val="00FF39F8"/>
    <w:rsid w:val="00FF3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5:docId w15:val="{5A9CFF9A-87CE-4DF7-B541-F6CBE7C70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66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6624"/>
  </w:style>
  <w:style w:type="paragraph" w:styleId="Zpat">
    <w:name w:val="footer"/>
    <w:basedOn w:val="Normln"/>
    <w:link w:val="ZpatChar"/>
    <w:uiPriority w:val="99"/>
    <w:unhideWhenUsed/>
    <w:rsid w:val="00DA66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6624"/>
  </w:style>
  <w:style w:type="paragraph" w:styleId="Odstavecseseznamem">
    <w:name w:val="List Paragraph"/>
    <w:basedOn w:val="Normln"/>
    <w:uiPriority w:val="34"/>
    <w:qFormat/>
    <w:rsid w:val="00D347F8"/>
    <w:pPr>
      <w:ind w:left="720"/>
      <w:contextualSpacing/>
    </w:pPr>
  </w:style>
  <w:style w:type="paragraph" w:customStyle="1" w:styleId="CharCharCharCharCharChar4">
    <w:name w:val="Char Char Char Char Char Char4"/>
    <w:basedOn w:val="Normln"/>
    <w:rsid w:val="007D2D25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0">
    <w:name w:val="Char Char Char Char Char Char4"/>
    <w:basedOn w:val="Normln"/>
    <w:rsid w:val="00FA0DA8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1">
    <w:name w:val="Char Char Char Char Char Char4"/>
    <w:basedOn w:val="Normln"/>
    <w:rsid w:val="004257E0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3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3EB0"/>
    <w:rPr>
      <w:rFonts w:ascii="Tahoma" w:hAnsi="Tahoma" w:cs="Tahoma"/>
      <w:sz w:val="16"/>
      <w:szCs w:val="16"/>
    </w:rPr>
  </w:style>
  <w:style w:type="paragraph" w:customStyle="1" w:styleId="Char1">
    <w:name w:val="Char1"/>
    <w:basedOn w:val="Normln"/>
    <w:rsid w:val="00C95D3E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2">
    <w:name w:val="Char Char Char Char Char Char4"/>
    <w:basedOn w:val="Normln"/>
    <w:rsid w:val="007C0378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3">
    <w:name w:val="Char Char Char Char Char Char4"/>
    <w:basedOn w:val="Normln"/>
    <w:rsid w:val="00634448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4">
    <w:name w:val="Char Char Char Char Char Char4"/>
    <w:basedOn w:val="Normln"/>
    <w:rsid w:val="00B670A5"/>
    <w:pPr>
      <w:widowControl w:val="0"/>
      <w:adjustRightInd w:val="0"/>
      <w:spacing w:after="160" w:line="240" w:lineRule="exact"/>
      <w:jc w:val="both"/>
      <w:textAlignment w:val="baseline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10">
    <w:name w:val="Char1"/>
    <w:basedOn w:val="Normln"/>
    <w:rsid w:val="00C21A3A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character" w:styleId="Zstupntext">
    <w:name w:val="Placeholder Text"/>
    <w:basedOn w:val="Standardnpsmoodstavce"/>
    <w:uiPriority w:val="99"/>
    <w:semiHidden/>
    <w:rsid w:val="00C42182"/>
    <w:rPr>
      <w:color w:val="808080"/>
    </w:rPr>
  </w:style>
  <w:style w:type="paragraph" w:customStyle="1" w:styleId="CharCharCharCharCharChar45">
    <w:name w:val="Char Char Char Char Char Char4"/>
    <w:basedOn w:val="Normln"/>
    <w:rsid w:val="00316DA6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6">
    <w:name w:val="Char Char Char Char Char Char4"/>
    <w:basedOn w:val="Normln"/>
    <w:rsid w:val="002E73C8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7">
    <w:name w:val="Char Char Char Char Char Char4"/>
    <w:basedOn w:val="Normln"/>
    <w:rsid w:val="008224BB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8">
    <w:name w:val="Char Char Char Char Char Char4"/>
    <w:basedOn w:val="Normln"/>
    <w:rsid w:val="007E4F57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Default">
    <w:name w:val="Default"/>
    <w:rsid w:val="00706B4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CharCharCharCharCharChar49">
    <w:name w:val="Char Char Char Char Char Char4"/>
    <w:basedOn w:val="Normln"/>
    <w:rsid w:val="008039C1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a">
    <w:name w:val="Char Char Char Char Char Char4"/>
    <w:basedOn w:val="Normln"/>
    <w:rsid w:val="00F04E12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character" w:styleId="Hypertextovodkaz">
    <w:name w:val="Hyperlink"/>
    <w:rsid w:val="00B13494"/>
    <w:rPr>
      <w:color w:val="0000FF"/>
      <w:u w:val="single"/>
    </w:rPr>
  </w:style>
  <w:style w:type="character" w:styleId="Siln">
    <w:name w:val="Strong"/>
    <w:uiPriority w:val="22"/>
    <w:qFormat/>
    <w:rsid w:val="00B13494"/>
    <w:rPr>
      <w:b/>
      <w:bCs/>
    </w:rPr>
  </w:style>
  <w:style w:type="paragraph" w:customStyle="1" w:styleId="Textdopisu">
    <w:name w:val="Text dopisu"/>
    <w:basedOn w:val="Normln"/>
    <w:rsid w:val="00B13494"/>
    <w:pPr>
      <w:tabs>
        <w:tab w:val="left" w:pos="851"/>
      </w:tabs>
      <w:spacing w:after="0" w:line="360" w:lineRule="auto"/>
      <w:ind w:firstLine="851"/>
      <w:jc w:val="both"/>
    </w:pPr>
    <w:rPr>
      <w:rFonts w:ascii="Arial" w:eastAsia="Times New Roman" w:hAnsi="Arial" w:cs="Times New Roman"/>
      <w:spacing w:val="-5"/>
      <w:szCs w:val="20"/>
      <w:lang w:eastAsia="cs-CZ"/>
    </w:rPr>
  </w:style>
  <w:style w:type="paragraph" w:customStyle="1" w:styleId="CharCharCharCharCharChar4b">
    <w:name w:val="Char Char Char Char Char Char4"/>
    <w:basedOn w:val="Normln"/>
    <w:rsid w:val="006278D1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c">
    <w:name w:val="Char Char Char Char Char Char4"/>
    <w:basedOn w:val="Normln"/>
    <w:rsid w:val="009C486D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  <w:style w:type="paragraph" w:customStyle="1" w:styleId="CharCharCharCharCharChar4d">
    <w:name w:val="Char Char Char Char Char Char4"/>
    <w:basedOn w:val="Normln"/>
    <w:rsid w:val="007859BC"/>
    <w:pPr>
      <w:spacing w:after="160" w:line="240" w:lineRule="exact"/>
      <w:jc w:val="both"/>
    </w:pPr>
    <w:rPr>
      <w:rFonts w:ascii="Times New Roman Bold" w:eastAsia="Times New Roman" w:hAnsi="Times New Roman Bold" w:cs="Times New Roman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29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DABED9-258E-422A-845D-E307D620F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1882</Words>
  <Characters>11105</Characters>
  <Application>Microsoft Office Word</Application>
  <DocSecurity>0</DocSecurity>
  <Lines>92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Kučerová Soňa</cp:lastModifiedBy>
  <cp:revision>5</cp:revision>
  <cp:lastPrinted>2019-08-26T07:55:00Z</cp:lastPrinted>
  <dcterms:created xsi:type="dcterms:W3CDTF">2019-08-26T07:36:00Z</dcterms:created>
  <dcterms:modified xsi:type="dcterms:W3CDTF">2019-08-26T07:59:00Z</dcterms:modified>
</cp:coreProperties>
</file>