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60" w:type="dxa"/>
        <w:tblCellMar>
          <w:left w:w="0" w:type="dxa"/>
          <w:right w:w="0" w:type="dxa"/>
        </w:tblCellMar>
        <w:tblLook w:val="01E0" w:firstRow="1" w:lastRow="1" w:firstColumn="1" w:lastColumn="1" w:noHBand="0" w:noVBand="0"/>
      </w:tblPr>
      <w:tblGrid>
        <w:gridCol w:w="1620"/>
        <w:gridCol w:w="4320"/>
        <w:gridCol w:w="2520"/>
      </w:tblGrid>
      <w:tr w:rsidR="00B05AB4" w:rsidRPr="00FC327C" w:rsidTr="00250C5A">
        <w:trPr>
          <w:trHeight w:hRule="exact" w:val="1786"/>
        </w:trPr>
        <w:tc>
          <w:tcPr>
            <w:tcW w:w="1620" w:type="dxa"/>
            <w:shd w:val="clear" w:color="auto" w:fill="auto"/>
          </w:tcPr>
          <w:p w:rsidR="00B05AB4" w:rsidRPr="00FC327C" w:rsidRDefault="00B05AB4" w:rsidP="00250C5A">
            <w:pPr>
              <w:spacing w:after="0" w:line="340" w:lineRule="atLeast"/>
              <w:rPr>
                <w:rFonts w:ascii="Times New Roman" w:eastAsia="Times New Roman" w:hAnsi="Times New Roman" w:cs="Times New Roman"/>
                <w:color w:val="000000"/>
                <w:szCs w:val="24"/>
                <w:lang w:eastAsia="cs-CZ"/>
              </w:rPr>
            </w:pPr>
          </w:p>
        </w:tc>
        <w:tc>
          <w:tcPr>
            <w:tcW w:w="4320" w:type="dxa"/>
            <w:shd w:val="clear" w:color="auto" w:fill="auto"/>
          </w:tcPr>
          <w:p w:rsidR="00B05AB4" w:rsidRPr="00FC327C" w:rsidRDefault="00B05AB4" w:rsidP="00250C5A">
            <w:pPr>
              <w:spacing w:after="0" w:line="340" w:lineRule="atLeast"/>
              <w:rPr>
                <w:rFonts w:ascii="Times New Roman" w:eastAsia="Times New Roman" w:hAnsi="Times New Roman" w:cs="Times New Roman"/>
                <w:color w:val="000000"/>
                <w:szCs w:val="24"/>
                <w:lang w:eastAsia="cs-CZ"/>
              </w:rPr>
            </w:pPr>
          </w:p>
        </w:tc>
        <w:tc>
          <w:tcPr>
            <w:tcW w:w="2520" w:type="dxa"/>
            <w:shd w:val="clear" w:color="auto" w:fill="auto"/>
          </w:tcPr>
          <w:p w:rsidR="00B05AB4" w:rsidRPr="00FC327C" w:rsidRDefault="00B05AB4" w:rsidP="00250C5A">
            <w:pPr>
              <w:spacing w:after="0" w:line="340" w:lineRule="atLeast"/>
              <w:rPr>
                <w:rFonts w:ascii="Times New Roman" w:eastAsia="Times New Roman" w:hAnsi="Times New Roman" w:cs="Times New Roman"/>
                <w:color w:val="000000"/>
                <w:szCs w:val="24"/>
                <w:lang w:eastAsia="cs-CZ"/>
              </w:rPr>
            </w:pPr>
          </w:p>
        </w:tc>
      </w:tr>
      <w:tr w:rsidR="00B05AB4" w:rsidRPr="00FC327C" w:rsidTr="00250C5A">
        <w:tc>
          <w:tcPr>
            <w:tcW w:w="1620" w:type="dxa"/>
            <w:shd w:val="clear" w:color="auto" w:fill="auto"/>
          </w:tcPr>
          <w:p w:rsidR="00B05AB4" w:rsidRPr="00FC327C" w:rsidRDefault="00B05AB4" w:rsidP="00250C5A">
            <w:pPr>
              <w:spacing w:after="0" w:line="240" w:lineRule="auto"/>
              <w:rPr>
                <w:rFonts w:ascii="Times New Roman" w:eastAsia="Times New Roman" w:hAnsi="Times New Roman" w:cs="Times New Roman"/>
                <w:b/>
                <w:color w:val="000000"/>
                <w:szCs w:val="24"/>
                <w:lang w:eastAsia="cs-CZ"/>
              </w:rPr>
            </w:pPr>
            <w:r w:rsidRPr="00FC327C">
              <w:rPr>
                <w:rFonts w:ascii="Times New Roman" w:eastAsia="Times New Roman" w:hAnsi="Times New Roman" w:cs="Times New Roman"/>
                <w:b/>
                <w:color w:val="000000"/>
                <w:szCs w:val="24"/>
                <w:lang w:eastAsia="cs-CZ"/>
              </w:rPr>
              <w:t>Praha:</w:t>
            </w:r>
          </w:p>
        </w:tc>
        <w:tc>
          <w:tcPr>
            <w:tcW w:w="4320" w:type="dxa"/>
            <w:shd w:val="clear" w:color="auto" w:fill="auto"/>
          </w:tcPr>
          <w:p w:rsidR="00B05AB4" w:rsidRPr="00FC327C" w:rsidRDefault="00B35D05" w:rsidP="00250C5A">
            <w:pPr>
              <w:spacing w:after="0" w:line="240" w:lineRule="auto"/>
              <w:rPr>
                <w:rFonts w:ascii="Times New Roman" w:eastAsia="Times New Roman" w:hAnsi="Times New Roman" w:cs="Times New Roman"/>
                <w:color w:val="000000"/>
                <w:szCs w:val="24"/>
                <w:lang w:eastAsia="cs-CZ"/>
              </w:rPr>
            </w:pPr>
            <w:r>
              <w:rPr>
                <w:rFonts w:ascii="Times New Roman" w:eastAsia="Times New Roman" w:hAnsi="Times New Roman" w:cs="Times New Roman"/>
                <w:color w:val="000000"/>
                <w:szCs w:val="24"/>
                <w:lang w:eastAsia="cs-CZ"/>
              </w:rPr>
              <w:t>20</w:t>
            </w:r>
            <w:r w:rsidR="00A73F56">
              <w:rPr>
                <w:rFonts w:ascii="Times New Roman" w:eastAsia="Times New Roman" w:hAnsi="Times New Roman" w:cs="Times New Roman"/>
                <w:color w:val="000000"/>
                <w:szCs w:val="24"/>
                <w:lang w:eastAsia="cs-CZ"/>
              </w:rPr>
              <w:t>.</w:t>
            </w:r>
            <w:r w:rsidR="00963DE7">
              <w:rPr>
                <w:rFonts w:ascii="Times New Roman" w:eastAsia="Times New Roman" w:hAnsi="Times New Roman" w:cs="Times New Roman"/>
                <w:color w:val="000000"/>
                <w:szCs w:val="24"/>
                <w:lang w:eastAsia="cs-CZ"/>
              </w:rPr>
              <w:t xml:space="preserve"> </w:t>
            </w:r>
            <w:r w:rsidR="00A73F56">
              <w:rPr>
                <w:rFonts w:ascii="Times New Roman" w:eastAsia="Times New Roman" w:hAnsi="Times New Roman" w:cs="Times New Roman"/>
                <w:color w:val="000000"/>
                <w:szCs w:val="24"/>
                <w:lang w:eastAsia="cs-CZ"/>
              </w:rPr>
              <w:t>4.</w:t>
            </w:r>
            <w:r w:rsidR="00963DE7">
              <w:rPr>
                <w:rFonts w:ascii="Times New Roman" w:eastAsia="Times New Roman" w:hAnsi="Times New Roman" w:cs="Times New Roman"/>
                <w:color w:val="000000"/>
                <w:szCs w:val="24"/>
                <w:lang w:eastAsia="cs-CZ"/>
              </w:rPr>
              <w:t xml:space="preserve"> </w:t>
            </w:r>
            <w:r w:rsidR="00A73F56">
              <w:rPr>
                <w:rFonts w:ascii="Times New Roman" w:eastAsia="Times New Roman" w:hAnsi="Times New Roman" w:cs="Times New Roman"/>
                <w:color w:val="000000"/>
                <w:szCs w:val="24"/>
                <w:lang w:eastAsia="cs-CZ"/>
              </w:rPr>
              <w:t>2015</w:t>
            </w:r>
          </w:p>
        </w:tc>
        <w:tc>
          <w:tcPr>
            <w:tcW w:w="2520" w:type="dxa"/>
            <w:vMerge w:val="restart"/>
            <w:shd w:val="clear" w:color="auto" w:fill="auto"/>
          </w:tcPr>
          <w:p w:rsidR="00B05AB4" w:rsidRPr="00FC327C" w:rsidRDefault="00B05AB4" w:rsidP="00250C5A">
            <w:pPr>
              <w:spacing w:after="0" w:line="240" w:lineRule="auto"/>
              <w:rPr>
                <w:rFonts w:ascii="Times New Roman" w:eastAsia="Times New Roman" w:hAnsi="Times New Roman" w:cs="Times New Roman"/>
                <w:color w:val="000000"/>
                <w:szCs w:val="24"/>
                <w:lang w:eastAsia="cs-CZ"/>
              </w:rPr>
            </w:pPr>
            <w:r w:rsidRPr="00FC327C">
              <w:rPr>
                <w:rFonts w:ascii="Times New Roman" w:eastAsia="Times New Roman" w:hAnsi="Times New Roman" w:cs="Times New Roman"/>
                <w:color w:val="000000"/>
                <w:szCs w:val="24"/>
                <w:lang w:eastAsia="cs-CZ"/>
              </w:rPr>
              <w:t xml:space="preserve">Městský úřad </w:t>
            </w:r>
            <w:r w:rsidR="00D45057">
              <w:rPr>
                <w:rFonts w:ascii="Times New Roman" w:eastAsia="Times New Roman" w:hAnsi="Times New Roman" w:cs="Times New Roman"/>
                <w:color w:val="000000"/>
                <w:szCs w:val="24"/>
                <w:lang w:eastAsia="cs-CZ"/>
              </w:rPr>
              <w:t>Sedlčany</w:t>
            </w:r>
          </w:p>
          <w:p w:rsidR="00D45057" w:rsidRDefault="00B05AB4" w:rsidP="00250C5A">
            <w:pPr>
              <w:spacing w:after="0" w:line="240" w:lineRule="auto"/>
              <w:rPr>
                <w:rFonts w:ascii="Times New Roman" w:eastAsia="Times New Roman" w:hAnsi="Times New Roman" w:cs="Times New Roman"/>
                <w:color w:val="000000"/>
                <w:szCs w:val="24"/>
                <w:lang w:eastAsia="cs-CZ"/>
              </w:rPr>
            </w:pPr>
            <w:r w:rsidRPr="00FC327C">
              <w:rPr>
                <w:rFonts w:ascii="Times New Roman" w:eastAsia="Times New Roman" w:hAnsi="Times New Roman" w:cs="Times New Roman"/>
                <w:color w:val="000000"/>
                <w:szCs w:val="24"/>
                <w:lang w:eastAsia="cs-CZ"/>
              </w:rPr>
              <w:t xml:space="preserve">Odbor </w:t>
            </w:r>
            <w:r w:rsidR="00D45057">
              <w:rPr>
                <w:rFonts w:ascii="Times New Roman" w:eastAsia="Times New Roman" w:hAnsi="Times New Roman" w:cs="Times New Roman"/>
                <w:color w:val="000000"/>
                <w:szCs w:val="24"/>
                <w:lang w:eastAsia="cs-CZ"/>
              </w:rPr>
              <w:t xml:space="preserve">výstavby </w:t>
            </w:r>
          </w:p>
          <w:p w:rsidR="00D45057" w:rsidRDefault="00D45057" w:rsidP="00250C5A">
            <w:pPr>
              <w:spacing w:after="0" w:line="240" w:lineRule="auto"/>
              <w:rPr>
                <w:rFonts w:ascii="Times New Roman" w:eastAsia="Times New Roman" w:hAnsi="Times New Roman" w:cs="Times New Roman"/>
                <w:color w:val="000000"/>
                <w:szCs w:val="24"/>
                <w:lang w:eastAsia="cs-CZ"/>
              </w:rPr>
            </w:pPr>
            <w:r>
              <w:rPr>
                <w:rFonts w:ascii="Times New Roman" w:eastAsia="Times New Roman" w:hAnsi="Times New Roman" w:cs="Times New Roman"/>
                <w:color w:val="000000"/>
                <w:szCs w:val="24"/>
                <w:lang w:eastAsia="cs-CZ"/>
              </w:rPr>
              <w:t xml:space="preserve">a </w:t>
            </w:r>
            <w:r w:rsidR="00B05AB4" w:rsidRPr="00FC327C">
              <w:rPr>
                <w:rFonts w:ascii="Times New Roman" w:eastAsia="Times New Roman" w:hAnsi="Times New Roman" w:cs="Times New Roman"/>
                <w:color w:val="000000"/>
                <w:szCs w:val="24"/>
                <w:lang w:eastAsia="cs-CZ"/>
              </w:rPr>
              <w:t xml:space="preserve">územního plánování </w:t>
            </w:r>
          </w:p>
          <w:p w:rsidR="00B05AB4" w:rsidRPr="00FC327C" w:rsidRDefault="00D45057" w:rsidP="00250C5A">
            <w:pPr>
              <w:spacing w:after="0" w:line="240" w:lineRule="auto"/>
              <w:rPr>
                <w:rFonts w:ascii="Times New Roman" w:eastAsia="Times New Roman" w:hAnsi="Times New Roman" w:cs="Times New Roman"/>
                <w:color w:val="000000"/>
                <w:szCs w:val="24"/>
                <w:lang w:eastAsia="cs-CZ"/>
              </w:rPr>
            </w:pPr>
            <w:r>
              <w:rPr>
                <w:rFonts w:ascii="Times New Roman" w:eastAsia="Times New Roman" w:hAnsi="Times New Roman" w:cs="Times New Roman"/>
                <w:color w:val="000000"/>
                <w:szCs w:val="24"/>
                <w:lang w:eastAsia="cs-CZ"/>
              </w:rPr>
              <w:t>Nám. T.</w:t>
            </w:r>
            <w:r w:rsidR="00963DE7">
              <w:rPr>
                <w:rFonts w:ascii="Times New Roman" w:eastAsia="Times New Roman" w:hAnsi="Times New Roman" w:cs="Times New Roman"/>
                <w:color w:val="000000"/>
                <w:szCs w:val="24"/>
                <w:lang w:eastAsia="cs-CZ"/>
              </w:rPr>
              <w:t xml:space="preserve"> </w:t>
            </w:r>
            <w:r>
              <w:rPr>
                <w:rFonts w:ascii="Times New Roman" w:eastAsia="Times New Roman" w:hAnsi="Times New Roman" w:cs="Times New Roman"/>
                <w:color w:val="000000"/>
                <w:szCs w:val="24"/>
                <w:lang w:eastAsia="cs-CZ"/>
              </w:rPr>
              <w:t>G.</w:t>
            </w:r>
            <w:r w:rsidR="00963DE7">
              <w:rPr>
                <w:rFonts w:ascii="Times New Roman" w:eastAsia="Times New Roman" w:hAnsi="Times New Roman" w:cs="Times New Roman"/>
                <w:color w:val="000000"/>
                <w:szCs w:val="24"/>
                <w:lang w:eastAsia="cs-CZ"/>
              </w:rPr>
              <w:t xml:space="preserve"> </w:t>
            </w:r>
            <w:r>
              <w:rPr>
                <w:rFonts w:ascii="Times New Roman" w:eastAsia="Times New Roman" w:hAnsi="Times New Roman" w:cs="Times New Roman"/>
                <w:color w:val="000000"/>
                <w:szCs w:val="24"/>
                <w:lang w:eastAsia="cs-CZ"/>
              </w:rPr>
              <w:t>Masaryka 34</w:t>
            </w:r>
          </w:p>
          <w:p w:rsidR="00B05AB4" w:rsidRPr="00FC327C" w:rsidRDefault="00B35D05" w:rsidP="00D45057">
            <w:pPr>
              <w:spacing w:after="0" w:line="240" w:lineRule="auto"/>
              <w:rPr>
                <w:rFonts w:ascii="Times New Roman" w:eastAsia="Times New Roman" w:hAnsi="Times New Roman" w:cs="Times New Roman"/>
                <w:color w:val="000000"/>
                <w:szCs w:val="24"/>
                <w:lang w:eastAsia="cs-CZ"/>
              </w:rPr>
            </w:pPr>
            <w:proofErr w:type="gramStart"/>
            <w:r>
              <w:rPr>
                <w:rFonts w:ascii="Times New Roman" w:eastAsia="Times New Roman" w:hAnsi="Times New Roman" w:cs="Times New Roman"/>
                <w:color w:val="000000"/>
                <w:szCs w:val="24"/>
                <w:lang w:eastAsia="cs-CZ"/>
              </w:rPr>
              <w:t xml:space="preserve">264 80 </w:t>
            </w:r>
            <w:r w:rsidR="00D45057">
              <w:rPr>
                <w:rFonts w:ascii="Times New Roman" w:eastAsia="Times New Roman" w:hAnsi="Times New Roman" w:cs="Times New Roman"/>
                <w:color w:val="000000"/>
                <w:szCs w:val="24"/>
                <w:lang w:eastAsia="cs-CZ"/>
              </w:rPr>
              <w:t xml:space="preserve"> SEDLČANY</w:t>
            </w:r>
            <w:proofErr w:type="gramEnd"/>
          </w:p>
        </w:tc>
      </w:tr>
      <w:tr w:rsidR="00B05AB4" w:rsidRPr="00FC327C" w:rsidTr="00250C5A">
        <w:tc>
          <w:tcPr>
            <w:tcW w:w="1620" w:type="dxa"/>
            <w:shd w:val="clear" w:color="auto" w:fill="auto"/>
          </w:tcPr>
          <w:p w:rsidR="00B05AB4" w:rsidRPr="00FC327C" w:rsidRDefault="00B05AB4" w:rsidP="00250C5A">
            <w:pPr>
              <w:spacing w:after="0" w:line="240" w:lineRule="auto"/>
              <w:rPr>
                <w:rFonts w:ascii="Times New Roman" w:eastAsia="Times New Roman" w:hAnsi="Times New Roman" w:cs="Times New Roman"/>
                <w:b/>
                <w:color w:val="000000"/>
                <w:szCs w:val="24"/>
                <w:lang w:eastAsia="cs-CZ"/>
              </w:rPr>
            </w:pPr>
            <w:r w:rsidRPr="00FC327C">
              <w:rPr>
                <w:rFonts w:ascii="Times New Roman" w:eastAsia="Times New Roman" w:hAnsi="Times New Roman" w:cs="Times New Roman"/>
                <w:b/>
                <w:color w:val="000000"/>
                <w:szCs w:val="24"/>
                <w:lang w:eastAsia="cs-CZ"/>
              </w:rPr>
              <w:t>Číslo jednací:</w:t>
            </w:r>
          </w:p>
        </w:tc>
        <w:tc>
          <w:tcPr>
            <w:tcW w:w="4320" w:type="dxa"/>
            <w:shd w:val="clear" w:color="auto" w:fill="auto"/>
          </w:tcPr>
          <w:p w:rsidR="00B05AB4" w:rsidRPr="00FC327C" w:rsidRDefault="00B05AB4" w:rsidP="00B05AB4">
            <w:pPr>
              <w:spacing w:after="0" w:line="240" w:lineRule="auto"/>
              <w:rPr>
                <w:rFonts w:ascii="Times New Roman" w:eastAsia="Times New Roman" w:hAnsi="Times New Roman" w:cs="Times New Roman"/>
                <w:color w:val="000000"/>
                <w:szCs w:val="24"/>
                <w:lang w:eastAsia="cs-CZ"/>
              </w:rPr>
            </w:pPr>
            <w:r w:rsidRPr="002F23D3">
              <w:rPr>
                <w:rFonts w:ascii="Times New Roman" w:hAnsi="Times New Roman" w:cs="Times New Roman"/>
              </w:rPr>
              <w:t>0</w:t>
            </w:r>
            <w:r>
              <w:rPr>
                <w:rFonts w:ascii="Times New Roman" w:hAnsi="Times New Roman" w:cs="Times New Roman"/>
              </w:rPr>
              <w:t>49470</w:t>
            </w:r>
            <w:r w:rsidRPr="002F23D3">
              <w:rPr>
                <w:rFonts w:ascii="Times New Roman" w:hAnsi="Times New Roman" w:cs="Times New Roman"/>
              </w:rPr>
              <w:t>/2015/KUSK</w:t>
            </w:r>
          </w:p>
        </w:tc>
        <w:tc>
          <w:tcPr>
            <w:tcW w:w="2520" w:type="dxa"/>
            <w:vMerge/>
            <w:shd w:val="clear" w:color="auto" w:fill="auto"/>
          </w:tcPr>
          <w:p w:rsidR="00B05AB4" w:rsidRPr="00FC327C" w:rsidRDefault="00B05AB4" w:rsidP="00250C5A">
            <w:pPr>
              <w:spacing w:after="0" w:line="240" w:lineRule="auto"/>
              <w:rPr>
                <w:rFonts w:ascii="Times New Roman" w:eastAsia="Times New Roman" w:hAnsi="Times New Roman" w:cs="Times New Roman"/>
                <w:color w:val="000000"/>
                <w:szCs w:val="24"/>
                <w:lang w:eastAsia="cs-CZ"/>
              </w:rPr>
            </w:pPr>
          </w:p>
        </w:tc>
      </w:tr>
      <w:tr w:rsidR="00B05AB4" w:rsidRPr="00FC327C" w:rsidTr="00250C5A">
        <w:tc>
          <w:tcPr>
            <w:tcW w:w="1620" w:type="dxa"/>
            <w:shd w:val="clear" w:color="auto" w:fill="auto"/>
          </w:tcPr>
          <w:p w:rsidR="00B05AB4" w:rsidRPr="00FC327C" w:rsidRDefault="00B05AB4" w:rsidP="00250C5A">
            <w:pPr>
              <w:spacing w:after="0" w:line="240" w:lineRule="auto"/>
              <w:rPr>
                <w:rFonts w:ascii="Times New Roman" w:eastAsia="Times New Roman" w:hAnsi="Times New Roman" w:cs="Times New Roman"/>
                <w:b/>
                <w:color w:val="000000"/>
                <w:szCs w:val="24"/>
                <w:lang w:eastAsia="cs-CZ"/>
              </w:rPr>
            </w:pPr>
            <w:r w:rsidRPr="00FC327C">
              <w:rPr>
                <w:rFonts w:ascii="Times New Roman" w:eastAsia="Times New Roman" w:hAnsi="Times New Roman" w:cs="Times New Roman"/>
                <w:b/>
                <w:color w:val="000000"/>
                <w:szCs w:val="24"/>
                <w:lang w:eastAsia="cs-CZ"/>
              </w:rPr>
              <w:t>Spisová značka:</w:t>
            </w:r>
          </w:p>
        </w:tc>
        <w:tc>
          <w:tcPr>
            <w:tcW w:w="4320" w:type="dxa"/>
            <w:shd w:val="clear" w:color="auto" w:fill="auto"/>
          </w:tcPr>
          <w:p w:rsidR="00B05AB4" w:rsidRPr="00FC327C" w:rsidRDefault="00B05AB4" w:rsidP="00B05AB4">
            <w:pPr>
              <w:spacing w:after="0" w:line="240" w:lineRule="auto"/>
              <w:rPr>
                <w:rFonts w:ascii="Times New Roman" w:eastAsia="Times New Roman" w:hAnsi="Times New Roman" w:cs="Times New Roman"/>
                <w:color w:val="000000"/>
                <w:szCs w:val="24"/>
                <w:lang w:eastAsia="cs-CZ"/>
              </w:rPr>
            </w:pPr>
            <w:r w:rsidRPr="00FC327C">
              <w:rPr>
                <w:rFonts w:ascii="Times New Roman" w:eastAsia="Times New Roman" w:hAnsi="Times New Roman" w:cs="Times New Roman"/>
                <w:color w:val="000000"/>
                <w:szCs w:val="24"/>
                <w:lang w:eastAsia="cs-CZ"/>
              </w:rPr>
              <w:t>SZ_</w:t>
            </w:r>
            <w:r>
              <w:rPr>
                <w:rFonts w:ascii="Times New Roman" w:eastAsia="Times New Roman" w:hAnsi="Times New Roman" w:cs="Times New Roman"/>
                <w:color w:val="000000"/>
                <w:szCs w:val="24"/>
                <w:lang w:eastAsia="cs-CZ"/>
              </w:rPr>
              <w:t>049470</w:t>
            </w:r>
            <w:r w:rsidRPr="00FC327C">
              <w:rPr>
                <w:rFonts w:ascii="Times New Roman" w:eastAsia="Times New Roman" w:hAnsi="Times New Roman" w:cs="Times New Roman"/>
                <w:color w:val="000000"/>
                <w:szCs w:val="24"/>
                <w:lang w:eastAsia="cs-CZ"/>
              </w:rPr>
              <w:t>/2015/KUSK</w:t>
            </w:r>
          </w:p>
        </w:tc>
        <w:tc>
          <w:tcPr>
            <w:tcW w:w="2520" w:type="dxa"/>
            <w:vMerge/>
            <w:shd w:val="clear" w:color="auto" w:fill="auto"/>
          </w:tcPr>
          <w:p w:rsidR="00B05AB4" w:rsidRPr="00FC327C" w:rsidRDefault="00B05AB4" w:rsidP="00250C5A">
            <w:pPr>
              <w:spacing w:after="0" w:line="240" w:lineRule="auto"/>
              <w:rPr>
                <w:rFonts w:ascii="Times New Roman" w:eastAsia="Times New Roman" w:hAnsi="Times New Roman" w:cs="Times New Roman"/>
                <w:color w:val="000000"/>
                <w:szCs w:val="24"/>
                <w:lang w:eastAsia="cs-CZ"/>
              </w:rPr>
            </w:pPr>
          </w:p>
        </w:tc>
      </w:tr>
      <w:tr w:rsidR="00B05AB4" w:rsidRPr="00FC327C" w:rsidTr="00250C5A">
        <w:tc>
          <w:tcPr>
            <w:tcW w:w="1620" w:type="dxa"/>
            <w:shd w:val="clear" w:color="auto" w:fill="auto"/>
          </w:tcPr>
          <w:p w:rsidR="00B05AB4" w:rsidRPr="00FC327C" w:rsidRDefault="00B05AB4" w:rsidP="00250C5A">
            <w:pPr>
              <w:spacing w:after="0" w:line="240" w:lineRule="auto"/>
              <w:rPr>
                <w:rFonts w:ascii="Times New Roman" w:eastAsia="Times New Roman" w:hAnsi="Times New Roman" w:cs="Times New Roman"/>
                <w:b/>
                <w:color w:val="000000"/>
                <w:szCs w:val="24"/>
                <w:lang w:eastAsia="cs-CZ"/>
              </w:rPr>
            </w:pPr>
            <w:r w:rsidRPr="00FC327C">
              <w:rPr>
                <w:rFonts w:ascii="Times New Roman" w:eastAsia="Times New Roman" w:hAnsi="Times New Roman" w:cs="Times New Roman"/>
                <w:b/>
                <w:color w:val="000000"/>
                <w:szCs w:val="24"/>
                <w:lang w:eastAsia="cs-CZ"/>
              </w:rPr>
              <w:t>Vyřizuje:</w:t>
            </w:r>
          </w:p>
        </w:tc>
        <w:tc>
          <w:tcPr>
            <w:tcW w:w="4320" w:type="dxa"/>
            <w:shd w:val="clear" w:color="auto" w:fill="auto"/>
          </w:tcPr>
          <w:p w:rsidR="00B05AB4" w:rsidRPr="00FC327C" w:rsidRDefault="00B05AB4" w:rsidP="00250C5A">
            <w:pPr>
              <w:spacing w:after="0" w:line="240" w:lineRule="auto"/>
              <w:rPr>
                <w:rFonts w:ascii="Times New Roman" w:eastAsia="Times New Roman" w:hAnsi="Times New Roman" w:cs="Times New Roman"/>
                <w:color w:val="000000"/>
                <w:szCs w:val="24"/>
                <w:lang w:eastAsia="cs-CZ"/>
              </w:rPr>
            </w:pPr>
            <w:r>
              <w:rPr>
                <w:rFonts w:ascii="Times New Roman" w:eastAsia="Times New Roman" w:hAnsi="Times New Roman" w:cs="Times New Roman"/>
                <w:color w:val="000000"/>
                <w:szCs w:val="24"/>
                <w:lang w:eastAsia="cs-CZ"/>
              </w:rPr>
              <w:t xml:space="preserve">Ing. Lucie </w:t>
            </w:r>
            <w:proofErr w:type="spellStart"/>
            <w:r>
              <w:rPr>
                <w:rFonts w:ascii="Times New Roman" w:eastAsia="Times New Roman" w:hAnsi="Times New Roman" w:cs="Times New Roman"/>
                <w:color w:val="000000"/>
                <w:szCs w:val="24"/>
                <w:lang w:eastAsia="cs-CZ"/>
              </w:rPr>
              <w:t>Vrňatová</w:t>
            </w:r>
            <w:proofErr w:type="spellEnd"/>
            <w:r w:rsidRPr="00FC327C">
              <w:rPr>
                <w:rFonts w:ascii="Times New Roman" w:eastAsia="Times New Roman" w:hAnsi="Times New Roman" w:cs="Times New Roman"/>
                <w:color w:val="000000"/>
                <w:szCs w:val="24"/>
                <w:lang w:eastAsia="cs-CZ"/>
              </w:rPr>
              <w:t xml:space="preserve"> / l. </w:t>
            </w:r>
            <w:r>
              <w:rPr>
                <w:rFonts w:ascii="Times New Roman" w:eastAsia="Times New Roman" w:hAnsi="Times New Roman" w:cs="Times New Roman"/>
                <w:color w:val="000000"/>
                <w:szCs w:val="24"/>
                <w:lang w:eastAsia="cs-CZ"/>
              </w:rPr>
              <w:t>860</w:t>
            </w:r>
          </w:p>
        </w:tc>
        <w:tc>
          <w:tcPr>
            <w:tcW w:w="2520" w:type="dxa"/>
            <w:vMerge/>
            <w:shd w:val="clear" w:color="auto" w:fill="auto"/>
          </w:tcPr>
          <w:p w:rsidR="00B05AB4" w:rsidRPr="00FC327C" w:rsidRDefault="00B05AB4" w:rsidP="00250C5A">
            <w:pPr>
              <w:spacing w:after="0" w:line="240" w:lineRule="auto"/>
              <w:rPr>
                <w:rFonts w:ascii="Times New Roman" w:eastAsia="Times New Roman" w:hAnsi="Times New Roman" w:cs="Times New Roman"/>
                <w:color w:val="000000"/>
                <w:szCs w:val="24"/>
                <w:lang w:eastAsia="cs-CZ"/>
              </w:rPr>
            </w:pPr>
          </w:p>
        </w:tc>
      </w:tr>
      <w:tr w:rsidR="00B05AB4" w:rsidRPr="00FC327C" w:rsidTr="00250C5A">
        <w:tc>
          <w:tcPr>
            <w:tcW w:w="1620" w:type="dxa"/>
            <w:shd w:val="clear" w:color="auto" w:fill="auto"/>
          </w:tcPr>
          <w:p w:rsidR="00B05AB4" w:rsidRPr="00FC327C" w:rsidRDefault="00B05AB4" w:rsidP="00250C5A">
            <w:pPr>
              <w:spacing w:after="0" w:line="240" w:lineRule="auto"/>
              <w:rPr>
                <w:rFonts w:ascii="Times New Roman" w:eastAsia="Times New Roman" w:hAnsi="Times New Roman" w:cs="Times New Roman"/>
                <w:b/>
                <w:color w:val="000000"/>
                <w:szCs w:val="24"/>
                <w:lang w:eastAsia="cs-CZ"/>
              </w:rPr>
            </w:pPr>
            <w:r w:rsidRPr="00FC327C">
              <w:rPr>
                <w:rFonts w:ascii="Times New Roman" w:eastAsia="Times New Roman" w:hAnsi="Times New Roman" w:cs="Times New Roman"/>
                <w:b/>
                <w:color w:val="000000"/>
                <w:szCs w:val="24"/>
                <w:lang w:eastAsia="cs-CZ"/>
              </w:rPr>
              <w:t>Značka:</w:t>
            </w:r>
          </w:p>
        </w:tc>
        <w:tc>
          <w:tcPr>
            <w:tcW w:w="4320" w:type="dxa"/>
            <w:shd w:val="clear" w:color="auto" w:fill="auto"/>
          </w:tcPr>
          <w:p w:rsidR="00B05AB4" w:rsidRPr="00FC327C" w:rsidRDefault="00B05AB4" w:rsidP="00250C5A">
            <w:pPr>
              <w:spacing w:after="0" w:line="240" w:lineRule="auto"/>
              <w:rPr>
                <w:rFonts w:ascii="Times New Roman" w:eastAsia="Times New Roman" w:hAnsi="Times New Roman" w:cs="Times New Roman"/>
                <w:color w:val="000000"/>
                <w:szCs w:val="24"/>
                <w:lang w:eastAsia="cs-CZ"/>
              </w:rPr>
            </w:pPr>
            <w:r w:rsidRPr="00FC327C">
              <w:rPr>
                <w:rFonts w:ascii="Times New Roman" w:eastAsia="Times New Roman" w:hAnsi="Times New Roman" w:cs="Times New Roman"/>
                <w:color w:val="000000"/>
                <w:szCs w:val="24"/>
                <w:lang w:eastAsia="cs-CZ"/>
              </w:rPr>
              <w:t>OŽP/</w:t>
            </w:r>
            <w:proofErr w:type="spellStart"/>
            <w:r>
              <w:rPr>
                <w:rFonts w:ascii="Times New Roman" w:eastAsia="Times New Roman" w:hAnsi="Times New Roman" w:cs="Times New Roman"/>
                <w:color w:val="000000"/>
                <w:szCs w:val="24"/>
                <w:lang w:eastAsia="cs-CZ"/>
              </w:rPr>
              <w:t>Vrn</w:t>
            </w:r>
            <w:proofErr w:type="spellEnd"/>
          </w:p>
        </w:tc>
        <w:tc>
          <w:tcPr>
            <w:tcW w:w="2520" w:type="dxa"/>
            <w:vMerge/>
            <w:shd w:val="clear" w:color="auto" w:fill="auto"/>
          </w:tcPr>
          <w:p w:rsidR="00B05AB4" w:rsidRPr="00FC327C" w:rsidRDefault="00B05AB4" w:rsidP="00250C5A">
            <w:pPr>
              <w:spacing w:after="0" w:line="340" w:lineRule="atLeast"/>
              <w:rPr>
                <w:rFonts w:ascii="Times New Roman" w:eastAsia="Times New Roman" w:hAnsi="Times New Roman" w:cs="Times New Roman"/>
                <w:color w:val="000000"/>
                <w:szCs w:val="24"/>
                <w:lang w:eastAsia="cs-CZ"/>
              </w:rPr>
            </w:pPr>
          </w:p>
        </w:tc>
      </w:tr>
      <w:tr w:rsidR="00B05AB4" w:rsidRPr="00FC327C" w:rsidTr="00250C5A">
        <w:trPr>
          <w:trHeight w:hRule="exact" w:val="1162"/>
        </w:trPr>
        <w:tc>
          <w:tcPr>
            <w:tcW w:w="8460" w:type="dxa"/>
            <w:gridSpan w:val="3"/>
            <w:shd w:val="clear" w:color="auto" w:fill="auto"/>
          </w:tcPr>
          <w:p w:rsidR="00B05AB4" w:rsidRPr="00FC327C" w:rsidRDefault="00B05AB4" w:rsidP="00250C5A">
            <w:pPr>
              <w:spacing w:after="0" w:line="340" w:lineRule="atLeast"/>
              <w:ind w:right="-71"/>
              <w:rPr>
                <w:rFonts w:ascii="Times New Roman" w:eastAsia="Times New Roman" w:hAnsi="Times New Roman" w:cs="Times New Roman"/>
                <w:color w:val="000000"/>
                <w:szCs w:val="24"/>
                <w:lang w:eastAsia="cs-CZ"/>
              </w:rPr>
            </w:pPr>
          </w:p>
        </w:tc>
      </w:tr>
    </w:tbl>
    <w:p w:rsidR="005F131F" w:rsidRPr="00B05AB4" w:rsidRDefault="005F131F" w:rsidP="00C80630">
      <w:pPr>
        <w:spacing w:after="0" w:line="240" w:lineRule="auto"/>
        <w:jc w:val="both"/>
        <w:rPr>
          <w:rFonts w:ascii="Times New Roman" w:hAnsi="Times New Roman" w:cs="Times New Roman"/>
          <w:b/>
        </w:rPr>
      </w:pPr>
      <w:r>
        <w:rPr>
          <w:rFonts w:ascii="Times New Roman" w:hAnsi="Times New Roman" w:cs="Times New Roman"/>
        </w:rPr>
        <w:t xml:space="preserve">Krajský úřad Středočeského kraje, se sídlem Zborovská 11, Praha 5, jako věcně a místně příslušný správní orgán, uplatňuje u </w:t>
      </w:r>
      <w:r w:rsidR="009A507B">
        <w:rPr>
          <w:rFonts w:ascii="Times New Roman" w:hAnsi="Times New Roman" w:cs="Times New Roman"/>
        </w:rPr>
        <w:t>pořizovatele podle ustanovení § 47 odst. 2, s použitím ustanovení § 4 odst. 7, zákona č. 183/2006 Sb., o územním plánování a stavebním řádu (stavební zákon), ve znění pozdějších předpisů, toto</w:t>
      </w:r>
    </w:p>
    <w:p w:rsidR="005F131F" w:rsidRDefault="005F131F" w:rsidP="00C80630">
      <w:pPr>
        <w:spacing w:after="0" w:line="240" w:lineRule="auto"/>
        <w:rPr>
          <w:rFonts w:ascii="Times New Roman" w:hAnsi="Times New Roman" w:cs="Times New Roman"/>
          <w:b/>
        </w:rPr>
      </w:pPr>
    </w:p>
    <w:p w:rsidR="009A507B" w:rsidRDefault="009A507B" w:rsidP="00C80630">
      <w:pPr>
        <w:spacing w:after="0" w:line="240" w:lineRule="auto"/>
        <w:rPr>
          <w:rFonts w:ascii="Times New Roman" w:hAnsi="Times New Roman" w:cs="Times New Roman"/>
          <w:b/>
        </w:rPr>
      </w:pPr>
    </w:p>
    <w:p w:rsidR="009A507B" w:rsidRDefault="009A507B" w:rsidP="00C80630">
      <w:pPr>
        <w:spacing w:after="0" w:line="240" w:lineRule="auto"/>
        <w:jc w:val="center"/>
        <w:rPr>
          <w:rFonts w:ascii="Times New Roman" w:hAnsi="Times New Roman" w:cs="Times New Roman"/>
          <w:b/>
          <w:spacing w:val="40"/>
          <w:sz w:val="32"/>
          <w:szCs w:val="32"/>
        </w:rPr>
      </w:pPr>
      <w:r w:rsidRPr="008F5086">
        <w:rPr>
          <w:rFonts w:ascii="Times New Roman" w:hAnsi="Times New Roman" w:cs="Times New Roman"/>
          <w:b/>
          <w:spacing w:val="40"/>
          <w:sz w:val="32"/>
          <w:szCs w:val="32"/>
        </w:rPr>
        <w:t>SOUHRNNÉ VYJÁDŘENÍ</w:t>
      </w:r>
    </w:p>
    <w:p w:rsidR="00B05AB4" w:rsidRPr="00A61573" w:rsidRDefault="00B05AB4" w:rsidP="00C80630">
      <w:pPr>
        <w:spacing w:after="0" w:line="240" w:lineRule="auto"/>
        <w:jc w:val="center"/>
        <w:rPr>
          <w:rFonts w:ascii="Times New Roman" w:hAnsi="Times New Roman" w:cs="Times New Roman"/>
          <w:b/>
          <w:spacing w:val="40"/>
        </w:rPr>
      </w:pPr>
    </w:p>
    <w:p w:rsidR="009A507B" w:rsidRPr="002B5BD7" w:rsidRDefault="009A507B" w:rsidP="00C80630">
      <w:pPr>
        <w:spacing w:after="0" w:line="240" w:lineRule="auto"/>
        <w:jc w:val="center"/>
        <w:rPr>
          <w:rFonts w:ascii="Times New Roman" w:hAnsi="Times New Roman" w:cs="Times New Roman"/>
        </w:rPr>
      </w:pPr>
      <w:r w:rsidRPr="002B5BD7">
        <w:rPr>
          <w:rFonts w:ascii="Times New Roman" w:hAnsi="Times New Roman" w:cs="Times New Roman"/>
        </w:rPr>
        <w:t xml:space="preserve">k návrhu </w:t>
      </w:r>
      <w:r w:rsidRPr="002B5BD7">
        <w:rPr>
          <w:rFonts w:ascii="Times New Roman" w:hAnsi="Times New Roman" w:cs="Times New Roman"/>
          <w:b/>
        </w:rPr>
        <w:t>zadání</w:t>
      </w:r>
      <w:r w:rsidRPr="002B5BD7">
        <w:rPr>
          <w:rFonts w:ascii="Times New Roman" w:hAnsi="Times New Roman" w:cs="Times New Roman"/>
        </w:rPr>
        <w:t xml:space="preserve"> územního plánu</w:t>
      </w:r>
    </w:p>
    <w:p w:rsidR="00B05AB4" w:rsidRPr="002B5BD7" w:rsidRDefault="00B05AB4" w:rsidP="00C80630">
      <w:pPr>
        <w:spacing w:after="0" w:line="240" w:lineRule="auto"/>
        <w:jc w:val="center"/>
        <w:rPr>
          <w:rFonts w:ascii="Times New Roman" w:hAnsi="Times New Roman" w:cs="Times New Roman"/>
        </w:rPr>
      </w:pPr>
    </w:p>
    <w:p w:rsidR="00AB27B7" w:rsidRPr="002B5BD7" w:rsidRDefault="006714D2" w:rsidP="00C80630">
      <w:pPr>
        <w:spacing w:after="0" w:line="240" w:lineRule="auto"/>
        <w:jc w:val="center"/>
        <w:rPr>
          <w:rFonts w:ascii="Times New Roman" w:hAnsi="Times New Roman" w:cs="Times New Roman"/>
          <w:b/>
          <w:sz w:val="28"/>
          <w:szCs w:val="28"/>
          <w:u w:val="single"/>
        </w:rPr>
      </w:pPr>
      <w:r w:rsidRPr="002B5BD7">
        <w:rPr>
          <w:rFonts w:ascii="Times New Roman" w:hAnsi="Times New Roman" w:cs="Times New Roman"/>
          <w:b/>
          <w:sz w:val="28"/>
          <w:szCs w:val="28"/>
          <w:u w:val="single"/>
        </w:rPr>
        <w:t>Jesenice</w:t>
      </w:r>
    </w:p>
    <w:p w:rsidR="009A507B" w:rsidRDefault="009A507B" w:rsidP="00C80630">
      <w:pPr>
        <w:spacing w:after="0" w:line="240" w:lineRule="auto"/>
        <w:jc w:val="both"/>
        <w:rPr>
          <w:rFonts w:ascii="Times New Roman" w:hAnsi="Times New Roman" w:cs="Times New Roman"/>
        </w:rPr>
      </w:pPr>
    </w:p>
    <w:p w:rsidR="00AB27B7" w:rsidRPr="00230E73" w:rsidRDefault="00AB27B7" w:rsidP="00C80630">
      <w:pPr>
        <w:spacing w:after="0" w:line="240" w:lineRule="auto"/>
        <w:jc w:val="both"/>
        <w:rPr>
          <w:rFonts w:ascii="Times New Roman" w:hAnsi="Times New Roman" w:cs="Times New Roman"/>
        </w:rPr>
      </w:pPr>
    </w:p>
    <w:p w:rsidR="00DE619A" w:rsidRPr="00230E73" w:rsidRDefault="00DE619A" w:rsidP="00C80630">
      <w:pPr>
        <w:spacing w:after="0" w:line="240" w:lineRule="auto"/>
        <w:jc w:val="both"/>
        <w:rPr>
          <w:rFonts w:ascii="Times New Roman" w:hAnsi="Times New Roman" w:cs="Times New Roman"/>
        </w:rPr>
      </w:pPr>
      <w:r w:rsidRPr="00230E73">
        <w:rPr>
          <w:rFonts w:ascii="Times New Roman" w:hAnsi="Times New Roman" w:cs="Times New Roman"/>
        </w:rPr>
        <w:t xml:space="preserve">Územní plán se pořizuje pro celé správní území obce </w:t>
      </w:r>
      <w:r w:rsidR="00230E73" w:rsidRPr="00230E73">
        <w:rPr>
          <w:rFonts w:ascii="Times New Roman" w:hAnsi="Times New Roman" w:cs="Times New Roman"/>
        </w:rPr>
        <w:t>Jesenice</w:t>
      </w:r>
      <w:r w:rsidRPr="00230E73">
        <w:rPr>
          <w:rFonts w:ascii="Times New Roman" w:hAnsi="Times New Roman" w:cs="Times New Roman"/>
        </w:rPr>
        <w:t xml:space="preserve">, které </w:t>
      </w:r>
      <w:r w:rsidR="00230E73" w:rsidRPr="00230E73">
        <w:rPr>
          <w:rFonts w:ascii="Times New Roman" w:hAnsi="Times New Roman" w:cs="Times New Roman"/>
        </w:rPr>
        <w:t xml:space="preserve">tvoří čtyři katastrální území: </w:t>
      </w:r>
      <w:proofErr w:type="spellStart"/>
      <w:r w:rsidR="00230E73" w:rsidRPr="00230E73">
        <w:rPr>
          <w:rFonts w:ascii="Times New Roman" w:hAnsi="Times New Roman" w:cs="Times New Roman"/>
        </w:rPr>
        <w:t>Dobrošovice</w:t>
      </w:r>
      <w:proofErr w:type="spellEnd"/>
      <w:r w:rsidR="00230E73" w:rsidRPr="00230E73">
        <w:rPr>
          <w:rFonts w:ascii="Times New Roman" w:hAnsi="Times New Roman" w:cs="Times New Roman"/>
        </w:rPr>
        <w:t xml:space="preserve">, Jesenice u Sedlčan, Mezné a </w:t>
      </w:r>
      <w:proofErr w:type="spellStart"/>
      <w:r w:rsidR="00230E73" w:rsidRPr="00230E73">
        <w:rPr>
          <w:rFonts w:ascii="Times New Roman" w:hAnsi="Times New Roman" w:cs="Times New Roman"/>
        </w:rPr>
        <w:t>Bolechovice</w:t>
      </w:r>
      <w:proofErr w:type="spellEnd"/>
      <w:r w:rsidR="00230E73" w:rsidRPr="00230E73">
        <w:rPr>
          <w:rFonts w:ascii="Times New Roman" w:hAnsi="Times New Roman" w:cs="Times New Roman"/>
        </w:rPr>
        <w:t xml:space="preserve"> II. </w:t>
      </w:r>
    </w:p>
    <w:p w:rsidR="00C708DF" w:rsidRPr="00230E73" w:rsidRDefault="00C708DF" w:rsidP="00C80630">
      <w:pPr>
        <w:spacing w:after="0" w:line="240" w:lineRule="auto"/>
        <w:jc w:val="both"/>
        <w:rPr>
          <w:rFonts w:ascii="Times New Roman" w:hAnsi="Times New Roman" w:cs="Times New Roman"/>
        </w:rPr>
      </w:pPr>
    </w:p>
    <w:p w:rsidR="00C708DF" w:rsidRDefault="00C708DF" w:rsidP="00C80630">
      <w:pPr>
        <w:spacing w:after="0" w:line="240" w:lineRule="auto"/>
        <w:jc w:val="both"/>
        <w:rPr>
          <w:rFonts w:ascii="Times New Roman" w:hAnsi="Times New Roman" w:cs="Times New Roman"/>
        </w:rPr>
      </w:pPr>
      <w:r w:rsidRPr="00230E73">
        <w:rPr>
          <w:rFonts w:ascii="Times New Roman" w:hAnsi="Times New Roman" w:cs="Times New Roman"/>
        </w:rPr>
        <w:t xml:space="preserve">Obec </w:t>
      </w:r>
      <w:r w:rsidR="00230E73" w:rsidRPr="00230E73">
        <w:rPr>
          <w:rFonts w:ascii="Times New Roman" w:hAnsi="Times New Roman" w:cs="Times New Roman"/>
        </w:rPr>
        <w:t xml:space="preserve">Jesenice má platný územní plán obce (ÚPO) Jesenice </w:t>
      </w:r>
      <w:r w:rsidR="00230E73">
        <w:rPr>
          <w:rFonts w:ascii="Times New Roman" w:hAnsi="Times New Roman" w:cs="Times New Roman"/>
        </w:rPr>
        <w:t>schválen</w:t>
      </w:r>
      <w:r w:rsidR="00DA75A4">
        <w:rPr>
          <w:rFonts w:ascii="Times New Roman" w:hAnsi="Times New Roman" w:cs="Times New Roman"/>
        </w:rPr>
        <w:t xml:space="preserve">ý zastupitelstvem obce </w:t>
      </w:r>
      <w:r w:rsidR="00230E73">
        <w:rPr>
          <w:rFonts w:ascii="Times New Roman" w:hAnsi="Times New Roman" w:cs="Times New Roman"/>
        </w:rPr>
        <w:t>dne 16.</w:t>
      </w:r>
      <w:r w:rsidR="00963DE7">
        <w:rPr>
          <w:rFonts w:ascii="Times New Roman" w:hAnsi="Times New Roman" w:cs="Times New Roman"/>
        </w:rPr>
        <w:t xml:space="preserve"> </w:t>
      </w:r>
      <w:r w:rsidR="00230E73">
        <w:rPr>
          <w:rFonts w:ascii="Times New Roman" w:hAnsi="Times New Roman" w:cs="Times New Roman"/>
        </w:rPr>
        <w:t>1.</w:t>
      </w:r>
      <w:r w:rsidR="00963DE7">
        <w:rPr>
          <w:rFonts w:ascii="Times New Roman" w:hAnsi="Times New Roman" w:cs="Times New Roman"/>
        </w:rPr>
        <w:t xml:space="preserve"> </w:t>
      </w:r>
      <w:r w:rsidR="00230E73">
        <w:rPr>
          <w:rFonts w:ascii="Times New Roman" w:hAnsi="Times New Roman" w:cs="Times New Roman"/>
        </w:rPr>
        <w:t xml:space="preserve">2001 </w:t>
      </w:r>
      <w:r w:rsidR="00230E73" w:rsidRPr="00230E73">
        <w:rPr>
          <w:rFonts w:ascii="Times New Roman" w:hAnsi="Times New Roman" w:cs="Times New Roman"/>
        </w:rPr>
        <w:t>v platném znění po změně č. 5</w:t>
      </w:r>
      <w:r w:rsidR="00230E73">
        <w:rPr>
          <w:rFonts w:ascii="Times New Roman" w:hAnsi="Times New Roman" w:cs="Times New Roman"/>
        </w:rPr>
        <w:t xml:space="preserve">. </w:t>
      </w:r>
    </w:p>
    <w:p w:rsidR="00545F00" w:rsidRDefault="00545F00" w:rsidP="00C80630">
      <w:pPr>
        <w:spacing w:after="0" w:line="240" w:lineRule="auto"/>
        <w:jc w:val="both"/>
        <w:rPr>
          <w:rFonts w:ascii="Times New Roman" w:hAnsi="Times New Roman" w:cs="Times New Roman"/>
        </w:rPr>
      </w:pPr>
    </w:p>
    <w:p w:rsidR="00545F00" w:rsidRDefault="00545F00" w:rsidP="00C80630">
      <w:pPr>
        <w:spacing w:after="0" w:line="240" w:lineRule="auto"/>
        <w:jc w:val="both"/>
        <w:rPr>
          <w:rFonts w:ascii="Times New Roman" w:hAnsi="Times New Roman" w:cs="Times New Roman"/>
        </w:rPr>
      </w:pPr>
      <w:r>
        <w:rPr>
          <w:rFonts w:ascii="Times New Roman" w:hAnsi="Times New Roman" w:cs="Times New Roman"/>
        </w:rPr>
        <w:t>Zastupitelstvo obce Jesenice usnesením č. 2/2014 ze dne 12.</w:t>
      </w:r>
      <w:r w:rsidR="00963DE7">
        <w:rPr>
          <w:rFonts w:ascii="Times New Roman" w:hAnsi="Times New Roman" w:cs="Times New Roman"/>
        </w:rPr>
        <w:t xml:space="preserve"> </w:t>
      </w:r>
      <w:r>
        <w:rPr>
          <w:rFonts w:ascii="Times New Roman" w:hAnsi="Times New Roman" w:cs="Times New Roman"/>
        </w:rPr>
        <w:t>3.</w:t>
      </w:r>
      <w:r w:rsidR="00963DE7">
        <w:rPr>
          <w:rFonts w:ascii="Times New Roman" w:hAnsi="Times New Roman" w:cs="Times New Roman"/>
        </w:rPr>
        <w:t xml:space="preserve"> </w:t>
      </w:r>
      <w:r>
        <w:rPr>
          <w:rFonts w:ascii="Times New Roman" w:hAnsi="Times New Roman" w:cs="Times New Roman"/>
        </w:rPr>
        <w:t>2014 rozhodlo o poří</w:t>
      </w:r>
      <w:r w:rsidR="008F796F">
        <w:rPr>
          <w:rFonts w:ascii="Times New Roman" w:hAnsi="Times New Roman" w:cs="Times New Roman"/>
        </w:rPr>
        <w:t xml:space="preserve">zení nového územního plánu </w:t>
      </w:r>
      <w:r>
        <w:rPr>
          <w:rFonts w:ascii="Times New Roman" w:hAnsi="Times New Roman" w:cs="Times New Roman"/>
        </w:rPr>
        <w:t>Jesenice</w:t>
      </w:r>
      <w:r w:rsidR="008F796F">
        <w:rPr>
          <w:rFonts w:ascii="Times New Roman" w:hAnsi="Times New Roman" w:cs="Times New Roman"/>
        </w:rPr>
        <w:t>.</w:t>
      </w:r>
    </w:p>
    <w:p w:rsidR="00272322" w:rsidRDefault="00272322" w:rsidP="00C80630">
      <w:pPr>
        <w:spacing w:after="0" w:line="240" w:lineRule="auto"/>
        <w:jc w:val="both"/>
        <w:rPr>
          <w:rFonts w:ascii="Times New Roman" w:hAnsi="Times New Roman" w:cs="Times New Roman"/>
        </w:rPr>
      </w:pPr>
    </w:p>
    <w:p w:rsidR="00272322" w:rsidRDefault="00272322" w:rsidP="00C80630">
      <w:pPr>
        <w:spacing w:after="0" w:line="240" w:lineRule="auto"/>
        <w:jc w:val="both"/>
        <w:rPr>
          <w:rFonts w:ascii="Times New Roman" w:hAnsi="Times New Roman" w:cs="Times New Roman"/>
        </w:rPr>
      </w:pPr>
      <w:r>
        <w:rPr>
          <w:rFonts w:ascii="Times New Roman" w:hAnsi="Times New Roman" w:cs="Times New Roman"/>
        </w:rPr>
        <w:t xml:space="preserve">Územní plán je pořizován z vlastního podnětu obce. Úkolem nového územního plánu je provést aktualizaci a revizi platné územně plánovací dokumentace a její koncepce. </w:t>
      </w:r>
    </w:p>
    <w:p w:rsidR="00532599" w:rsidRDefault="00532599" w:rsidP="00C80630">
      <w:pPr>
        <w:spacing w:after="0" w:line="240" w:lineRule="auto"/>
        <w:jc w:val="both"/>
        <w:rPr>
          <w:rFonts w:ascii="Times New Roman" w:hAnsi="Times New Roman" w:cs="Times New Roman"/>
        </w:rPr>
      </w:pPr>
    </w:p>
    <w:p w:rsidR="00532599" w:rsidRPr="00532599" w:rsidRDefault="00532599" w:rsidP="00C80630">
      <w:pPr>
        <w:spacing w:after="0" w:line="240" w:lineRule="auto"/>
        <w:jc w:val="both"/>
        <w:rPr>
          <w:rFonts w:ascii="Times New Roman" w:hAnsi="Times New Roman" w:cs="Times New Roman"/>
          <w:u w:val="single"/>
        </w:rPr>
      </w:pPr>
      <w:r w:rsidRPr="00532599">
        <w:rPr>
          <w:rFonts w:ascii="Times New Roman" w:hAnsi="Times New Roman" w:cs="Times New Roman"/>
          <w:u w:val="single"/>
        </w:rPr>
        <w:t>Požadavky na urbanistickou koncepci:</w:t>
      </w:r>
    </w:p>
    <w:p w:rsidR="00F767F3" w:rsidRDefault="00532599" w:rsidP="00C80630">
      <w:pPr>
        <w:spacing w:after="0" w:line="240" w:lineRule="auto"/>
        <w:jc w:val="both"/>
        <w:rPr>
          <w:rFonts w:ascii="Times New Roman" w:hAnsi="Times New Roman" w:cs="Times New Roman"/>
        </w:rPr>
      </w:pPr>
      <w:r>
        <w:rPr>
          <w:rFonts w:ascii="Times New Roman" w:hAnsi="Times New Roman" w:cs="Times New Roman"/>
        </w:rPr>
        <w:t>Při návrhu rozvoje obce bude zachována a respektována stávající urbanistická struktura sídla, zejména dominanty obce a stávající charakter zástavby. Bude vyhodnoceno účelné využití zastavěného území, zjištěna potřeba vymezení zastavitelných ploch, zjištěn rozsah a využití zastavitelných ploch již vymezených v dosud platné</w:t>
      </w:r>
      <w:r w:rsidR="008355CB">
        <w:rPr>
          <w:rFonts w:ascii="Times New Roman" w:hAnsi="Times New Roman" w:cs="Times New Roman"/>
        </w:rPr>
        <w:t xml:space="preserve"> územně plánovací dokumentaci a </w:t>
      </w:r>
      <w:r>
        <w:rPr>
          <w:rFonts w:ascii="Times New Roman" w:hAnsi="Times New Roman" w:cs="Times New Roman"/>
        </w:rPr>
        <w:t>proveden předpokládaný demografický vývoj. Na základě těchto podkladů a dalších údajů budou v odpovídajícím rozsahu navrženy nové rozvojové plochy (zastavite</w:t>
      </w:r>
      <w:r w:rsidR="008355CB">
        <w:rPr>
          <w:rFonts w:ascii="Times New Roman" w:hAnsi="Times New Roman" w:cs="Times New Roman"/>
        </w:rPr>
        <w:t>lné plochy a </w:t>
      </w:r>
      <w:r>
        <w:rPr>
          <w:rFonts w:ascii="Times New Roman" w:hAnsi="Times New Roman" w:cs="Times New Roman"/>
        </w:rPr>
        <w:t xml:space="preserve">plochy přestavby) a případně plochy územní rezervy. Pro rozvojové plochy budou v první řadě využity plochy v zastavěném území (přestavba stávajících ploch, využití proluk), v druhé řadě plochy přímo navazující na stávající dopravní a technickou infrastrukturu a na zastavěné území tak, aby sídlo vhodně zahušťovaly a vznikl ucelený tvar zastavěného území. </w:t>
      </w:r>
    </w:p>
    <w:p w:rsidR="00F767F3" w:rsidRDefault="00230E73" w:rsidP="00C80630">
      <w:pPr>
        <w:spacing w:after="0" w:line="240" w:lineRule="auto"/>
        <w:jc w:val="both"/>
        <w:rPr>
          <w:rFonts w:ascii="Times New Roman" w:hAnsi="Times New Roman" w:cs="Times New Roman"/>
        </w:rPr>
      </w:pPr>
      <w:r>
        <w:rPr>
          <w:rFonts w:ascii="Times New Roman" w:hAnsi="Times New Roman" w:cs="Times New Roman"/>
        </w:rPr>
        <w:t xml:space="preserve">Územní plán prověří využití stávajících zastavitelných ploch výroby a skladování, rekreace, občanského vybavení, veřejných prostranství, dopravní a technické infrastruktury, zeleně, </w:t>
      </w:r>
      <w:r>
        <w:rPr>
          <w:rFonts w:ascii="Times New Roman" w:hAnsi="Times New Roman" w:cs="Times New Roman"/>
        </w:rPr>
        <w:lastRenderedPageBreak/>
        <w:t>zemědělských, lesních, přírodních a vodních</w:t>
      </w:r>
      <w:r w:rsidR="00F767F3">
        <w:rPr>
          <w:rFonts w:ascii="Times New Roman" w:hAnsi="Times New Roman" w:cs="Times New Roman"/>
        </w:rPr>
        <w:t xml:space="preserve"> ploch</w:t>
      </w:r>
      <w:r>
        <w:rPr>
          <w:rFonts w:ascii="Times New Roman" w:hAnsi="Times New Roman" w:cs="Times New Roman"/>
        </w:rPr>
        <w:t xml:space="preserve">. V případě potřeby navrhne změnu využití těchto stávajících ploch nebo </w:t>
      </w:r>
      <w:r w:rsidR="00F767F3">
        <w:rPr>
          <w:rFonts w:ascii="Times New Roman" w:hAnsi="Times New Roman" w:cs="Times New Roman"/>
        </w:rPr>
        <w:t xml:space="preserve">vymezí další takové plochy. </w:t>
      </w:r>
    </w:p>
    <w:p w:rsidR="00AB27B7" w:rsidRDefault="00AB27B7" w:rsidP="00C80630">
      <w:pPr>
        <w:spacing w:after="0" w:line="240" w:lineRule="auto"/>
        <w:jc w:val="both"/>
        <w:rPr>
          <w:rFonts w:ascii="Times New Roman" w:hAnsi="Times New Roman" w:cs="Times New Roman"/>
        </w:rPr>
      </w:pPr>
    </w:p>
    <w:p w:rsidR="00AB27B7" w:rsidRDefault="00AB27B7" w:rsidP="00C80630">
      <w:pPr>
        <w:spacing w:after="0" w:line="240" w:lineRule="auto"/>
        <w:jc w:val="both"/>
        <w:rPr>
          <w:rFonts w:ascii="Times New Roman" w:hAnsi="Times New Roman" w:cs="Times New Roman"/>
        </w:rPr>
      </w:pPr>
      <w:r>
        <w:rPr>
          <w:rFonts w:ascii="Times New Roman" w:hAnsi="Times New Roman" w:cs="Times New Roman"/>
        </w:rPr>
        <w:t>Případný rozvoj výrobních ploch bude přednostně lokalizován u</w:t>
      </w:r>
      <w:r w:rsidR="008355CB">
        <w:rPr>
          <w:rFonts w:ascii="Times New Roman" w:hAnsi="Times New Roman" w:cs="Times New Roman"/>
        </w:rPr>
        <w:t xml:space="preserve"> stávaj</w:t>
      </w:r>
      <w:r w:rsidR="00E70827">
        <w:rPr>
          <w:rFonts w:ascii="Times New Roman" w:hAnsi="Times New Roman" w:cs="Times New Roman"/>
        </w:rPr>
        <w:t>ících areálů výroby a </w:t>
      </w:r>
      <w:r w:rsidR="008355CB">
        <w:rPr>
          <w:rFonts w:ascii="Times New Roman" w:hAnsi="Times New Roman" w:cs="Times New Roman"/>
        </w:rPr>
        <w:t>ve </w:t>
      </w:r>
      <w:r>
        <w:rPr>
          <w:rFonts w:ascii="Times New Roman" w:hAnsi="Times New Roman" w:cs="Times New Roman"/>
        </w:rPr>
        <w:t xml:space="preserve">vazbě na dopravní a technickou infrastrukturu. </w:t>
      </w:r>
    </w:p>
    <w:p w:rsidR="00F767F3" w:rsidRDefault="00F767F3" w:rsidP="00C80630">
      <w:pPr>
        <w:spacing w:after="0" w:line="240" w:lineRule="auto"/>
        <w:jc w:val="both"/>
        <w:rPr>
          <w:rFonts w:ascii="Times New Roman" w:hAnsi="Times New Roman" w:cs="Times New Roman"/>
        </w:rPr>
      </w:pPr>
    </w:p>
    <w:p w:rsidR="00230E73" w:rsidRPr="002600B3" w:rsidRDefault="00F767F3" w:rsidP="00C80630">
      <w:pPr>
        <w:spacing w:after="0" w:line="240" w:lineRule="auto"/>
        <w:jc w:val="both"/>
        <w:rPr>
          <w:rFonts w:ascii="Times New Roman" w:hAnsi="Times New Roman" w:cs="Times New Roman"/>
          <w:u w:val="single"/>
        </w:rPr>
      </w:pPr>
      <w:r w:rsidRPr="002600B3">
        <w:rPr>
          <w:rFonts w:ascii="Times New Roman" w:hAnsi="Times New Roman" w:cs="Times New Roman"/>
          <w:u w:val="single"/>
        </w:rPr>
        <w:t>Na žádosti vlastníků pozemků budou vymezeny tyto nové zastavitelné plochy:</w:t>
      </w:r>
      <w:r w:rsidR="00230E73" w:rsidRPr="002600B3">
        <w:rPr>
          <w:rFonts w:ascii="Times New Roman" w:hAnsi="Times New Roman" w:cs="Times New Roman"/>
          <w:u w:val="single"/>
        </w:rPr>
        <w:t xml:space="preserve"> </w:t>
      </w:r>
    </w:p>
    <w:p w:rsidR="00F767F3" w:rsidRDefault="00F767F3" w:rsidP="00C80630">
      <w:pPr>
        <w:pStyle w:val="Odstavecseseznamem"/>
        <w:numPr>
          <w:ilvl w:val="0"/>
          <w:numId w:val="4"/>
        </w:numPr>
        <w:spacing w:after="0" w:line="240" w:lineRule="auto"/>
        <w:ind w:left="357" w:hanging="357"/>
        <w:jc w:val="both"/>
        <w:rPr>
          <w:rFonts w:ascii="Times New Roman" w:hAnsi="Times New Roman" w:cs="Times New Roman"/>
        </w:rPr>
      </w:pPr>
      <w:proofErr w:type="spellStart"/>
      <w:proofErr w:type="gramStart"/>
      <w:r>
        <w:rPr>
          <w:rFonts w:ascii="Times New Roman" w:hAnsi="Times New Roman" w:cs="Times New Roman"/>
        </w:rPr>
        <w:t>k.ú</w:t>
      </w:r>
      <w:proofErr w:type="spellEnd"/>
      <w:r>
        <w:rPr>
          <w:rFonts w:ascii="Times New Roman" w:hAnsi="Times New Roman" w:cs="Times New Roman"/>
        </w:rPr>
        <w:t>.</w:t>
      </w:r>
      <w:proofErr w:type="gramEnd"/>
      <w:r>
        <w:rPr>
          <w:rFonts w:ascii="Times New Roman" w:hAnsi="Times New Roman" w:cs="Times New Roman"/>
        </w:rPr>
        <w:t xml:space="preserve"> Jesenice u Sedlčan, pozemek </w:t>
      </w:r>
      <w:proofErr w:type="spellStart"/>
      <w:proofErr w:type="gramStart"/>
      <w:r>
        <w:rPr>
          <w:rFonts w:ascii="Times New Roman" w:hAnsi="Times New Roman" w:cs="Times New Roman"/>
        </w:rPr>
        <w:t>p.č</w:t>
      </w:r>
      <w:proofErr w:type="spellEnd"/>
      <w:r>
        <w:rPr>
          <w:rFonts w:ascii="Times New Roman" w:hAnsi="Times New Roman" w:cs="Times New Roman"/>
        </w:rPr>
        <w:t>.</w:t>
      </w:r>
      <w:proofErr w:type="gramEnd"/>
      <w:r>
        <w:rPr>
          <w:rFonts w:ascii="Times New Roman" w:hAnsi="Times New Roman" w:cs="Times New Roman"/>
        </w:rPr>
        <w:t xml:space="preserve"> 870/1, </w:t>
      </w:r>
      <w:r w:rsidR="00A7070A">
        <w:rPr>
          <w:rFonts w:ascii="Times New Roman" w:hAnsi="Times New Roman" w:cs="Times New Roman"/>
        </w:rPr>
        <w:t>stav</w:t>
      </w:r>
      <w:r w:rsidR="006A66EE">
        <w:rPr>
          <w:rFonts w:ascii="Times New Roman" w:hAnsi="Times New Roman" w:cs="Times New Roman"/>
        </w:rPr>
        <w:t xml:space="preserve">: </w:t>
      </w:r>
      <w:r>
        <w:rPr>
          <w:rFonts w:ascii="Times New Roman" w:hAnsi="Times New Roman" w:cs="Times New Roman"/>
        </w:rPr>
        <w:t xml:space="preserve">zahrada → </w:t>
      </w:r>
      <w:r w:rsidR="00A7070A">
        <w:rPr>
          <w:rFonts w:ascii="Times New Roman" w:hAnsi="Times New Roman" w:cs="Times New Roman"/>
        </w:rPr>
        <w:t>návrh</w:t>
      </w:r>
      <w:r w:rsidR="006A66EE">
        <w:rPr>
          <w:rFonts w:ascii="Times New Roman" w:hAnsi="Times New Roman" w:cs="Times New Roman"/>
        </w:rPr>
        <w:t xml:space="preserve">: </w:t>
      </w:r>
      <w:r w:rsidR="008355CB">
        <w:rPr>
          <w:rFonts w:ascii="Times New Roman" w:hAnsi="Times New Roman" w:cs="Times New Roman"/>
        </w:rPr>
        <w:t>plocha pro </w:t>
      </w:r>
      <w:r>
        <w:rPr>
          <w:rFonts w:ascii="Times New Roman" w:hAnsi="Times New Roman" w:cs="Times New Roman"/>
        </w:rPr>
        <w:t xml:space="preserve">výstavbu </w:t>
      </w:r>
      <w:r w:rsidR="00985E8E">
        <w:rPr>
          <w:rFonts w:ascii="Times New Roman" w:hAnsi="Times New Roman" w:cs="Times New Roman"/>
        </w:rPr>
        <w:t>rodinného domu</w:t>
      </w:r>
    </w:p>
    <w:p w:rsidR="00F767F3" w:rsidRDefault="00F767F3" w:rsidP="00C80630">
      <w:pPr>
        <w:pStyle w:val="Odstavecseseznamem"/>
        <w:numPr>
          <w:ilvl w:val="0"/>
          <w:numId w:val="4"/>
        </w:numPr>
        <w:spacing w:after="0" w:line="240" w:lineRule="auto"/>
        <w:ind w:left="357" w:hanging="357"/>
        <w:jc w:val="both"/>
        <w:rPr>
          <w:rFonts w:ascii="Times New Roman" w:hAnsi="Times New Roman" w:cs="Times New Roman"/>
        </w:rPr>
      </w:pPr>
      <w:proofErr w:type="spellStart"/>
      <w:proofErr w:type="gramStart"/>
      <w:r>
        <w:rPr>
          <w:rFonts w:ascii="Times New Roman" w:hAnsi="Times New Roman" w:cs="Times New Roman"/>
        </w:rPr>
        <w:t>k.ú</w:t>
      </w:r>
      <w:proofErr w:type="spellEnd"/>
      <w:r>
        <w:rPr>
          <w:rFonts w:ascii="Times New Roman" w:hAnsi="Times New Roman" w:cs="Times New Roman"/>
        </w:rPr>
        <w:t>.</w:t>
      </w:r>
      <w:proofErr w:type="gramEnd"/>
      <w:r>
        <w:rPr>
          <w:rFonts w:ascii="Times New Roman" w:hAnsi="Times New Roman" w:cs="Times New Roman"/>
        </w:rPr>
        <w:t xml:space="preserve"> Jesenice u Sedlčan, pozemky </w:t>
      </w:r>
      <w:proofErr w:type="spellStart"/>
      <w:proofErr w:type="gramStart"/>
      <w:r>
        <w:rPr>
          <w:rFonts w:ascii="Times New Roman" w:hAnsi="Times New Roman" w:cs="Times New Roman"/>
        </w:rPr>
        <w:t>p.č</w:t>
      </w:r>
      <w:proofErr w:type="spellEnd"/>
      <w:r>
        <w:rPr>
          <w:rFonts w:ascii="Times New Roman" w:hAnsi="Times New Roman" w:cs="Times New Roman"/>
        </w:rPr>
        <w:t>.</w:t>
      </w:r>
      <w:proofErr w:type="gramEnd"/>
      <w:r>
        <w:rPr>
          <w:rFonts w:ascii="Times New Roman" w:hAnsi="Times New Roman" w:cs="Times New Roman"/>
        </w:rPr>
        <w:t xml:space="preserve"> 999/8 a </w:t>
      </w:r>
      <w:proofErr w:type="spellStart"/>
      <w:r>
        <w:rPr>
          <w:rFonts w:ascii="Times New Roman" w:hAnsi="Times New Roman" w:cs="Times New Roman"/>
        </w:rPr>
        <w:t>p.č</w:t>
      </w:r>
      <w:proofErr w:type="spellEnd"/>
      <w:r>
        <w:rPr>
          <w:rFonts w:ascii="Times New Roman" w:hAnsi="Times New Roman" w:cs="Times New Roman"/>
        </w:rPr>
        <w:t xml:space="preserve">. 999/33, </w:t>
      </w:r>
      <w:r w:rsidR="00A7070A">
        <w:rPr>
          <w:rFonts w:ascii="Times New Roman" w:hAnsi="Times New Roman" w:cs="Times New Roman"/>
        </w:rPr>
        <w:t>stav</w:t>
      </w:r>
      <w:r w:rsidR="006A66EE">
        <w:rPr>
          <w:rFonts w:ascii="Times New Roman" w:hAnsi="Times New Roman" w:cs="Times New Roman"/>
        </w:rPr>
        <w:t xml:space="preserve">: </w:t>
      </w:r>
      <w:r>
        <w:rPr>
          <w:rFonts w:ascii="Times New Roman" w:hAnsi="Times New Roman" w:cs="Times New Roman"/>
        </w:rPr>
        <w:t xml:space="preserve">orná půda → </w:t>
      </w:r>
      <w:r w:rsidR="00A7070A">
        <w:rPr>
          <w:rFonts w:ascii="Times New Roman" w:hAnsi="Times New Roman" w:cs="Times New Roman"/>
        </w:rPr>
        <w:t>návrh</w:t>
      </w:r>
      <w:r w:rsidR="006A66EE">
        <w:rPr>
          <w:rFonts w:ascii="Times New Roman" w:hAnsi="Times New Roman" w:cs="Times New Roman"/>
        </w:rPr>
        <w:t xml:space="preserve">: </w:t>
      </w:r>
      <w:r>
        <w:rPr>
          <w:rFonts w:ascii="Times New Roman" w:hAnsi="Times New Roman" w:cs="Times New Roman"/>
        </w:rPr>
        <w:t xml:space="preserve">plocha pro výstavbu </w:t>
      </w:r>
      <w:r w:rsidR="00985E8E">
        <w:rPr>
          <w:rFonts w:ascii="Times New Roman" w:hAnsi="Times New Roman" w:cs="Times New Roman"/>
        </w:rPr>
        <w:t>rodinného domu</w:t>
      </w:r>
    </w:p>
    <w:p w:rsidR="00F767F3" w:rsidRDefault="00F767F3" w:rsidP="00C80630">
      <w:pPr>
        <w:pStyle w:val="Odstavecseseznamem"/>
        <w:numPr>
          <w:ilvl w:val="0"/>
          <w:numId w:val="4"/>
        </w:numPr>
        <w:spacing w:after="0" w:line="240" w:lineRule="auto"/>
        <w:ind w:left="357" w:hanging="357"/>
        <w:jc w:val="both"/>
        <w:rPr>
          <w:rFonts w:ascii="Times New Roman" w:hAnsi="Times New Roman" w:cs="Times New Roman"/>
        </w:rPr>
      </w:pPr>
      <w:proofErr w:type="spellStart"/>
      <w:proofErr w:type="gramStart"/>
      <w:r>
        <w:rPr>
          <w:rFonts w:ascii="Times New Roman" w:hAnsi="Times New Roman" w:cs="Times New Roman"/>
        </w:rPr>
        <w:t>k.ú</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Dobrošovice</w:t>
      </w:r>
      <w:proofErr w:type="spellEnd"/>
      <w:r>
        <w:rPr>
          <w:rFonts w:ascii="Times New Roman" w:hAnsi="Times New Roman" w:cs="Times New Roman"/>
        </w:rPr>
        <w:t xml:space="preserve">, pozemek </w:t>
      </w:r>
      <w:proofErr w:type="spellStart"/>
      <w:proofErr w:type="gramStart"/>
      <w:r>
        <w:rPr>
          <w:rFonts w:ascii="Times New Roman" w:hAnsi="Times New Roman" w:cs="Times New Roman"/>
        </w:rPr>
        <w:t>p.č</w:t>
      </w:r>
      <w:proofErr w:type="spellEnd"/>
      <w:r>
        <w:rPr>
          <w:rFonts w:ascii="Times New Roman" w:hAnsi="Times New Roman" w:cs="Times New Roman"/>
        </w:rPr>
        <w:t>.</w:t>
      </w:r>
      <w:proofErr w:type="gramEnd"/>
      <w:r>
        <w:rPr>
          <w:rFonts w:ascii="Times New Roman" w:hAnsi="Times New Roman" w:cs="Times New Roman"/>
        </w:rPr>
        <w:t xml:space="preserve"> 276, </w:t>
      </w:r>
      <w:r w:rsidR="00A7070A">
        <w:rPr>
          <w:rFonts w:ascii="Times New Roman" w:hAnsi="Times New Roman" w:cs="Times New Roman"/>
        </w:rPr>
        <w:t>stav</w:t>
      </w:r>
      <w:r w:rsidR="006A66EE">
        <w:rPr>
          <w:rFonts w:ascii="Times New Roman" w:hAnsi="Times New Roman" w:cs="Times New Roman"/>
        </w:rPr>
        <w:t xml:space="preserve">: </w:t>
      </w:r>
      <w:r>
        <w:rPr>
          <w:rFonts w:ascii="Times New Roman" w:hAnsi="Times New Roman" w:cs="Times New Roman"/>
        </w:rPr>
        <w:t xml:space="preserve">trvalý travní porost → </w:t>
      </w:r>
      <w:r w:rsidR="00A7070A">
        <w:rPr>
          <w:rFonts w:ascii="Times New Roman" w:hAnsi="Times New Roman" w:cs="Times New Roman"/>
        </w:rPr>
        <w:t>návrh</w:t>
      </w:r>
      <w:r w:rsidR="006A66EE">
        <w:rPr>
          <w:rFonts w:ascii="Times New Roman" w:hAnsi="Times New Roman" w:cs="Times New Roman"/>
        </w:rPr>
        <w:t xml:space="preserve">: </w:t>
      </w:r>
      <w:r w:rsidR="008355CB">
        <w:rPr>
          <w:rFonts w:ascii="Times New Roman" w:hAnsi="Times New Roman" w:cs="Times New Roman"/>
        </w:rPr>
        <w:t>plocha pro </w:t>
      </w:r>
      <w:r>
        <w:rPr>
          <w:rFonts w:ascii="Times New Roman" w:hAnsi="Times New Roman" w:cs="Times New Roman"/>
        </w:rPr>
        <w:t xml:space="preserve">výstavbu </w:t>
      </w:r>
      <w:r w:rsidR="00985E8E">
        <w:rPr>
          <w:rFonts w:ascii="Times New Roman" w:hAnsi="Times New Roman" w:cs="Times New Roman"/>
        </w:rPr>
        <w:t>rodinného domu</w:t>
      </w:r>
    </w:p>
    <w:p w:rsidR="00AB27B7" w:rsidRDefault="00F767F3" w:rsidP="00C80630">
      <w:pPr>
        <w:pStyle w:val="Odstavecseseznamem"/>
        <w:numPr>
          <w:ilvl w:val="0"/>
          <w:numId w:val="4"/>
        </w:numPr>
        <w:spacing w:after="0" w:line="240" w:lineRule="auto"/>
        <w:ind w:left="357" w:hanging="357"/>
        <w:jc w:val="both"/>
        <w:rPr>
          <w:rFonts w:ascii="Times New Roman" w:hAnsi="Times New Roman" w:cs="Times New Roman"/>
        </w:rPr>
      </w:pPr>
      <w:proofErr w:type="spellStart"/>
      <w:proofErr w:type="gramStart"/>
      <w:r>
        <w:rPr>
          <w:rFonts w:ascii="Times New Roman" w:hAnsi="Times New Roman" w:cs="Times New Roman"/>
        </w:rPr>
        <w:t>k.ú</w:t>
      </w:r>
      <w:proofErr w:type="spellEnd"/>
      <w:r>
        <w:rPr>
          <w:rFonts w:ascii="Times New Roman" w:hAnsi="Times New Roman" w:cs="Times New Roman"/>
        </w:rPr>
        <w:t>.</w:t>
      </w:r>
      <w:proofErr w:type="gramEnd"/>
      <w:r>
        <w:rPr>
          <w:rFonts w:ascii="Times New Roman" w:hAnsi="Times New Roman" w:cs="Times New Roman"/>
        </w:rPr>
        <w:t xml:space="preserve"> Jesenice u Sedlčan, pozemek </w:t>
      </w:r>
      <w:proofErr w:type="spellStart"/>
      <w:proofErr w:type="gramStart"/>
      <w:r>
        <w:rPr>
          <w:rFonts w:ascii="Times New Roman" w:hAnsi="Times New Roman" w:cs="Times New Roman"/>
        </w:rPr>
        <w:t>p.č</w:t>
      </w:r>
      <w:proofErr w:type="spellEnd"/>
      <w:r>
        <w:rPr>
          <w:rFonts w:ascii="Times New Roman" w:hAnsi="Times New Roman" w:cs="Times New Roman"/>
        </w:rPr>
        <w:t>.</w:t>
      </w:r>
      <w:proofErr w:type="gramEnd"/>
      <w:r>
        <w:rPr>
          <w:rFonts w:ascii="Times New Roman" w:hAnsi="Times New Roman" w:cs="Times New Roman"/>
        </w:rPr>
        <w:t xml:space="preserve"> 212/14, </w:t>
      </w:r>
      <w:r w:rsidR="00A7070A">
        <w:rPr>
          <w:rFonts w:ascii="Times New Roman" w:hAnsi="Times New Roman" w:cs="Times New Roman"/>
        </w:rPr>
        <w:t>stav</w:t>
      </w:r>
      <w:r w:rsidR="006A66EE">
        <w:rPr>
          <w:rFonts w:ascii="Times New Roman" w:hAnsi="Times New Roman" w:cs="Times New Roman"/>
        </w:rPr>
        <w:t xml:space="preserve">: </w:t>
      </w:r>
      <w:r>
        <w:rPr>
          <w:rFonts w:ascii="Times New Roman" w:hAnsi="Times New Roman" w:cs="Times New Roman"/>
        </w:rPr>
        <w:t xml:space="preserve">orná půda → </w:t>
      </w:r>
      <w:r w:rsidR="00A7070A">
        <w:rPr>
          <w:rFonts w:ascii="Times New Roman" w:hAnsi="Times New Roman" w:cs="Times New Roman"/>
        </w:rPr>
        <w:t>návrh</w:t>
      </w:r>
      <w:r w:rsidR="006A66EE">
        <w:rPr>
          <w:rFonts w:ascii="Times New Roman" w:hAnsi="Times New Roman" w:cs="Times New Roman"/>
        </w:rPr>
        <w:t xml:space="preserve">: </w:t>
      </w:r>
      <w:r w:rsidR="008355CB">
        <w:rPr>
          <w:rFonts w:ascii="Times New Roman" w:hAnsi="Times New Roman" w:cs="Times New Roman"/>
        </w:rPr>
        <w:t>plocha pro </w:t>
      </w:r>
      <w:r>
        <w:rPr>
          <w:rFonts w:ascii="Times New Roman" w:hAnsi="Times New Roman" w:cs="Times New Roman"/>
        </w:rPr>
        <w:t xml:space="preserve">výstavbu </w:t>
      </w:r>
      <w:r w:rsidR="00AB27B7">
        <w:rPr>
          <w:rFonts w:ascii="Times New Roman" w:hAnsi="Times New Roman" w:cs="Times New Roman"/>
        </w:rPr>
        <w:t>rodinného domu</w:t>
      </w:r>
    </w:p>
    <w:p w:rsidR="000F01DE" w:rsidRDefault="000F01DE" w:rsidP="00C80630">
      <w:pPr>
        <w:spacing w:after="0" w:line="240" w:lineRule="auto"/>
        <w:jc w:val="both"/>
        <w:rPr>
          <w:rFonts w:ascii="Times New Roman" w:hAnsi="Times New Roman" w:cs="Times New Roman"/>
        </w:rPr>
      </w:pPr>
    </w:p>
    <w:p w:rsidR="000F01DE" w:rsidRDefault="000F01DE" w:rsidP="00C80630">
      <w:pPr>
        <w:spacing w:after="0" w:line="240" w:lineRule="auto"/>
        <w:jc w:val="both"/>
        <w:rPr>
          <w:rFonts w:ascii="Times New Roman" w:hAnsi="Times New Roman" w:cs="Times New Roman"/>
        </w:rPr>
      </w:pPr>
    </w:p>
    <w:p w:rsidR="001851E2" w:rsidRPr="000F01DE" w:rsidRDefault="001851E2" w:rsidP="00C80630">
      <w:pPr>
        <w:spacing w:after="0" w:line="240" w:lineRule="auto"/>
        <w:jc w:val="both"/>
        <w:rPr>
          <w:rFonts w:ascii="Times New Roman" w:hAnsi="Times New Roman" w:cs="Times New Roman"/>
        </w:rPr>
      </w:pPr>
    </w:p>
    <w:p w:rsidR="00B05AB4" w:rsidRDefault="007D2D25" w:rsidP="00C80630">
      <w:pPr>
        <w:numPr>
          <w:ilvl w:val="0"/>
          <w:numId w:val="2"/>
        </w:numPr>
        <w:tabs>
          <w:tab w:val="clear" w:pos="720"/>
          <w:tab w:val="num" w:pos="360"/>
          <w:tab w:val="left" w:pos="8640"/>
        </w:tabs>
        <w:spacing w:after="0" w:line="240" w:lineRule="auto"/>
        <w:ind w:left="0" w:firstLine="0"/>
        <w:jc w:val="both"/>
        <w:rPr>
          <w:rFonts w:ascii="Times New Roman" w:hAnsi="Times New Roman" w:cs="Times New Roman"/>
          <w:b/>
          <w:color w:val="000000"/>
          <w:u w:val="single"/>
        </w:rPr>
      </w:pPr>
      <w:r w:rsidRPr="007D2D25">
        <w:rPr>
          <w:rFonts w:ascii="Times New Roman" w:hAnsi="Times New Roman" w:cs="Times New Roman"/>
          <w:b/>
          <w:color w:val="000000"/>
          <w:u w:val="single"/>
        </w:rPr>
        <w:t>Odbor životního prostředí a zemědělství</w:t>
      </w:r>
    </w:p>
    <w:p w:rsidR="00B05AB4" w:rsidRPr="00B05AB4" w:rsidRDefault="00B05AB4" w:rsidP="00C80630">
      <w:pPr>
        <w:tabs>
          <w:tab w:val="left" w:pos="8640"/>
        </w:tabs>
        <w:spacing w:after="0" w:line="240" w:lineRule="auto"/>
        <w:jc w:val="both"/>
        <w:rPr>
          <w:rFonts w:ascii="Times New Roman" w:hAnsi="Times New Roman" w:cs="Times New Roman"/>
          <w:b/>
          <w:color w:val="000000"/>
          <w:u w:val="single"/>
        </w:rPr>
      </w:pPr>
    </w:p>
    <w:p w:rsidR="007D2D25" w:rsidRDefault="007D2D25" w:rsidP="00C80630">
      <w:pPr>
        <w:tabs>
          <w:tab w:val="left" w:pos="8460"/>
        </w:tabs>
        <w:spacing w:after="0" w:line="240" w:lineRule="auto"/>
        <w:jc w:val="both"/>
        <w:rPr>
          <w:rFonts w:ascii="Times New Roman" w:hAnsi="Times New Roman" w:cs="Times New Roman"/>
          <w:color w:val="000000"/>
        </w:rPr>
      </w:pPr>
      <w:r w:rsidRPr="007D2D25">
        <w:rPr>
          <w:rFonts w:ascii="Times New Roman" w:hAnsi="Times New Roman" w:cs="Times New Roman"/>
          <w:color w:val="000000"/>
        </w:rPr>
        <w:t>Krajský úřad Středočeského kraje, Odbor životního prostředí a zemědělství na základě jemu svěřených kompetencí podle jednotlivých složkových zákonů na úseku životního prostředí uplatňuje následující požadavky:</w:t>
      </w:r>
    </w:p>
    <w:p w:rsidR="00B05AB4" w:rsidRPr="007D2D25" w:rsidRDefault="00B05AB4" w:rsidP="00C80630">
      <w:pPr>
        <w:tabs>
          <w:tab w:val="left" w:pos="8460"/>
        </w:tabs>
        <w:spacing w:after="0" w:line="240" w:lineRule="auto"/>
        <w:jc w:val="both"/>
        <w:rPr>
          <w:rFonts w:ascii="Times New Roman" w:hAnsi="Times New Roman" w:cs="Times New Roman"/>
          <w:color w:val="000000"/>
        </w:rPr>
      </w:pPr>
    </w:p>
    <w:p w:rsidR="007D2D25" w:rsidRDefault="00323AB8" w:rsidP="00C80630">
      <w:pPr>
        <w:tabs>
          <w:tab w:val="left" w:pos="8640"/>
        </w:tabs>
        <w:spacing w:after="0" w:line="240" w:lineRule="auto"/>
        <w:jc w:val="both"/>
        <w:rPr>
          <w:rFonts w:ascii="Times New Roman" w:hAnsi="Times New Roman" w:cs="Times New Roman"/>
          <w:color w:val="000000"/>
        </w:rPr>
      </w:pPr>
      <w:r>
        <w:rPr>
          <w:rFonts w:ascii="Times New Roman" w:hAnsi="Times New Roman" w:cs="Times New Roman"/>
          <w:b/>
          <w:color w:val="000000"/>
        </w:rPr>
        <w:t>D</w:t>
      </w:r>
      <w:r w:rsidR="007D2D25" w:rsidRPr="007D2D25">
        <w:rPr>
          <w:rFonts w:ascii="Times New Roman" w:hAnsi="Times New Roman" w:cs="Times New Roman"/>
          <w:b/>
          <w:color w:val="000000"/>
        </w:rPr>
        <w:t xml:space="preserve">le zákona č. 334/1992 Sb., o ochraně zemědělského půdního fondu, ve znění pozdějších </w:t>
      </w:r>
      <w:proofErr w:type="gramStart"/>
      <w:r w:rsidR="007D2D25" w:rsidRPr="007D2D25">
        <w:rPr>
          <w:rFonts w:ascii="Times New Roman" w:hAnsi="Times New Roman" w:cs="Times New Roman"/>
          <w:b/>
          <w:color w:val="000000"/>
        </w:rPr>
        <w:t>předpisů</w:t>
      </w:r>
      <w:r w:rsidR="007D2D25" w:rsidRPr="007D2D25">
        <w:rPr>
          <w:rFonts w:ascii="Times New Roman" w:hAnsi="Times New Roman" w:cs="Times New Roman"/>
          <w:color w:val="000000"/>
        </w:rPr>
        <w:t xml:space="preserve">   </w:t>
      </w:r>
      <w:r w:rsidR="007D2D25" w:rsidRPr="00F56AB6">
        <w:rPr>
          <w:rFonts w:ascii="Times New Roman" w:hAnsi="Times New Roman" w:cs="Times New Roman"/>
        </w:rPr>
        <w:t>(Ing.</w:t>
      </w:r>
      <w:proofErr w:type="gramEnd"/>
      <w:r w:rsidR="007D2D25" w:rsidRPr="00F56AB6">
        <w:rPr>
          <w:rFonts w:ascii="Times New Roman" w:hAnsi="Times New Roman" w:cs="Times New Roman"/>
        </w:rPr>
        <w:t xml:space="preserve"> J. Víznerová, l. 924)</w:t>
      </w:r>
    </w:p>
    <w:p w:rsidR="00B05AB4" w:rsidRPr="007D2D25" w:rsidRDefault="00B05AB4" w:rsidP="00C80630">
      <w:pPr>
        <w:tabs>
          <w:tab w:val="left" w:pos="8640"/>
        </w:tabs>
        <w:spacing w:after="0" w:line="240" w:lineRule="auto"/>
        <w:jc w:val="both"/>
        <w:rPr>
          <w:rFonts w:ascii="Times New Roman" w:hAnsi="Times New Roman" w:cs="Times New Roman"/>
          <w:color w:val="000000"/>
        </w:rPr>
      </w:pPr>
    </w:p>
    <w:p w:rsidR="00B05AB4" w:rsidRPr="007C2F2C" w:rsidRDefault="007D2D25" w:rsidP="00C80630">
      <w:pPr>
        <w:spacing w:after="0" w:line="240" w:lineRule="auto"/>
        <w:jc w:val="both"/>
        <w:rPr>
          <w:rFonts w:ascii="Times New Roman" w:hAnsi="Times New Roman" w:cs="Times New Roman"/>
          <w:b/>
        </w:rPr>
      </w:pPr>
      <w:r w:rsidRPr="00BF329C">
        <w:rPr>
          <w:rFonts w:ascii="Times New Roman" w:hAnsi="Times New Roman" w:cs="Times New Roman"/>
          <w:bCs/>
        </w:rPr>
        <w:t xml:space="preserve">Orgán ochrany </w:t>
      </w:r>
      <w:r w:rsidRPr="00BF329C">
        <w:rPr>
          <w:rFonts w:ascii="Times New Roman" w:hAnsi="Times New Roman" w:cs="Times New Roman"/>
        </w:rPr>
        <w:t xml:space="preserve">zemědělského půdního fondu (dále jen ZPF) příslušný dle </w:t>
      </w:r>
      <w:proofErr w:type="spellStart"/>
      <w:r w:rsidRPr="00BF329C">
        <w:rPr>
          <w:rFonts w:ascii="Times New Roman" w:hAnsi="Times New Roman" w:cs="Times New Roman"/>
        </w:rPr>
        <w:t>ust</w:t>
      </w:r>
      <w:proofErr w:type="spellEnd"/>
      <w:r w:rsidRPr="00BF329C">
        <w:rPr>
          <w:rFonts w:ascii="Times New Roman" w:hAnsi="Times New Roman" w:cs="Times New Roman"/>
        </w:rPr>
        <w:t>. § 13 odst. 1 a § 17a písm. a) zákona č. 334/1992 Sb., o ochraně zemědělského půdního fondu, ve znění pozdějších předpisů (dále jen zákon), n</w:t>
      </w:r>
      <w:r w:rsidRPr="00BF329C">
        <w:rPr>
          <w:rFonts w:ascii="Times New Roman" w:hAnsi="Times New Roman" w:cs="Times New Roman"/>
          <w:bCs/>
        </w:rPr>
        <w:t>a základ</w:t>
      </w:r>
      <w:r w:rsidR="00963DE7" w:rsidRPr="00BF329C">
        <w:rPr>
          <w:rFonts w:ascii="Times New Roman" w:hAnsi="Times New Roman" w:cs="Times New Roman"/>
          <w:bCs/>
        </w:rPr>
        <w:t>ě ustanovení § 5 odst. 2 zákona</w:t>
      </w:r>
      <w:r w:rsidRPr="00BF329C">
        <w:rPr>
          <w:rFonts w:ascii="Times New Roman" w:hAnsi="Times New Roman" w:cs="Times New Roman"/>
          <w:bCs/>
        </w:rPr>
        <w:t xml:space="preserve"> </w:t>
      </w:r>
      <w:r w:rsidR="00BF329C" w:rsidRPr="00BF329C">
        <w:rPr>
          <w:rFonts w:ascii="Times New Roman" w:hAnsi="Times New Roman" w:cs="Times New Roman"/>
          <w:b/>
          <w:bCs/>
        </w:rPr>
        <w:t>souhlasí</w:t>
      </w:r>
      <w:r w:rsidR="00BF329C" w:rsidRPr="00BF329C">
        <w:rPr>
          <w:rFonts w:ascii="Times New Roman" w:hAnsi="Times New Roman" w:cs="Times New Roman"/>
          <w:bCs/>
        </w:rPr>
        <w:t xml:space="preserve"> se zařazením navrhovaných lokalit do návrhu </w:t>
      </w:r>
      <w:r w:rsidR="00E70827">
        <w:rPr>
          <w:rFonts w:ascii="Times New Roman" w:hAnsi="Times New Roman" w:cs="Times New Roman"/>
          <w:bCs/>
        </w:rPr>
        <w:t xml:space="preserve">ÚP Jesenice a dále </w:t>
      </w:r>
      <w:r w:rsidR="00E70827" w:rsidRPr="00E70827">
        <w:rPr>
          <w:rFonts w:ascii="Times New Roman" w:hAnsi="Times New Roman" w:cs="Times New Roman"/>
          <w:b/>
          <w:bCs/>
        </w:rPr>
        <w:t>požaduje</w:t>
      </w:r>
      <w:r w:rsidR="00E70827">
        <w:rPr>
          <w:rFonts w:ascii="Times New Roman" w:hAnsi="Times New Roman" w:cs="Times New Roman"/>
          <w:bCs/>
        </w:rPr>
        <w:t>, aby v předloženém návrhu ÚP Jesenice byly lokality doloženy konkré</w:t>
      </w:r>
      <w:r w:rsidR="007C2F2C">
        <w:rPr>
          <w:rFonts w:ascii="Times New Roman" w:hAnsi="Times New Roman" w:cs="Times New Roman"/>
          <w:bCs/>
        </w:rPr>
        <w:t>tními údaji o výměře, kultuře a </w:t>
      </w:r>
      <w:r w:rsidR="00E70827">
        <w:rPr>
          <w:rFonts w:ascii="Times New Roman" w:hAnsi="Times New Roman" w:cs="Times New Roman"/>
          <w:bCs/>
        </w:rPr>
        <w:t>bonitovaných půdně ekologických jednotkách a z grafických příloh bylo zřejmé vymezení zastavěného případně dříve schváleného zastavitelného území. Požadované poklady musí být zpracovány ve smyslu zásad ochrany ZPF, uvedených v </w:t>
      </w:r>
      <w:proofErr w:type="spellStart"/>
      <w:r w:rsidR="00E70827">
        <w:rPr>
          <w:rFonts w:ascii="Times New Roman" w:hAnsi="Times New Roman" w:cs="Times New Roman"/>
          <w:bCs/>
        </w:rPr>
        <w:t>ust</w:t>
      </w:r>
      <w:proofErr w:type="spellEnd"/>
      <w:r w:rsidR="00E70827">
        <w:rPr>
          <w:rFonts w:ascii="Times New Roman" w:hAnsi="Times New Roman" w:cs="Times New Roman"/>
          <w:bCs/>
        </w:rPr>
        <w:t xml:space="preserve">. § 4 zákona a </w:t>
      </w:r>
      <w:proofErr w:type="spellStart"/>
      <w:r w:rsidR="00E70827">
        <w:rPr>
          <w:rFonts w:ascii="Times New Roman" w:hAnsi="Times New Roman" w:cs="Times New Roman"/>
          <w:bCs/>
        </w:rPr>
        <w:t>ust</w:t>
      </w:r>
      <w:proofErr w:type="spellEnd"/>
      <w:r w:rsidR="00E70827">
        <w:rPr>
          <w:rFonts w:ascii="Times New Roman" w:hAnsi="Times New Roman" w:cs="Times New Roman"/>
          <w:bCs/>
        </w:rPr>
        <w:t xml:space="preserve">. § 3 a </w:t>
      </w:r>
      <w:r w:rsidR="00E70827" w:rsidRPr="00E70827">
        <w:rPr>
          <w:rFonts w:ascii="Times New Roman" w:hAnsi="Times New Roman" w:cs="Times New Roman"/>
          <w:bCs/>
        </w:rPr>
        <w:t xml:space="preserve">§ 4 vyhlášky č. 13/1994 Sb., kterou se upravují některé podrobnosti zákona o ochraně ZPF. </w:t>
      </w:r>
      <w:r w:rsidR="007C2F2C">
        <w:rPr>
          <w:rFonts w:ascii="Times New Roman" w:hAnsi="Times New Roman" w:cs="Times New Roman"/>
          <w:bCs/>
        </w:rPr>
        <w:t>Na </w:t>
      </w:r>
      <w:r w:rsidR="00E70827" w:rsidRPr="00E70827">
        <w:rPr>
          <w:rFonts w:ascii="Times New Roman" w:hAnsi="Times New Roman" w:cs="Times New Roman"/>
          <w:bCs/>
        </w:rPr>
        <w:t xml:space="preserve">základě těchto podkladů bude, popř. </w:t>
      </w:r>
      <w:r w:rsidR="00EC592A">
        <w:rPr>
          <w:rFonts w:ascii="Times New Roman" w:hAnsi="Times New Roman" w:cs="Times New Roman"/>
          <w:bCs/>
        </w:rPr>
        <w:t>n</w:t>
      </w:r>
      <w:r w:rsidR="00E70827" w:rsidRPr="00E70827">
        <w:rPr>
          <w:rFonts w:ascii="Times New Roman" w:hAnsi="Times New Roman" w:cs="Times New Roman"/>
          <w:bCs/>
        </w:rPr>
        <w:t>ebude orgán ochran</w:t>
      </w:r>
      <w:r w:rsidR="00C80630">
        <w:rPr>
          <w:rFonts w:ascii="Times New Roman" w:hAnsi="Times New Roman" w:cs="Times New Roman"/>
          <w:bCs/>
        </w:rPr>
        <w:t>y ZPF souhlasit se zařazením do </w:t>
      </w:r>
      <w:r w:rsidR="00E70827" w:rsidRPr="00E70827">
        <w:rPr>
          <w:rFonts w:ascii="Times New Roman" w:hAnsi="Times New Roman" w:cs="Times New Roman"/>
          <w:bCs/>
        </w:rPr>
        <w:t xml:space="preserve">územního plánu. </w:t>
      </w:r>
    </w:p>
    <w:p w:rsidR="00B05AB4" w:rsidRPr="007C2F2C" w:rsidRDefault="00B05AB4" w:rsidP="00C80630">
      <w:pPr>
        <w:spacing w:after="0" w:line="240" w:lineRule="auto"/>
        <w:jc w:val="both"/>
        <w:rPr>
          <w:rFonts w:ascii="Times New Roman" w:hAnsi="Times New Roman" w:cs="Times New Roman"/>
          <w:b/>
        </w:rPr>
      </w:pPr>
      <w:bookmarkStart w:id="0" w:name="_GoBack"/>
      <w:bookmarkEnd w:id="0"/>
    </w:p>
    <w:p w:rsidR="00E70827" w:rsidRPr="007C2F2C" w:rsidRDefault="00E70827" w:rsidP="00C80630">
      <w:pPr>
        <w:spacing w:after="0" w:line="240" w:lineRule="auto"/>
        <w:jc w:val="both"/>
        <w:rPr>
          <w:rFonts w:ascii="Times New Roman" w:hAnsi="Times New Roman" w:cs="Times New Roman"/>
          <w:b/>
        </w:rPr>
      </w:pPr>
    </w:p>
    <w:p w:rsidR="007D2D25" w:rsidRDefault="00323AB8" w:rsidP="00C80630">
      <w:pPr>
        <w:tabs>
          <w:tab w:val="left" w:pos="8640"/>
        </w:tabs>
        <w:spacing w:after="0" w:line="240" w:lineRule="auto"/>
        <w:jc w:val="both"/>
        <w:rPr>
          <w:rFonts w:ascii="Times New Roman" w:hAnsi="Times New Roman" w:cs="Times New Roman"/>
          <w:color w:val="000000"/>
        </w:rPr>
      </w:pPr>
      <w:r>
        <w:rPr>
          <w:rFonts w:ascii="Times New Roman" w:hAnsi="Times New Roman" w:cs="Times New Roman"/>
          <w:b/>
          <w:color w:val="000000"/>
        </w:rPr>
        <w:t>D</w:t>
      </w:r>
      <w:r w:rsidR="007D2D25" w:rsidRPr="007D2D25">
        <w:rPr>
          <w:rFonts w:ascii="Times New Roman" w:hAnsi="Times New Roman" w:cs="Times New Roman"/>
          <w:b/>
          <w:color w:val="000000"/>
        </w:rPr>
        <w:t xml:space="preserve">le zákona č. 289/1995 Sb., o lesích a o změně a doplnění některých zákonů, v platném </w:t>
      </w:r>
      <w:proofErr w:type="gramStart"/>
      <w:r w:rsidR="007D2D25" w:rsidRPr="007D2D25">
        <w:rPr>
          <w:rFonts w:ascii="Times New Roman" w:hAnsi="Times New Roman" w:cs="Times New Roman"/>
          <w:b/>
          <w:color w:val="000000"/>
        </w:rPr>
        <w:t>znění</w:t>
      </w:r>
      <w:r w:rsidR="007D2D25" w:rsidRPr="007D2D25">
        <w:rPr>
          <w:rFonts w:ascii="Times New Roman" w:hAnsi="Times New Roman" w:cs="Times New Roman"/>
          <w:color w:val="000000"/>
        </w:rPr>
        <w:t xml:space="preserve">   </w:t>
      </w:r>
      <w:r w:rsidR="007D2D25" w:rsidRPr="00F56AB6">
        <w:rPr>
          <w:rFonts w:ascii="Times New Roman" w:hAnsi="Times New Roman" w:cs="Times New Roman"/>
        </w:rPr>
        <w:t>(Ing.</w:t>
      </w:r>
      <w:proofErr w:type="gramEnd"/>
      <w:r w:rsidR="007D2D25" w:rsidRPr="00F56AB6">
        <w:rPr>
          <w:rFonts w:ascii="Times New Roman" w:hAnsi="Times New Roman" w:cs="Times New Roman"/>
        </w:rPr>
        <w:t xml:space="preserve"> </w:t>
      </w:r>
      <w:r w:rsidR="00F56AB6" w:rsidRPr="00F56AB6">
        <w:rPr>
          <w:rFonts w:ascii="Times New Roman" w:hAnsi="Times New Roman" w:cs="Times New Roman"/>
        </w:rPr>
        <w:t>T. Zíka, Ph.D.</w:t>
      </w:r>
      <w:r w:rsidR="007D2D25" w:rsidRPr="00F56AB6">
        <w:rPr>
          <w:rFonts w:ascii="Times New Roman" w:hAnsi="Times New Roman" w:cs="Times New Roman"/>
        </w:rPr>
        <w:t xml:space="preserve">, l. </w:t>
      </w:r>
      <w:r w:rsidR="00F56AB6" w:rsidRPr="00F56AB6">
        <w:rPr>
          <w:rFonts w:ascii="Times New Roman" w:hAnsi="Times New Roman" w:cs="Times New Roman"/>
        </w:rPr>
        <w:t>361</w:t>
      </w:r>
      <w:r w:rsidR="007D2D25" w:rsidRPr="00F56AB6">
        <w:rPr>
          <w:rFonts w:ascii="Times New Roman" w:hAnsi="Times New Roman" w:cs="Times New Roman"/>
        </w:rPr>
        <w:t>)</w:t>
      </w:r>
    </w:p>
    <w:p w:rsidR="00B05AB4" w:rsidRPr="007D2D25" w:rsidRDefault="00B05AB4" w:rsidP="00C80630">
      <w:pPr>
        <w:tabs>
          <w:tab w:val="left" w:pos="8640"/>
        </w:tabs>
        <w:spacing w:after="0" w:line="240" w:lineRule="auto"/>
        <w:jc w:val="both"/>
        <w:rPr>
          <w:rFonts w:ascii="Times New Roman" w:hAnsi="Times New Roman" w:cs="Times New Roman"/>
          <w:color w:val="000000"/>
        </w:rPr>
      </w:pPr>
    </w:p>
    <w:p w:rsidR="00323AB8" w:rsidRPr="00F56AB6" w:rsidRDefault="007D2D25" w:rsidP="00C80630">
      <w:pPr>
        <w:spacing w:after="0" w:line="240" w:lineRule="auto"/>
        <w:jc w:val="both"/>
        <w:rPr>
          <w:rFonts w:ascii="Times New Roman" w:hAnsi="Times New Roman" w:cs="Times New Roman"/>
          <w:b/>
        </w:rPr>
      </w:pPr>
      <w:r w:rsidRPr="00F56AB6">
        <w:rPr>
          <w:rFonts w:ascii="Times New Roman" w:hAnsi="Times New Roman" w:cs="Times New Roman"/>
        </w:rPr>
        <w:t xml:space="preserve">Orgán státní správy lesů (dále jen SSL) příslušný dle </w:t>
      </w:r>
      <w:proofErr w:type="spellStart"/>
      <w:r w:rsidRPr="00F56AB6">
        <w:rPr>
          <w:rFonts w:ascii="Times New Roman" w:hAnsi="Times New Roman" w:cs="Times New Roman"/>
        </w:rPr>
        <w:t>ust</w:t>
      </w:r>
      <w:proofErr w:type="spellEnd"/>
      <w:r w:rsidRPr="00F56AB6">
        <w:rPr>
          <w:rFonts w:ascii="Times New Roman" w:hAnsi="Times New Roman" w:cs="Times New Roman"/>
        </w:rPr>
        <w:t xml:space="preserve">. § 47 odst. 1 písm. b) zákona č. 289/1995 Sb., o lesích a o změně a doplnění některých zákonů (lesní zákon), v platném znění, na základě § 48a </w:t>
      </w:r>
      <w:r w:rsidR="00963DE7" w:rsidRPr="00F56AB6">
        <w:rPr>
          <w:rFonts w:ascii="Times New Roman" w:hAnsi="Times New Roman" w:cs="Times New Roman"/>
        </w:rPr>
        <w:t>odst. 2 písm. a) lesního zákona</w:t>
      </w:r>
      <w:r w:rsidRPr="00F56AB6">
        <w:rPr>
          <w:rFonts w:ascii="Times New Roman" w:hAnsi="Times New Roman" w:cs="Times New Roman"/>
        </w:rPr>
        <w:t xml:space="preserve"> </w:t>
      </w:r>
      <w:r w:rsidRPr="00F56AB6">
        <w:rPr>
          <w:rFonts w:ascii="Times New Roman" w:hAnsi="Times New Roman" w:cs="Times New Roman"/>
          <w:b/>
        </w:rPr>
        <w:t>požaduje</w:t>
      </w:r>
      <w:r w:rsidR="00DB58DC" w:rsidRPr="00F56AB6">
        <w:rPr>
          <w:rFonts w:ascii="Times New Roman" w:hAnsi="Times New Roman" w:cs="Times New Roman"/>
        </w:rPr>
        <w:t>,</w:t>
      </w:r>
      <w:r w:rsidRPr="00F56AB6">
        <w:rPr>
          <w:rFonts w:ascii="Times New Roman" w:hAnsi="Times New Roman" w:cs="Times New Roman"/>
        </w:rPr>
        <w:t xml:space="preserve"> aby v dalším stupni pořizování územního plánu </w:t>
      </w:r>
      <w:r w:rsidR="00F56AB6" w:rsidRPr="00F56AB6">
        <w:rPr>
          <w:rFonts w:ascii="Times New Roman" w:hAnsi="Times New Roman" w:cs="Times New Roman"/>
        </w:rPr>
        <w:t>Jesenice</w:t>
      </w:r>
      <w:r w:rsidRPr="00F56AB6">
        <w:rPr>
          <w:rFonts w:ascii="Times New Roman" w:hAnsi="Times New Roman" w:cs="Times New Roman"/>
        </w:rPr>
        <w:t xml:space="preserve"> bylo blíže konkretizováno případné dotčení pozemků určených k plnění funkcí lesa (výměra, </w:t>
      </w:r>
      <w:r w:rsidR="00F56AB6" w:rsidRPr="00F56AB6">
        <w:rPr>
          <w:rFonts w:ascii="Times New Roman" w:hAnsi="Times New Roman" w:cs="Times New Roman"/>
        </w:rPr>
        <w:t>parcelní číslo</w:t>
      </w:r>
      <w:r w:rsidRPr="00F56AB6">
        <w:rPr>
          <w:rFonts w:ascii="Times New Roman" w:hAnsi="Times New Roman" w:cs="Times New Roman"/>
        </w:rPr>
        <w:t xml:space="preserve">). </w:t>
      </w:r>
      <w:r w:rsidRPr="00B15999">
        <w:rPr>
          <w:rFonts w:ascii="Times New Roman" w:hAnsi="Times New Roman" w:cs="Times New Roman"/>
        </w:rPr>
        <w:t>Na tomto základě bude orgán SSL souhlasit, či nesouhlasit s návrhem územního plánu.</w:t>
      </w:r>
    </w:p>
    <w:p w:rsidR="00B63342" w:rsidRPr="007C2F2C" w:rsidRDefault="00B63342" w:rsidP="00C80630">
      <w:pPr>
        <w:spacing w:after="0" w:line="240" w:lineRule="auto"/>
        <w:jc w:val="both"/>
        <w:rPr>
          <w:rFonts w:ascii="Times New Roman" w:hAnsi="Times New Roman" w:cs="Times New Roman"/>
          <w:b/>
        </w:rPr>
      </w:pPr>
    </w:p>
    <w:p w:rsidR="00EF07B4" w:rsidRDefault="00F56AB6" w:rsidP="00C80630">
      <w:pPr>
        <w:spacing w:after="0" w:line="240" w:lineRule="auto"/>
        <w:jc w:val="both"/>
        <w:rPr>
          <w:rFonts w:ascii="Times New Roman" w:hAnsi="Times New Roman"/>
          <w:i/>
        </w:rPr>
      </w:pPr>
      <w:r w:rsidRPr="00F56AB6">
        <w:rPr>
          <w:rFonts w:ascii="Times New Roman" w:hAnsi="Times New Roman"/>
        </w:rPr>
        <w:t xml:space="preserve">Orgán SSL </w:t>
      </w:r>
      <w:r w:rsidRPr="00F56AB6">
        <w:rPr>
          <w:rFonts w:ascii="Times New Roman" w:hAnsi="Times New Roman"/>
          <w:b/>
        </w:rPr>
        <w:t>upozorňuje</w:t>
      </w:r>
      <w:r w:rsidRPr="00F56AB6">
        <w:rPr>
          <w:rFonts w:ascii="Times New Roman" w:hAnsi="Times New Roman"/>
        </w:rPr>
        <w:t xml:space="preserve"> na § 13 odst. 1 zákona: </w:t>
      </w:r>
      <w:r w:rsidRPr="00F56AB6">
        <w:rPr>
          <w:rFonts w:ascii="Times New Roman" w:hAnsi="Times New Roman"/>
          <w:i/>
        </w:rPr>
        <w:t>„Veškeré pozemky určené k plnění funkcí lesa musí být účelně obhospodařovány podle tohoto zákona. Jejich využití k jiným účelům je zakázáno.“</w:t>
      </w:r>
      <w:r w:rsidRPr="00F56AB6">
        <w:rPr>
          <w:rFonts w:ascii="Times New Roman" w:hAnsi="Times New Roman"/>
        </w:rPr>
        <w:t xml:space="preserve">… a § 14 odst. 1 zákona: </w:t>
      </w:r>
      <w:r w:rsidRPr="00F56AB6">
        <w:rPr>
          <w:rFonts w:ascii="Times New Roman" w:hAnsi="Times New Roman"/>
          <w:i/>
        </w:rPr>
        <w:t xml:space="preserve">„Projektanti nebo pořizovatelé územně plánovací dokumentace, návrhů na stanovení dobývacích prostorů a zpracovatelé dokumentací staveb jsou povinni dbát zachování lesa a řídit se přitom ustanoveními tohoto zákona. Jsou povinni </w:t>
      </w:r>
      <w:r w:rsidRPr="00F56AB6">
        <w:rPr>
          <w:rFonts w:ascii="Times New Roman" w:hAnsi="Times New Roman"/>
          <w:i/>
        </w:rPr>
        <w:lastRenderedPageBreak/>
        <w:t>navrhnout a zdůvodnit taková řešení, která jsou z hlediska zachování lesa, ochrany životního prostředí a ostatních celospolečenských zájmů nejvhodnější; přitom jsou povinni provést vyhodnocení předpokládaných důsledků navrhovaného řešení, navrhnout alternativní řešení, způsob následné rekultivace a uspořádání území po dokončení stavby.“</w:t>
      </w:r>
    </w:p>
    <w:p w:rsidR="007C2F2C" w:rsidRDefault="007C2F2C" w:rsidP="00C80630">
      <w:pPr>
        <w:spacing w:after="0" w:line="240" w:lineRule="auto"/>
        <w:jc w:val="both"/>
        <w:rPr>
          <w:rFonts w:ascii="Times New Roman" w:hAnsi="Times New Roman"/>
          <w:i/>
        </w:rPr>
      </w:pPr>
    </w:p>
    <w:p w:rsidR="007C2F2C" w:rsidRPr="007C2F2C" w:rsidRDefault="007C2F2C" w:rsidP="00C80630">
      <w:pPr>
        <w:spacing w:after="0" w:line="240" w:lineRule="auto"/>
        <w:jc w:val="both"/>
        <w:rPr>
          <w:rFonts w:ascii="Times New Roman" w:hAnsi="Times New Roman" w:cs="Times New Roman"/>
          <w:b/>
        </w:rPr>
      </w:pPr>
    </w:p>
    <w:p w:rsidR="00323AB8" w:rsidRDefault="00323AB8" w:rsidP="00C80630">
      <w:pPr>
        <w:tabs>
          <w:tab w:val="left" w:pos="8640"/>
        </w:tabs>
        <w:spacing w:after="0" w:line="240" w:lineRule="auto"/>
        <w:jc w:val="both"/>
        <w:rPr>
          <w:rFonts w:ascii="Times New Roman" w:hAnsi="Times New Roman" w:cs="Times New Roman"/>
          <w:b/>
          <w:color w:val="000000"/>
        </w:rPr>
      </w:pPr>
      <w:r w:rsidRPr="00323AB8">
        <w:rPr>
          <w:rFonts w:ascii="Times New Roman" w:hAnsi="Times New Roman" w:cs="Times New Roman"/>
          <w:b/>
          <w:color w:val="000000"/>
        </w:rPr>
        <w:t>Dle zákona č. 201/2012 Sb., o ochraně ovzduší</w:t>
      </w:r>
    </w:p>
    <w:p w:rsidR="00B05AB4" w:rsidRPr="00323AB8" w:rsidRDefault="00B05AB4" w:rsidP="00C80630">
      <w:pPr>
        <w:tabs>
          <w:tab w:val="left" w:pos="8640"/>
        </w:tabs>
        <w:spacing w:after="0" w:line="240" w:lineRule="auto"/>
        <w:jc w:val="both"/>
        <w:rPr>
          <w:rFonts w:ascii="Times New Roman" w:hAnsi="Times New Roman" w:cs="Times New Roman"/>
          <w:color w:val="000000"/>
        </w:rPr>
      </w:pPr>
    </w:p>
    <w:p w:rsidR="003B1579" w:rsidRPr="00323AB8" w:rsidRDefault="00323AB8" w:rsidP="00C80630">
      <w:pPr>
        <w:tabs>
          <w:tab w:val="left" w:pos="8280"/>
          <w:tab w:val="left" w:pos="8460"/>
          <w:tab w:val="left" w:pos="8640"/>
        </w:tabs>
        <w:spacing w:after="0" w:line="240" w:lineRule="auto"/>
        <w:jc w:val="both"/>
        <w:rPr>
          <w:rFonts w:ascii="Times New Roman" w:hAnsi="Times New Roman" w:cs="Times New Roman"/>
          <w:color w:val="000000"/>
        </w:rPr>
      </w:pPr>
      <w:r w:rsidRPr="00323AB8">
        <w:rPr>
          <w:rFonts w:ascii="Times New Roman" w:hAnsi="Times New Roman" w:cs="Times New Roman"/>
          <w:color w:val="000000"/>
        </w:rPr>
        <w:t>Orgán státní</w:t>
      </w:r>
      <w:smartTag w:uri="urn:schemas-microsoft-com:office:smarttags" w:element="PersonName">
        <w:r w:rsidRPr="00323AB8">
          <w:rPr>
            <w:rFonts w:ascii="Times New Roman" w:hAnsi="Times New Roman" w:cs="Times New Roman"/>
            <w:color w:val="000000"/>
          </w:rPr>
          <w:t xml:space="preserve"> </w:t>
        </w:r>
      </w:smartTag>
      <w:r w:rsidRPr="00323AB8">
        <w:rPr>
          <w:rFonts w:ascii="Times New Roman" w:hAnsi="Times New Roman" w:cs="Times New Roman"/>
          <w:color w:val="000000"/>
        </w:rPr>
        <w:t>správy</w:t>
      </w:r>
      <w:smartTag w:uri="urn:schemas-microsoft-com:office:smarttags" w:element="PersonName">
        <w:r w:rsidRPr="00323AB8">
          <w:rPr>
            <w:rFonts w:ascii="Times New Roman" w:hAnsi="Times New Roman" w:cs="Times New Roman"/>
            <w:color w:val="000000"/>
          </w:rPr>
          <w:t xml:space="preserve"> </w:t>
        </w:r>
      </w:smartTag>
      <w:r w:rsidRPr="00323AB8">
        <w:rPr>
          <w:rFonts w:ascii="Times New Roman" w:hAnsi="Times New Roman" w:cs="Times New Roman"/>
          <w:color w:val="000000"/>
        </w:rPr>
        <w:t>na</w:t>
      </w:r>
      <w:smartTag w:uri="urn:schemas-microsoft-com:office:smarttags" w:element="PersonName">
        <w:r w:rsidRPr="00323AB8">
          <w:rPr>
            <w:rFonts w:ascii="Times New Roman" w:hAnsi="Times New Roman" w:cs="Times New Roman"/>
            <w:color w:val="000000"/>
          </w:rPr>
          <w:t xml:space="preserve"> </w:t>
        </w:r>
      </w:smartTag>
      <w:r w:rsidRPr="00323AB8">
        <w:rPr>
          <w:rFonts w:ascii="Times New Roman" w:hAnsi="Times New Roman" w:cs="Times New Roman"/>
          <w:color w:val="000000"/>
        </w:rPr>
        <w:t>úseku</w:t>
      </w:r>
      <w:smartTag w:uri="urn:schemas-microsoft-com:office:smarttags" w:element="PersonName">
        <w:r w:rsidRPr="00323AB8">
          <w:rPr>
            <w:rFonts w:ascii="Times New Roman" w:hAnsi="Times New Roman" w:cs="Times New Roman"/>
            <w:color w:val="000000"/>
          </w:rPr>
          <w:t xml:space="preserve"> </w:t>
        </w:r>
      </w:smartTag>
      <w:r w:rsidRPr="00323AB8">
        <w:rPr>
          <w:rFonts w:ascii="Times New Roman" w:hAnsi="Times New Roman" w:cs="Times New Roman"/>
          <w:color w:val="000000"/>
        </w:rPr>
        <w:t>ochrany</w:t>
      </w:r>
      <w:smartTag w:uri="urn:schemas-microsoft-com:office:smarttags" w:element="PersonName">
        <w:r w:rsidRPr="00323AB8">
          <w:rPr>
            <w:rFonts w:ascii="Times New Roman" w:hAnsi="Times New Roman" w:cs="Times New Roman"/>
            <w:color w:val="000000"/>
          </w:rPr>
          <w:t xml:space="preserve"> </w:t>
        </w:r>
      </w:smartTag>
      <w:r w:rsidRPr="00323AB8">
        <w:rPr>
          <w:rFonts w:ascii="Times New Roman" w:hAnsi="Times New Roman" w:cs="Times New Roman"/>
          <w:color w:val="000000"/>
        </w:rPr>
        <w:t xml:space="preserve">ovzduší příslušný podle </w:t>
      </w:r>
      <w:proofErr w:type="spellStart"/>
      <w:r w:rsidRPr="00323AB8">
        <w:rPr>
          <w:rFonts w:ascii="Times New Roman" w:hAnsi="Times New Roman" w:cs="Times New Roman"/>
          <w:color w:val="000000"/>
        </w:rPr>
        <w:t>ust</w:t>
      </w:r>
      <w:proofErr w:type="spellEnd"/>
      <w:r w:rsidRPr="00323AB8">
        <w:rPr>
          <w:rFonts w:ascii="Times New Roman" w:hAnsi="Times New Roman" w:cs="Times New Roman"/>
          <w:color w:val="000000"/>
        </w:rPr>
        <w:t xml:space="preserve">. § 27 odst. 1 písm. e) zákona č. 201/2012 Sb., o ochraně ovzduší (dále jen zákon), na základě </w:t>
      </w:r>
      <w:proofErr w:type="spellStart"/>
      <w:r w:rsidRPr="00323AB8">
        <w:rPr>
          <w:rFonts w:ascii="Times New Roman" w:hAnsi="Times New Roman" w:cs="Times New Roman"/>
          <w:color w:val="000000"/>
        </w:rPr>
        <w:t>ust</w:t>
      </w:r>
      <w:proofErr w:type="spellEnd"/>
      <w:r w:rsidRPr="00323AB8">
        <w:rPr>
          <w:rFonts w:ascii="Times New Roman" w:hAnsi="Times New Roman" w:cs="Times New Roman"/>
          <w:color w:val="000000"/>
        </w:rPr>
        <w:t>. § 11</w:t>
      </w:r>
      <w:smartTag w:uri="urn:schemas-microsoft-com:office:smarttags" w:element="PersonName">
        <w:r w:rsidRPr="00323AB8">
          <w:rPr>
            <w:rFonts w:ascii="Times New Roman" w:hAnsi="Times New Roman" w:cs="Times New Roman"/>
            <w:color w:val="000000"/>
          </w:rPr>
          <w:t xml:space="preserve"> </w:t>
        </w:r>
      </w:smartTag>
      <w:r w:rsidRPr="00323AB8">
        <w:rPr>
          <w:rFonts w:ascii="Times New Roman" w:hAnsi="Times New Roman" w:cs="Times New Roman"/>
          <w:color w:val="000000"/>
        </w:rPr>
        <w:t xml:space="preserve">odst. 2 písm. a) zákona k předloženému návrhu zadání územního plánu </w:t>
      </w:r>
      <w:r w:rsidR="006714D2">
        <w:rPr>
          <w:rFonts w:ascii="Times New Roman" w:hAnsi="Times New Roman" w:cs="Times New Roman"/>
          <w:color w:val="000000"/>
        </w:rPr>
        <w:t>Jesenice</w:t>
      </w:r>
      <w:r w:rsidRPr="00323AB8">
        <w:rPr>
          <w:rFonts w:ascii="Times New Roman" w:hAnsi="Times New Roman" w:cs="Times New Roman"/>
          <w:color w:val="000000"/>
        </w:rPr>
        <w:t xml:space="preserve"> </w:t>
      </w:r>
      <w:r w:rsidRPr="00323AB8">
        <w:rPr>
          <w:rFonts w:ascii="Times New Roman" w:hAnsi="Times New Roman" w:cs="Times New Roman"/>
          <w:b/>
          <w:color w:val="000000"/>
        </w:rPr>
        <w:t>sděluje</w:t>
      </w:r>
      <w:r w:rsidRPr="00323AB8">
        <w:rPr>
          <w:rFonts w:ascii="Times New Roman" w:hAnsi="Times New Roman" w:cs="Times New Roman"/>
          <w:color w:val="000000"/>
        </w:rPr>
        <w:t>:</w:t>
      </w:r>
    </w:p>
    <w:p w:rsidR="00323AB8" w:rsidRPr="00323AB8" w:rsidRDefault="00323AB8" w:rsidP="00C80630">
      <w:pPr>
        <w:tabs>
          <w:tab w:val="left" w:pos="8280"/>
          <w:tab w:val="left" w:pos="8460"/>
        </w:tabs>
        <w:spacing w:after="0" w:line="240" w:lineRule="auto"/>
        <w:jc w:val="both"/>
        <w:rPr>
          <w:rFonts w:ascii="Times New Roman" w:hAnsi="Times New Roman" w:cs="Times New Roman"/>
          <w:color w:val="000000"/>
        </w:rPr>
      </w:pPr>
      <w:r w:rsidRPr="00323AB8">
        <w:rPr>
          <w:rFonts w:ascii="Times New Roman" w:hAnsi="Times New Roman" w:cs="Times New Roman"/>
          <w:color w:val="000000"/>
        </w:rPr>
        <w:t>Obecně by neměla těsně sousedit obytná zástavba a plocha pro výrobu/průmysl nebo činnosti omezující okolní obytnou zástavbu, zejména z důvodu předcházení problémům obtěžování obyvatel hlukem, emisemi, dopravou a zápachem. Jakýkoli průmysl/výroba by měl být umístěn mimo obytnou zástavbu nebo v dostatečné vzdálenosti.</w:t>
      </w:r>
    </w:p>
    <w:p w:rsidR="00323AB8" w:rsidRDefault="00323AB8" w:rsidP="00C80630">
      <w:pPr>
        <w:tabs>
          <w:tab w:val="left" w:pos="8280"/>
          <w:tab w:val="left" w:pos="8460"/>
          <w:tab w:val="left" w:pos="8640"/>
        </w:tabs>
        <w:spacing w:after="0" w:line="240" w:lineRule="auto"/>
        <w:jc w:val="both"/>
        <w:rPr>
          <w:rFonts w:ascii="Times New Roman" w:hAnsi="Times New Roman" w:cs="Times New Roman"/>
          <w:color w:val="000000"/>
        </w:rPr>
      </w:pPr>
      <w:r w:rsidRPr="00323AB8">
        <w:rPr>
          <w:rFonts w:ascii="Times New Roman" w:hAnsi="Times New Roman" w:cs="Times New Roman"/>
          <w:color w:val="000000"/>
        </w:rPr>
        <w:t xml:space="preserve">Pokud by v budoucnu do oblasti byla začleněna výroba nebo zdroj s dopady na ovzduší, je provozovatel povinen dodržovat legislativu i v oblasti ochrany ovzduší, např. požádat o příslušná povolení k umístění, stavbě, provozu nových zdrojů. Pokud bude uvažováno o výstavbě stacionárního zdroje vyjmenovaného v příloze </w:t>
      </w:r>
      <w:proofErr w:type="gramStart"/>
      <w:r w:rsidRPr="00323AB8">
        <w:rPr>
          <w:rFonts w:ascii="Times New Roman" w:hAnsi="Times New Roman" w:cs="Times New Roman"/>
          <w:color w:val="000000"/>
        </w:rPr>
        <w:t>č. 2 zákona</w:t>
      </w:r>
      <w:proofErr w:type="gramEnd"/>
      <w:r w:rsidRPr="00323AB8">
        <w:rPr>
          <w:rFonts w:ascii="Times New Roman" w:hAnsi="Times New Roman" w:cs="Times New Roman"/>
          <w:color w:val="000000"/>
        </w:rPr>
        <w:t>, je kompetentní rozhodovat krajský úřad. U nevyjmenovaných stacionárních zdrojů je kompetentní rozhodovat místně příslušný obecní úřad s rozšířenou působností, dle § 11 odst. 3 zákona.</w:t>
      </w:r>
    </w:p>
    <w:p w:rsidR="00B05AB4" w:rsidRDefault="00B05AB4" w:rsidP="00C80630">
      <w:pPr>
        <w:tabs>
          <w:tab w:val="left" w:pos="8280"/>
          <w:tab w:val="left" w:pos="8460"/>
          <w:tab w:val="left" w:pos="8640"/>
        </w:tabs>
        <w:spacing w:after="0" w:line="240" w:lineRule="auto"/>
        <w:jc w:val="both"/>
        <w:rPr>
          <w:rFonts w:ascii="Times New Roman" w:hAnsi="Times New Roman" w:cs="Times New Roman"/>
          <w:color w:val="000000"/>
        </w:rPr>
      </w:pPr>
    </w:p>
    <w:p w:rsidR="00B05AB4" w:rsidRDefault="00B05AB4" w:rsidP="00C80630">
      <w:pPr>
        <w:tabs>
          <w:tab w:val="left" w:pos="8280"/>
          <w:tab w:val="left" w:pos="8460"/>
          <w:tab w:val="left" w:pos="8640"/>
        </w:tabs>
        <w:spacing w:after="0" w:line="240" w:lineRule="auto"/>
        <w:jc w:val="both"/>
        <w:rPr>
          <w:rFonts w:ascii="Times New Roman" w:hAnsi="Times New Roman" w:cs="Times New Roman"/>
          <w:color w:val="000000"/>
        </w:rPr>
      </w:pPr>
    </w:p>
    <w:p w:rsidR="00323AB8" w:rsidRDefault="00323AB8" w:rsidP="00C80630">
      <w:pPr>
        <w:tabs>
          <w:tab w:val="left" w:pos="8460"/>
          <w:tab w:val="left" w:pos="8640"/>
        </w:tabs>
        <w:spacing w:after="0" w:line="240" w:lineRule="auto"/>
        <w:jc w:val="both"/>
        <w:rPr>
          <w:rFonts w:ascii="Times New Roman" w:hAnsi="Times New Roman" w:cs="Times New Roman"/>
          <w:b/>
          <w:color w:val="000000"/>
        </w:rPr>
      </w:pPr>
      <w:r w:rsidRPr="00323AB8">
        <w:rPr>
          <w:rFonts w:ascii="Times New Roman" w:hAnsi="Times New Roman" w:cs="Times New Roman"/>
          <w:b/>
          <w:color w:val="000000"/>
        </w:rPr>
        <w:t xml:space="preserve">Dle zákona č. 59/2006 Sb., o prevenci závažných havárií způsobených vybranými nebezpečnými chemickými látkami a chemickými přípravky, ve znění pozdějších předpisů </w:t>
      </w:r>
    </w:p>
    <w:p w:rsidR="00B05AB4" w:rsidRPr="00323AB8" w:rsidRDefault="00B05AB4" w:rsidP="00C80630">
      <w:pPr>
        <w:tabs>
          <w:tab w:val="left" w:pos="8460"/>
          <w:tab w:val="left" w:pos="8640"/>
        </w:tabs>
        <w:spacing w:after="0" w:line="240" w:lineRule="auto"/>
        <w:jc w:val="both"/>
        <w:rPr>
          <w:rFonts w:ascii="Times New Roman" w:hAnsi="Times New Roman" w:cs="Times New Roman"/>
          <w:color w:val="000000"/>
        </w:rPr>
      </w:pPr>
    </w:p>
    <w:p w:rsidR="00323AB8" w:rsidRDefault="00323AB8" w:rsidP="00C80630">
      <w:pPr>
        <w:tabs>
          <w:tab w:val="left" w:pos="8460"/>
          <w:tab w:val="left" w:pos="8640"/>
        </w:tabs>
        <w:spacing w:after="0" w:line="240" w:lineRule="auto"/>
        <w:jc w:val="both"/>
        <w:rPr>
          <w:rFonts w:ascii="Times New Roman" w:hAnsi="Times New Roman" w:cs="Times New Roman"/>
          <w:b/>
          <w:color w:val="000000"/>
        </w:rPr>
      </w:pPr>
      <w:r w:rsidRPr="00323AB8">
        <w:rPr>
          <w:rFonts w:ascii="Times New Roman" w:hAnsi="Times New Roman" w:cs="Times New Roman"/>
          <w:color w:val="000000"/>
        </w:rPr>
        <w:t xml:space="preserve">Dotčený správní úřad na úseku prevence závažných havárií při projednávání územně plánovací dokumentace příslušný dle </w:t>
      </w:r>
      <w:proofErr w:type="spellStart"/>
      <w:r w:rsidRPr="00323AB8">
        <w:rPr>
          <w:rFonts w:ascii="Times New Roman" w:hAnsi="Times New Roman" w:cs="Times New Roman"/>
          <w:color w:val="000000"/>
        </w:rPr>
        <w:t>ust</w:t>
      </w:r>
      <w:proofErr w:type="spellEnd"/>
      <w:r w:rsidRPr="00323AB8">
        <w:rPr>
          <w:rFonts w:ascii="Times New Roman" w:hAnsi="Times New Roman" w:cs="Times New Roman"/>
          <w:color w:val="000000"/>
        </w:rPr>
        <w:t xml:space="preserve">. § 27 písm. e) zákona č. 59/2006 Sb., o prevenci závažných havárií způsobených vybranými nebezpečnými chemickými látkami a chemickými přípravky (zákon o prevenci závažných havárií), ve znění pozdějších předpisů (dále jen zákon), na základě </w:t>
      </w:r>
      <w:proofErr w:type="spellStart"/>
      <w:r w:rsidRPr="00323AB8">
        <w:rPr>
          <w:rFonts w:ascii="Times New Roman" w:hAnsi="Times New Roman" w:cs="Times New Roman"/>
          <w:color w:val="000000"/>
        </w:rPr>
        <w:t>ust</w:t>
      </w:r>
      <w:proofErr w:type="spellEnd"/>
      <w:r w:rsidRPr="00323AB8">
        <w:rPr>
          <w:rFonts w:ascii="Times New Roman" w:hAnsi="Times New Roman" w:cs="Times New Roman"/>
          <w:color w:val="000000"/>
        </w:rPr>
        <w:t xml:space="preserve">. § 32 odst. 2 zákona k předloženému návrhu zadání územního plánu </w:t>
      </w:r>
      <w:r w:rsidR="006714D2">
        <w:rPr>
          <w:rFonts w:ascii="Times New Roman" w:hAnsi="Times New Roman" w:cs="Times New Roman"/>
        </w:rPr>
        <w:t xml:space="preserve">Jesenice </w:t>
      </w:r>
      <w:r w:rsidRPr="00323AB8">
        <w:rPr>
          <w:rFonts w:ascii="Times New Roman" w:hAnsi="Times New Roman" w:cs="Times New Roman"/>
          <w:b/>
          <w:color w:val="000000"/>
        </w:rPr>
        <w:t xml:space="preserve">neuplatňuje připomínky. </w:t>
      </w:r>
    </w:p>
    <w:p w:rsidR="00B05AB4" w:rsidRDefault="00B05AB4" w:rsidP="00C80630">
      <w:pPr>
        <w:tabs>
          <w:tab w:val="left" w:pos="8460"/>
          <w:tab w:val="left" w:pos="8640"/>
        </w:tabs>
        <w:spacing w:after="0" w:line="240" w:lineRule="auto"/>
        <w:jc w:val="both"/>
        <w:rPr>
          <w:rFonts w:ascii="Times New Roman" w:hAnsi="Times New Roman" w:cs="Times New Roman"/>
          <w:b/>
          <w:color w:val="000000"/>
        </w:rPr>
      </w:pPr>
    </w:p>
    <w:p w:rsidR="00B05AB4" w:rsidRDefault="00B05AB4" w:rsidP="00C80630">
      <w:pPr>
        <w:tabs>
          <w:tab w:val="left" w:pos="8460"/>
          <w:tab w:val="left" w:pos="8640"/>
        </w:tabs>
        <w:spacing w:after="0" w:line="240" w:lineRule="auto"/>
        <w:jc w:val="both"/>
        <w:rPr>
          <w:rFonts w:ascii="Times New Roman" w:hAnsi="Times New Roman" w:cs="Times New Roman"/>
          <w:b/>
          <w:color w:val="000000"/>
        </w:rPr>
      </w:pPr>
    </w:p>
    <w:p w:rsidR="00B05AB4" w:rsidRDefault="00B05AB4" w:rsidP="00C80630">
      <w:pPr>
        <w:tabs>
          <w:tab w:val="left" w:pos="8460"/>
          <w:tab w:val="left" w:pos="8640"/>
        </w:tabs>
        <w:spacing w:after="0" w:line="240" w:lineRule="auto"/>
        <w:jc w:val="both"/>
        <w:rPr>
          <w:rFonts w:ascii="Times New Roman" w:hAnsi="Times New Roman" w:cs="Times New Roman"/>
          <w:b/>
          <w:color w:val="000000"/>
        </w:rPr>
      </w:pPr>
    </w:p>
    <w:p w:rsidR="007A5818" w:rsidRPr="00B05AB4" w:rsidRDefault="007A5818" w:rsidP="00C80630">
      <w:pPr>
        <w:numPr>
          <w:ilvl w:val="0"/>
          <w:numId w:val="2"/>
        </w:numPr>
        <w:tabs>
          <w:tab w:val="clear" w:pos="720"/>
          <w:tab w:val="num" w:pos="360"/>
          <w:tab w:val="left" w:pos="8640"/>
        </w:tabs>
        <w:spacing w:after="0" w:line="240" w:lineRule="auto"/>
        <w:ind w:left="0" w:firstLine="0"/>
        <w:jc w:val="both"/>
        <w:rPr>
          <w:rFonts w:ascii="Times New Roman" w:hAnsi="Times New Roman" w:cs="Times New Roman"/>
          <w:b/>
          <w:u w:val="single"/>
        </w:rPr>
      </w:pPr>
      <w:r w:rsidRPr="00C94F87">
        <w:rPr>
          <w:rFonts w:ascii="Times New Roman" w:hAnsi="Times New Roman" w:cs="Times New Roman"/>
          <w:b/>
          <w:u w:val="single"/>
        </w:rPr>
        <w:t xml:space="preserve">Odbor </w:t>
      </w:r>
      <w:proofErr w:type="gramStart"/>
      <w:r w:rsidRPr="00C94F87">
        <w:rPr>
          <w:rFonts w:ascii="Times New Roman" w:hAnsi="Times New Roman" w:cs="Times New Roman"/>
          <w:b/>
          <w:u w:val="single"/>
        </w:rPr>
        <w:t>dopravy</w:t>
      </w:r>
      <w:r w:rsidRPr="00C94F87">
        <w:rPr>
          <w:rFonts w:ascii="Times New Roman" w:hAnsi="Times New Roman" w:cs="Times New Roman"/>
        </w:rPr>
        <w:t xml:space="preserve">   (</w:t>
      </w:r>
      <w:r w:rsidR="000E115C" w:rsidRPr="00C94F87">
        <w:rPr>
          <w:rFonts w:ascii="Times New Roman" w:hAnsi="Times New Roman" w:cs="Times New Roman"/>
        </w:rPr>
        <w:t>H.</w:t>
      </w:r>
      <w:proofErr w:type="gramEnd"/>
      <w:r w:rsidRPr="00C94F87">
        <w:rPr>
          <w:rFonts w:ascii="Times New Roman" w:hAnsi="Times New Roman" w:cs="Times New Roman"/>
        </w:rPr>
        <w:t xml:space="preserve"> Lacková, l. 139)</w:t>
      </w:r>
    </w:p>
    <w:p w:rsidR="00B05AB4" w:rsidRPr="00C94F87" w:rsidRDefault="00B05AB4" w:rsidP="00C80630">
      <w:pPr>
        <w:tabs>
          <w:tab w:val="left" w:pos="8640"/>
        </w:tabs>
        <w:spacing w:after="0" w:line="240" w:lineRule="auto"/>
        <w:jc w:val="both"/>
        <w:rPr>
          <w:rFonts w:ascii="Times New Roman" w:hAnsi="Times New Roman" w:cs="Times New Roman"/>
          <w:b/>
          <w:u w:val="single"/>
        </w:rPr>
      </w:pPr>
    </w:p>
    <w:p w:rsidR="007A5818" w:rsidRDefault="007A5818" w:rsidP="00C80630">
      <w:pPr>
        <w:tabs>
          <w:tab w:val="left" w:pos="3119"/>
          <w:tab w:val="left" w:pos="5670"/>
          <w:tab w:val="left" w:pos="8640"/>
        </w:tabs>
        <w:spacing w:after="0" w:line="240" w:lineRule="auto"/>
        <w:jc w:val="both"/>
        <w:rPr>
          <w:rFonts w:ascii="Times New Roman" w:hAnsi="Times New Roman" w:cs="Times New Roman"/>
          <w:b/>
        </w:rPr>
      </w:pPr>
      <w:r w:rsidRPr="00C94F87">
        <w:rPr>
          <w:rFonts w:ascii="Times New Roman" w:hAnsi="Times New Roman" w:cs="Times New Roman"/>
        </w:rPr>
        <w:t xml:space="preserve">Krajský úřad Středočeského kraje, Odbor dopravy, jako příslušný silniční správní úřad uplatňující stanovisko k územně plánovací dokumentaci z hlediska řešení silnic II. a III. třídy příslušný podle </w:t>
      </w:r>
      <w:proofErr w:type="spellStart"/>
      <w:r w:rsidRPr="00C94F87">
        <w:rPr>
          <w:rFonts w:ascii="Times New Roman" w:hAnsi="Times New Roman" w:cs="Times New Roman"/>
        </w:rPr>
        <w:t>ust</w:t>
      </w:r>
      <w:proofErr w:type="spellEnd"/>
      <w:r w:rsidRPr="00C94F87">
        <w:rPr>
          <w:rFonts w:ascii="Times New Roman" w:hAnsi="Times New Roman" w:cs="Times New Roman"/>
        </w:rPr>
        <w:t xml:space="preserve">. § 40 odst. 1, v souladu s </w:t>
      </w:r>
      <w:proofErr w:type="spellStart"/>
      <w:r w:rsidRPr="00C94F87">
        <w:rPr>
          <w:rFonts w:ascii="Times New Roman" w:hAnsi="Times New Roman" w:cs="Times New Roman"/>
        </w:rPr>
        <w:t>ust</w:t>
      </w:r>
      <w:proofErr w:type="spellEnd"/>
      <w:r w:rsidRPr="00C94F87">
        <w:rPr>
          <w:rFonts w:ascii="Times New Roman" w:hAnsi="Times New Roman" w:cs="Times New Roman"/>
        </w:rPr>
        <w:t xml:space="preserve">. § 40 odst. 3 písm. f) </w:t>
      </w:r>
      <w:r w:rsidR="00C80630">
        <w:rPr>
          <w:rFonts w:ascii="Times New Roman" w:hAnsi="Times New Roman" w:cs="Times New Roman"/>
        </w:rPr>
        <w:t>zákona č. 13/1997 Sb., o </w:t>
      </w:r>
      <w:r w:rsidRPr="00C94F87">
        <w:rPr>
          <w:rFonts w:ascii="Times New Roman" w:hAnsi="Times New Roman" w:cs="Times New Roman"/>
        </w:rPr>
        <w:t xml:space="preserve">pozemních komunikacích, ve znění pozdějších předpisů (dále jen zákon o pozemních komunikacích), k návrhu zadání územního plánu </w:t>
      </w:r>
      <w:r w:rsidR="006714D2" w:rsidRPr="00C94F87">
        <w:rPr>
          <w:rFonts w:ascii="Times New Roman" w:hAnsi="Times New Roman" w:cs="Times New Roman"/>
        </w:rPr>
        <w:t>Jesenice</w:t>
      </w:r>
      <w:r w:rsidRPr="00C94F87">
        <w:rPr>
          <w:rFonts w:ascii="Times New Roman" w:hAnsi="Times New Roman" w:cs="Times New Roman"/>
          <w:b/>
        </w:rPr>
        <w:t xml:space="preserve"> požaduje:</w:t>
      </w:r>
    </w:p>
    <w:p w:rsidR="00644318" w:rsidRPr="00C94F87" w:rsidRDefault="00644318" w:rsidP="00C80630">
      <w:pPr>
        <w:tabs>
          <w:tab w:val="left" w:pos="3119"/>
          <w:tab w:val="left" w:pos="5670"/>
          <w:tab w:val="left" w:pos="8640"/>
        </w:tabs>
        <w:spacing w:after="0" w:line="240" w:lineRule="auto"/>
        <w:jc w:val="both"/>
        <w:rPr>
          <w:rFonts w:ascii="Times New Roman" w:hAnsi="Times New Roman" w:cs="Times New Roman"/>
        </w:rPr>
      </w:pPr>
    </w:p>
    <w:p w:rsidR="007A5818" w:rsidRPr="00C94F87" w:rsidRDefault="007A5818" w:rsidP="00C80630">
      <w:pPr>
        <w:widowControl w:val="0"/>
        <w:numPr>
          <w:ilvl w:val="0"/>
          <w:numId w:val="3"/>
        </w:numPr>
        <w:adjustRightInd w:val="0"/>
        <w:spacing w:after="0" w:line="240" w:lineRule="auto"/>
        <w:jc w:val="both"/>
        <w:textAlignment w:val="baseline"/>
        <w:rPr>
          <w:rFonts w:ascii="Times New Roman" w:hAnsi="Times New Roman" w:cs="Times New Roman"/>
        </w:rPr>
      </w:pPr>
      <w:r w:rsidRPr="00C94F87">
        <w:rPr>
          <w:rFonts w:ascii="Times New Roman" w:hAnsi="Times New Roman" w:cs="Times New Roman"/>
        </w:rPr>
        <w:t>v grafické části (v koordinačním výkresu) uvést čísl</w:t>
      </w:r>
      <w:r w:rsidR="00DB58DC" w:rsidRPr="00C94F87">
        <w:rPr>
          <w:rFonts w:ascii="Times New Roman" w:hAnsi="Times New Roman" w:cs="Times New Roman"/>
        </w:rPr>
        <w:t>o</w:t>
      </w:r>
      <w:r w:rsidRPr="00C94F87">
        <w:rPr>
          <w:rFonts w:ascii="Times New Roman" w:hAnsi="Times New Roman" w:cs="Times New Roman"/>
        </w:rPr>
        <w:t xml:space="preserve"> silnice II. a III. třídy a vyznačit jejich ochranná pásma v souladu s ustanovením § 30 zákona o pozemních komunikacích, která limitují využití ploch. </w:t>
      </w:r>
    </w:p>
    <w:p w:rsidR="007A5818" w:rsidRDefault="007A5818" w:rsidP="00C80630">
      <w:pPr>
        <w:widowControl w:val="0"/>
        <w:adjustRightInd w:val="0"/>
        <w:spacing w:after="0" w:line="240" w:lineRule="auto"/>
        <w:ind w:left="360"/>
        <w:jc w:val="both"/>
        <w:textAlignment w:val="baseline"/>
        <w:rPr>
          <w:rFonts w:ascii="Times New Roman" w:hAnsi="Times New Roman" w:cs="Times New Roman"/>
          <w:b/>
        </w:rPr>
      </w:pPr>
      <w:r w:rsidRPr="00C94F87">
        <w:rPr>
          <w:rFonts w:ascii="Times New Roman" w:hAnsi="Times New Roman" w:cs="Times New Roman"/>
          <w:b/>
        </w:rPr>
        <w:t>Pro určení silničního pásma není rozhodujícím vymezené zastavěné území podle stavebního zákona, ale řídí se výše citovaným paragrafem zákona o pozemních komunikacích.</w:t>
      </w:r>
    </w:p>
    <w:p w:rsidR="007A5818" w:rsidRPr="00C94F87" w:rsidRDefault="007A5818" w:rsidP="00C80630">
      <w:pPr>
        <w:widowControl w:val="0"/>
        <w:numPr>
          <w:ilvl w:val="0"/>
          <w:numId w:val="3"/>
        </w:numPr>
        <w:adjustRightInd w:val="0"/>
        <w:spacing w:after="0" w:line="240" w:lineRule="auto"/>
        <w:jc w:val="both"/>
        <w:textAlignment w:val="baseline"/>
        <w:rPr>
          <w:rFonts w:ascii="Times New Roman" w:hAnsi="Times New Roman" w:cs="Times New Roman"/>
        </w:rPr>
      </w:pPr>
      <w:r w:rsidRPr="00C94F87">
        <w:rPr>
          <w:rFonts w:ascii="Times New Roman" w:hAnsi="Times New Roman" w:cs="Times New Roman"/>
        </w:rPr>
        <w:t xml:space="preserve">Řešení dopravní infrastruktury musí odpovídat </w:t>
      </w:r>
      <w:proofErr w:type="spellStart"/>
      <w:r w:rsidRPr="00C94F87">
        <w:rPr>
          <w:rFonts w:ascii="Times New Roman" w:hAnsi="Times New Roman" w:cs="Times New Roman"/>
        </w:rPr>
        <w:t>vyhl</w:t>
      </w:r>
      <w:proofErr w:type="spellEnd"/>
      <w:r w:rsidRPr="00C94F87">
        <w:rPr>
          <w:rFonts w:ascii="Times New Roman" w:hAnsi="Times New Roman" w:cs="Times New Roman"/>
        </w:rPr>
        <w:t>. č. 501/2006 Sb., o obecných technických požadavcích na využívání území - § 9 a § 22;</w:t>
      </w:r>
    </w:p>
    <w:p w:rsidR="00B63342" w:rsidRPr="00644318" w:rsidRDefault="007A5818" w:rsidP="00644318">
      <w:pPr>
        <w:widowControl w:val="0"/>
        <w:numPr>
          <w:ilvl w:val="0"/>
          <w:numId w:val="3"/>
        </w:numPr>
        <w:adjustRightInd w:val="0"/>
        <w:spacing w:after="0" w:line="240" w:lineRule="auto"/>
        <w:jc w:val="both"/>
        <w:textAlignment w:val="baseline"/>
        <w:rPr>
          <w:rFonts w:ascii="Times New Roman" w:hAnsi="Times New Roman" w:cs="Times New Roman"/>
        </w:rPr>
      </w:pPr>
      <w:r w:rsidRPr="00C94F87">
        <w:rPr>
          <w:rFonts w:ascii="Times New Roman" w:hAnsi="Times New Roman" w:cs="Times New Roman"/>
        </w:rPr>
        <w:t xml:space="preserve">rozvojové lokality musí splňovat požadavky pro připojení dle </w:t>
      </w:r>
      <w:proofErr w:type="spellStart"/>
      <w:r w:rsidRPr="00C94F87">
        <w:rPr>
          <w:rFonts w:ascii="Times New Roman" w:hAnsi="Times New Roman" w:cs="Times New Roman"/>
        </w:rPr>
        <w:t>ust</w:t>
      </w:r>
      <w:proofErr w:type="spellEnd"/>
      <w:r w:rsidRPr="00C94F87">
        <w:rPr>
          <w:rFonts w:ascii="Times New Roman" w:hAnsi="Times New Roman" w:cs="Times New Roman"/>
        </w:rPr>
        <w:t>. § 10 zákona o pozemních komunikacích. Počet připojení na komunikaci omezit na minimum (např. jednou obslužnou komunikací);</w:t>
      </w:r>
    </w:p>
    <w:p w:rsidR="007A5818" w:rsidRDefault="007A5818" w:rsidP="00C80630">
      <w:pPr>
        <w:widowControl w:val="0"/>
        <w:numPr>
          <w:ilvl w:val="0"/>
          <w:numId w:val="3"/>
        </w:numPr>
        <w:adjustRightInd w:val="0"/>
        <w:spacing w:after="0" w:line="240" w:lineRule="auto"/>
        <w:jc w:val="both"/>
        <w:textAlignment w:val="baseline"/>
        <w:rPr>
          <w:rFonts w:ascii="Times New Roman" w:hAnsi="Times New Roman" w:cs="Times New Roman"/>
        </w:rPr>
      </w:pPr>
      <w:r w:rsidRPr="00C94F87">
        <w:rPr>
          <w:rFonts w:ascii="Times New Roman" w:hAnsi="Times New Roman" w:cs="Times New Roman"/>
        </w:rPr>
        <w:lastRenderedPageBreak/>
        <w:t>důsledné řešení pěší dopravy (vymezení pl</w:t>
      </w:r>
      <w:r w:rsidR="00B15999">
        <w:rPr>
          <w:rFonts w:ascii="Times New Roman" w:hAnsi="Times New Roman" w:cs="Times New Roman"/>
        </w:rPr>
        <w:t>och pro vybudování chodníků) a ú</w:t>
      </w:r>
      <w:r w:rsidRPr="00C94F87">
        <w:rPr>
          <w:rFonts w:ascii="Times New Roman" w:hAnsi="Times New Roman" w:cs="Times New Roman"/>
        </w:rPr>
        <w:t>zemní rezervy potřebné pro zajištění dopravní obslužnosti ve smyslu ČSN 73 64 25.</w:t>
      </w:r>
    </w:p>
    <w:p w:rsidR="00C94F87" w:rsidRPr="00C94F87" w:rsidRDefault="00C94F87" w:rsidP="00C80630">
      <w:pPr>
        <w:widowControl w:val="0"/>
        <w:adjustRightInd w:val="0"/>
        <w:spacing w:after="0" w:line="240" w:lineRule="auto"/>
        <w:ind w:left="360"/>
        <w:jc w:val="both"/>
        <w:textAlignment w:val="baseline"/>
        <w:rPr>
          <w:rFonts w:ascii="Times New Roman" w:hAnsi="Times New Roman" w:cs="Times New Roman"/>
        </w:rPr>
      </w:pPr>
    </w:p>
    <w:p w:rsidR="007A5818" w:rsidRPr="00C94F87" w:rsidRDefault="007A5818" w:rsidP="00C80630">
      <w:pPr>
        <w:spacing w:after="0" w:line="240" w:lineRule="auto"/>
        <w:jc w:val="both"/>
        <w:rPr>
          <w:rFonts w:ascii="Times New Roman" w:hAnsi="Times New Roman" w:cs="Times New Roman"/>
          <w:b/>
        </w:rPr>
      </w:pPr>
      <w:r w:rsidRPr="00C94F87">
        <w:rPr>
          <w:rFonts w:ascii="Times New Roman" w:hAnsi="Times New Roman" w:cs="Times New Roman"/>
          <w:b/>
        </w:rPr>
        <w:t>Doporučuje:</w:t>
      </w:r>
    </w:p>
    <w:p w:rsidR="007A5818" w:rsidRDefault="00DB58DC" w:rsidP="00C80630">
      <w:pPr>
        <w:widowControl w:val="0"/>
        <w:numPr>
          <w:ilvl w:val="0"/>
          <w:numId w:val="3"/>
        </w:numPr>
        <w:adjustRightInd w:val="0"/>
        <w:spacing w:after="0" w:line="240" w:lineRule="auto"/>
        <w:ind w:left="357" w:hanging="357"/>
        <w:jc w:val="both"/>
        <w:textAlignment w:val="baseline"/>
        <w:rPr>
          <w:rFonts w:ascii="Times New Roman" w:hAnsi="Times New Roman" w:cs="Times New Roman"/>
        </w:rPr>
      </w:pPr>
      <w:r w:rsidRPr="00C94F87">
        <w:rPr>
          <w:rFonts w:ascii="Times New Roman" w:hAnsi="Times New Roman" w:cs="Times New Roman"/>
        </w:rPr>
        <w:t>V</w:t>
      </w:r>
      <w:r w:rsidR="007A5818" w:rsidRPr="00C94F87">
        <w:rPr>
          <w:rFonts w:ascii="Times New Roman" w:hAnsi="Times New Roman" w:cs="Times New Roman"/>
        </w:rPr>
        <w:t xml:space="preserve">ymezení zastavitelných ploch pro bydlení situovaných u silnic nebo u budoucích silnic navrhnout tak, aby byly splněny limitní hladiny hluku z dopravy ve vnitřních chráněných prostorách staveb a ve venkovním chráněném prostoru staveb dle </w:t>
      </w:r>
      <w:r w:rsidRPr="00C94F87">
        <w:rPr>
          <w:rFonts w:ascii="Times New Roman" w:hAnsi="Times New Roman" w:cs="Times New Roman"/>
        </w:rPr>
        <w:t>n</w:t>
      </w:r>
      <w:r w:rsidR="007A5818" w:rsidRPr="00C94F87">
        <w:rPr>
          <w:rFonts w:ascii="Times New Roman" w:hAnsi="Times New Roman" w:cs="Times New Roman"/>
        </w:rPr>
        <w:t xml:space="preserve">ařízení vlády č. 272/2011 Sb., o ochraně zdraví před nepříznivými účinky hluku a vibrací, a zákona č. 258/2000 Sb., o ochraně veřejného zdraví. </w:t>
      </w:r>
      <w:r w:rsidR="007A5818" w:rsidRPr="00C94F87">
        <w:rPr>
          <w:rFonts w:ascii="Times New Roman" w:hAnsi="Times New Roman" w:cs="Times New Roman"/>
          <w:b/>
        </w:rPr>
        <w:t>Upozorňuje</w:t>
      </w:r>
      <w:r w:rsidR="007A5818" w:rsidRPr="00C94F87">
        <w:rPr>
          <w:rFonts w:ascii="Times New Roman" w:hAnsi="Times New Roman" w:cs="Times New Roman"/>
        </w:rPr>
        <w:t>, že v případě prokázání nutnosti zajistit protihlukovou ochranu území navržených pro bytovou zástavbu, ne</w:t>
      </w:r>
      <w:r w:rsidR="00C80630">
        <w:rPr>
          <w:rFonts w:ascii="Times New Roman" w:hAnsi="Times New Roman" w:cs="Times New Roman"/>
        </w:rPr>
        <w:t>budou na </w:t>
      </w:r>
      <w:r w:rsidR="007A5818" w:rsidRPr="00C94F87">
        <w:rPr>
          <w:rFonts w:ascii="Times New Roman" w:hAnsi="Times New Roman" w:cs="Times New Roman"/>
        </w:rPr>
        <w:t>náklady majetkového správce prováděna žádná protihluková opatření. Veškerá nová obytná zástavba musí být řešena tak, aby byly splněny hlukové hygienické standardy. Pokud budou nutná protihluková opatření (např. protihlukové stěny, valy), musí být realizovány na náklady stavebníků obytných objektů.</w:t>
      </w:r>
    </w:p>
    <w:p w:rsidR="00B05AB4" w:rsidRDefault="00B05AB4" w:rsidP="00C80630">
      <w:pPr>
        <w:widowControl w:val="0"/>
        <w:adjustRightInd w:val="0"/>
        <w:spacing w:after="0" w:line="240" w:lineRule="auto"/>
        <w:jc w:val="both"/>
        <w:textAlignment w:val="baseline"/>
        <w:rPr>
          <w:rFonts w:ascii="Times New Roman" w:hAnsi="Times New Roman" w:cs="Times New Roman"/>
        </w:rPr>
      </w:pPr>
    </w:p>
    <w:p w:rsidR="00B05AB4" w:rsidRDefault="00B05AB4" w:rsidP="00C80630">
      <w:pPr>
        <w:widowControl w:val="0"/>
        <w:adjustRightInd w:val="0"/>
        <w:spacing w:after="0" w:line="240" w:lineRule="auto"/>
        <w:jc w:val="both"/>
        <w:textAlignment w:val="baseline"/>
        <w:rPr>
          <w:rFonts w:ascii="Times New Roman" w:hAnsi="Times New Roman" w:cs="Times New Roman"/>
        </w:rPr>
      </w:pPr>
    </w:p>
    <w:p w:rsidR="00B05AB4" w:rsidRPr="00C94F87" w:rsidRDefault="00B05AB4" w:rsidP="00C80630">
      <w:pPr>
        <w:widowControl w:val="0"/>
        <w:adjustRightInd w:val="0"/>
        <w:spacing w:after="0" w:line="240" w:lineRule="auto"/>
        <w:jc w:val="both"/>
        <w:textAlignment w:val="baseline"/>
        <w:rPr>
          <w:rFonts w:ascii="Times New Roman" w:hAnsi="Times New Roman" w:cs="Times New Roman"/>
        </w:rPr>
      </w:pPr>
    </w:p>
    <w:p w:rsidR="007A5818" w:rsidRDefault="007A5818" w:rsidP="00C80630">
      <w:pPr>
        <w:numPr>
          <w:ilvl w:val="0"/>
          <w:numId w:val="2"/>
        </w:numPr>
        <w:tabs>
          <w:tab w:val="clear" w:pos="720"/>
          <w:tab w:val="num" w:pos="360"/>
          <w:tab w:val="left" w:pos="8640"/>
        </w:tabs>
        <w:spacing w:after="0" w:line="240" w:lineRule="auto"/>
        <w:ind w:left="0" w:firstLine="0"/>
        <w:jc w:val="both"/>
        <w:rPr>
          <w:rFonts w:ascii="Times New Roman" w:hAnsi="Times New Roman" w:cs="Times New Roman"/>
          <w:b/>
          <w:color w:val="000000"/>
          <w:u w:val="single"/>
        </w:rPr>
      </w:pPr>
      <w:r w:rsidRPr="007A5818">
        <w:rPr>
          <w:rFonts w:ascii="Times New Roman" w:hAnsi="Times New Roman" w:cs="Times New Roman"/>
          <w:b/>
          <w:color w:val="000000"/>
          <w:u w:val="single"/>
        </w:rPr>
        <w:t>Odbor kultury a památkové péče</w:t>
      </w:r>
    </w:p>
    <w:p w:rsidR="00B05AB4" w:rsidRPr="007A5818" w:rsidRDefault="00B05AB4" w:rsidP="00C80630">
      <w:pPr>
        <w:tabs>
          <w:tab w:val="left" w:pos="8640"/>
        </w:tabs>
        <w:spacing w:after="0" w:line="240" w:lineRule="auto"/>
        <w:jc w:val="both"/>
        <w:rPr>
          <w:rFonts w:ascii="Times New Roman" w:hAnsi="Times New Roman" w:cs="Times New Roman"/>
          <w:b/>
          <w:color w:val="000000"/>
          <w:u w:val="single"/>
        </w:rPr>
      </w:pPr>
    </w:p>
    <w:p w:rsidR="007A5818" w:rsidRDefault="007A5818" w:rsidP="00C80630">
      <w:pPr>
        <w:tabs>
          <w:tab w:val="left" w:pos="8460"/>
        </w:tabs>
        <w:spacing w:after="0" w:line="240" w:lineRule="auto"/>
        <w:jc w:val="both"/>
        <w:rPr>
          <w:rFonts w:ascii="Times New Roman" w:hAnsi="Times New Roman" w:cs="Times New Roman"/>
          <w:color w:val="000000"/>
        </w:rPr>
      </w:pPr>
      <w:r w:rsidRPr="007A5818">
        <w:rPr>
          <w:rFonts w:ascii="Times New Roman" w:hAnsi="Times New Roman" w:cs="Times New Roman"/>
          <w:color w:val="000000"/>
        </w:rPr>
        <w:t xml:space="preserve">Krajský úřad Středočeského kraje, Odbor kultury a památkové péče </w:t>
      </w:r>
      <w:r w:rsidRPr="007A5818">
        <w:rPr>
          <w:rFonts w:ascii="Times New Roman" w:hAnsi="Times New Roman" w:cs="Times New Roman"/>
          <w:b/>
          <w:color w:val="000000"/>
        </w:rPr>
        <w:t>není příslušný</w:t>
      </w:r>
      <w:r w:rsidRPr="007A5818">
        <w:rPr>
          <w:rFonts w:ascii="Times New Roman" w:hAnsi="Times New Roman" w:cs="Times New Roman"/>
          <w:color w:val="000000"/>
        </w:rPr>
        <w:t xml:space="preserve"> </w:t>
      </w:r>
      <w:r w:rsidRPr="007A5818">
        <w:rPr>
          <w:rFonts w:ascii="Times New Roman" w:hAnsi="Times New Roman" w:cs="Times New Roman"/>
          <w:b/>
          <w:color w:val="000000"/>
        </w:rPr>
        <w:t>k uplatnění požadavků</w:t>
      </w:r>
      <w:r w:rsidRPr="007A5818">
        <w:rPr>
          <w:rFonts w:ascii="Times New Roman" w:hAnsi="Times New Roman" w:cs="Times New Roman"/>
          <w:color w:val="000000"/>
        </w:rPr>
        <w:t xml:space="preserve"> k předloženému návrhu zadání územního plánu </w:t>
      </w:r>
      <w:r w:rsidR="006714D2">
        <w:rPr>
          <w:rFonts w:ascii="Times New Roman" w:hAnsi="Times New Roman" w:cs="Times New Roman"/>
          <w:color w:val="000000"/>
        </w:rPr>
        <w:t>Jesenice</w:t>
      </w:r>
      <w:r w:rsidRPr="007A5818">
        <w:rPr>
          <w:rFonts w:ascii="Times New Roman" w:hAnsi="Times New Roman" w:cs="Times New Roman"/>
          <w:color w:val="000000"/>
        </w:rPr>
        <w:t>. S novým</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stavebním</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zákonem</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č. 183/2006</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Sb.,</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byla</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přijata</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novela</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zákona</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č. 20/1987</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Sb.,</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o státní</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památkové</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péči,</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ve</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znění</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pozdějších</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předpisů,</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kde</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je</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v §</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26</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odst. 2 písm. c),</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w:t>
      </w:r>
      <w:r w:rsidRPr="007A5818">
        <w:rPr>
          <w:rFonts w:ascii="Times New Roman" w:hAnsi="Times New Roman" w:cs="Times New Roman"/>
        </w:rPr>
        <w:t> </w:t>
      </w:r>
      <w:r w:rsidRPr="007A5818">
        <w:rPr>
          <w:rFonts w:ascii="Times New Roman" w:hAnsi="Times New Roman" w:cs="Times New Roman"/>
          <w:color w:val="000000"/>
        </w:rPr>
        <w:t>28</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odst. 2 písm. c)</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a §</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29</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odst. 2 písm. c)</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dána</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příslušnost</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správního</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orgánu</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státní</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památkové</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péče</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jako</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dotčeného</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orgánu</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příslušného</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k uplatnění</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stanoviska</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k územně</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plánovací</w:t>
      </w:r>
      <w:smartTag w:uri="urn:schemas-microsoft-com:office:smarttags" w:element="PersonName">
        <w:r w:rsidRPr="007A5818">
          <w:rPr>
            <w:rFonts w:ascii="Times New Roman" w:hAnsi="Times New Roman" w:cs="Times New Roman"/>
            <w:color w:val="000000"/>
          </w:rPr>
          <w:t xml:space="preserve"> </w:t>
        </w:r>
      </w:smartTag>
      <w:r w:rsidRPr="007A5818">
        <w:rPr>
          <w:rFonts w:ascii="Times New Roman" w:hAnsi="Times New Roman" w:cs="Times New Roman"/>
          <w:color w:val="000000"/>
        </w:rPr>
        <w:t>dokumentac</w:t>
      </w:r>
      <w:r>
        <w:rPr>
          <w:rFonts w:ascii="Times New Roman" w:hAnsi="Times New Roman" w:cs="Times New Roman"/>
          <w:color w:val="000000"/>
        </w:rPr>
        <w:t>i obci s rozšířenou působností.</w:t>
      </w:r>
    </w:p>
    <w:p w:rsidR="00B05AB4" w:rsidRDefault="00B05AB4" w:rsidP="00C80630">
      <w:pPr>
        <w:tabs>
          <w:tab w:val="left" w:pos="8460"/>
        </w:tabs>
        <w:spacing w:after="0" w:line="240" w:lineRule="auto"/>
        <w:jc w:val="both"/>
        <w:rPr>
          <w:rFonts w:ascii="Times New Roman" w:hAnsi="Times New Roman" w:cs="Times New Roman"/>
          <w:color w:val="000000"/>
        </w:rPr>
      </w:pPr>
    </w:p>
    <w:p w:rsidR="00B63342" w:rsidRDefault="00B63342" w:rsidP="00C80630">
      <w:pPr>
        <w:pBdr>
          <w:bottom w:val="single" w:sz="12" w:space="1" w:color="auto"/>
        </w:pBdr>
        <w:tabs>
          <w:tab w:val="left" w:pos="8460"/>
          <w:tab w:val="left" w:pos="8640"/>
        </w:tabs>
        <w:spacing w:after="0" w:line="240" w:lineRule="auto"/>
        <w:jc w:val="both"/>
        <w:rPr>
          <w:color w:val="000000"/>
        </w:rPr>
      </w:pPr>
    </w:p>
    <w:p w:rsidR="00B63342" w:rsidRDefault="00B63342" w:rsidP="00C80630">
      <w:pPr>
        <w:pBdr>
          <w:bottom w:val="single" w:sz="12" w:space="1" w:color="auto"/>
        </w:pBdr>
        <w:tabs>
          <w:tab w:val="left" w:pos="8460"/>
          <w:tab w:val="left" w:pos="8640"/>
        </w:tabs>
        <w:spacing w:after="0" w:line="240" w:lineRule="auto"/>
        <w:jc w:val="both"/>
        <w:rPr>
          <w:color w:val="000000"/>
        </w:rPr>
      </w:pPr>
    </w:p>
    <w:p w:rsidR="00B63342" w:rsidRDefault="007A5818" w:rsidP="00B63342">
      <w:pPr>
        <w:tabs>
          <w:tab w:val="left" w:pos="8460"/>
        </w:tabs>
        <w:spacing w:after="0" w:line="240" w:lineRule="auto"/>
        <w:jc w:val="both"/>
        <w:rPr>
          <w:rFonts w:ascii="Times New Roman" w:hAnsi="Times New Roman" w:cs="Times New Roman"/>
          <w:color w:val="000000"/>
        </w:rPr>
      </w:pPr>
      <w:r w:rsidRPr="007A5818">
        <w:rPr>
          <w:rFonts w:ascii="Times New Roman" w:hAnsi="Times New Roman" w:cs="Times New Roman"/>
          <w:color w:val="000000"/>
        </w:rPr>
        <w:t>Krajský úřad Středočeského kraje, Odbor životního prostředí a zemědělství, jako věcně a místně příslušný orgán posuzování vlivů na životní prostředí podle § 10i odst. 2 zákona č. 100/2001 Sb., o posuzování vlivů na životní prostředí a o změně některých souvisejících zákonů (zákon o posuzování vlivů na životní prostředí), ve znění pozdějších předpisů, uplatňuje u pořizovatele podle ustanovení § 47 odst. 2, v souladu s </w:t>
      </w:r>
      <w:proofErr w:type="spellStart"/>
      <w:r w:rsidRPr="007A5818">
        <w:rPr>
          <w:rFonts w:ascii="Times New Roman" w:hAnsi="Times New Roman" w:cs="Times New Roman"/>
          <w:color w:val="000000"/>
        </w:rPr>
        <w:t>ust</w:t>
      </w:r>
      <w:proofErr w:type="spellEnd"/>
      <w:r w:rsidRPr="007A5818">
        <w:rPr>
          <w:rFonts w:ascii="Times New Roman" w:hAnsi="Times New Roman" w:cs="Times New Roman"/>
          <w:color w:val="000000"/>
        </w:rPr>
        <w:t>. § 4 odst. 2 písm. b) zákona č. 183/2006 Sb., o územním plánování a stavebním řádu (stavební zákon), ve znění pozdějších předpisů, toto</w:t>
      </w:r>
    </w:p>
    <w:p w:rsidR="00B63342" w:rsidRDefault="00B63342" w:rsidP="00B63342">
      <w:pPr>
        <w:tabs>
          <w:tab w:val="left" w:pos="8460"/>
        </w:tabs>
        <w:spacing w:after="0" w:line="240" w:lineRule="auto"/>
        <w:jc w:val="both"/>
        <w:rPr>
          <w:rFonts w:ascii="Times New Roman" w:hAnsi="Times New Roman" w:cs="Times New Roman"/>
          <w:color w:val="000000"/>
        </w:rPr>
      </w:pPr>
    </w:p>
    <w:p w:rsidR="00B63342" w:rsidRPr="00B63342" w:rsidRDefault="00B63342" w:rsidP="00B63342">
      <w:pPr>
        <w:tabs>
          <w:tab w:val="left" w:pos="8460"/>
        </w:tabs>
        <w:spacing w:after="0" w:line="240" w:lineRule="auto"/>
        <w:jc w:val="both"/>
        <w:rPr>
          <w:rFonts w:ascii="Times New Roman" w:hAnsi="Times New Roman" w:cs="Times New Roman"/>
          <w:color w:val="000000"/>
        </w:rPr>
      </w:pPr>
    </w:p>
    <w:p w:rsidR="007A5818" w:rsidRDefault="007A5818" w:rsidP="00C80630">
      <w:pPr>
        <w:spacing w:after="0" w:line="240" w:lineRule="auto"/>
        <w:jc w:val="center"/>
        <w:rPr>
          <w:rFonts w:ascii="Times New Roman" w:hAnsi="Times New Roman" w:cs="Times New Roman"/>
          <w:b/>
          <w:spacing w:val="40"/>
          <w:sz w:val="32"/>
          <w:szCs w:val="32"/>
        </w:rPr>
      </w:pPr>
      <w:r>
        <w:rPr>
          <w:rFonts w:ascii="Times New Roman" w:hAnsi="Times New Roman" w:cs="Times New Roman"/>
          <w:b/>
          <w:spacing w:val="40"/>
          <w:sz w:val="32"/>
          <w:szCs w:val="32"/>
        </w:rPr>
        <w:t>STANOVISKO</w:t>
      </w:r>
    </w:p>
    <w:p w:rsidR="00B05AB4" w:rsidRPr="00557D14" w:rsidRDefault="00B05AB4" w:rsidP="00C80630">
      <w:pPr>
        <w:spacing w:after="0" w:line="240" w:lineRule="auto"/>
        <w:jc w:val="center"/>
        <w:rPr>
          <w:rFonts w:ascii="Times New Roman" w:hAnsi="Times New Roman" w:cs="Times New Roman"/>
          <w:b/>
          <w:spacing w:val="40"/>
        </w:rPr>
      </w:pPr>
    </w:p>
    <w:p w:rsidR="007A5818" w:rsidRPr="002B5BD7" w:rsidRDefault="007A5818" w:rsidP="00C80630">
      <w:pPr>
        <w:spacing w:after="0" w:line="240" w:lineRule="auto"/>
        <w:jc w:val="center"/>
        <w:rPr>
          <w:rFonts w:ascii="Times New Roman" w:hAnsi="Times New Roman" w:cs="Times New Roman"/>
        </w:rPr>
      </w:pPr>
      <w:r w:rsidRPr="002B5BD7">
        <w:rPr>
          <w:rFonts w:ascii="Times New Roman" w:hAnsi="Times New Roman" w:cs="Times New Roman"/>
        </w:rPr>
        <w:t xml:space="preserve">k návrhu </w:t>
      </w:r>
      <w:r w:rsidRPr="002B5BD7">
        <w:rPr>
          <w:rFonts w:ascii="Times New Roman" w:hAnsi="Times New Roman" w:cs="Times New Roman"/>
          <w:b/>
        </w:rPr>
        <w:t>zadání</w:t>
      </w:r>
      <w:r w:rsidRPr="002B5BD7">
        <w:rPr>
          <w:rFonts w:ascii="Times New Roman" w:hAnsi="Times New Roman" w:cs="Times New Roman"/>
        </w:rPr>
        <w:t xml:space="preserve"> územního plánu</w:t>
      </w:r>
    </w:p>
    <w:p w:rsidR="00B05AB4" w:rsidRPr="002B5BD7" w:rsidRDefault="00B05AB4" w:rsidP="00C80630">
      <w:pPr>
        <w:spacing w:after="0" w:line="240" w:lineRule="auto"/>
        <w:jc w:val="center"/>
        <w:rPr>
          <w:rFonts w:ascii="Times New Roman" w:hAnsi="Times New Roman" w:cs="Times New Roman"/>
        </w:rPr>
      </w:pPr>
    </w:p>
    <w:p w:rsidR="007A5818" w:rsidRPr="002B5BD7" w:rsidRDefault="006714D2" w:rsidP="00C80630">
      <w:pPr>
        <w:spacing w:after="0" w:line="240" w:lineRule="auto"/>
        <w:jc w:val="center"/>
        <w:rPr>
          <w:rFonts w:ascii="Times New Roman" w:hAnsi="Times New Roman" w:cs="Times New Roman"/>
          <w:b/>
          <w:sz w:val="28"/>
          <w:szCs w:val="28"/>
          <w:u w:val="single"/>
        </w:rPr>
      </w:pPr>
      <w:r w:rsidRPr="002B5BD7">
        <w:rPr>
          <w:rFonts w:ascii="Times New Roman" w:hAnsi="Times New Roman" w:cs="Times New Roman"/>
          <w:b/>
          <w:sz w:val="28"/>
          <w:szCs w:val="28"/>
          <w:u w:val="single"/>
        </w:rPr>
        <w:t>Jesenice</w:t>
      </w:r>
    </w:p>
    <w:p w:rsidR="00557D14" w:rsidRDefault="00557D14" w:rsidP="00C80630">
      <w:pPr>
        <w:tabs>
          <w:tab w:val="left" w:pos="8460"/>
        </w:tabs>
        <w:spacing w:after="0" w:line="240" w:lineRule="auto"/>
        <w:jc w:val="both"/>
        <w:rPr>
          <w:rFonts w:ascii="Times New Roman" w:hAnsi="Times New Roman" w:cs="Times New Roman"/>
          <w:b/>
          <w:spacing w:val="40"/>
          <w:u w:val="single"/>
        </w:rPr>
      </w:pPr>
    </w:p>
    <w:p w:rsidR="00B63342" w:rsidRPr="00557D14" w:rsidRDefault="00B63342" w:rsidP="00C80630">
      <w:pPr>
        <w:tabs>
          <w:tab w:val="left" w:pos="8460"/>
        </w:tabs>
        <w:spacing w:after="0" w:line="240" w:lineRule="auto"/>
        <w:jc w:val="both"/>
        <w:rPr>
          <w:rFonts w:ascii="Times New Roman" w:hAnsi="Times New Roman" w:cs="Times New Roman"/>
          <w:b/>
          <w:spacing w:val="40"/>
          <w:u w:val="single"/>
        </w:rPr>
      </w:pPr>
    </w:p>
    <w:p w:rsidR="00B05AB4" w:rsidRDefault="000E115C" w:rsidP="00C80630">
      <w:pPr>
        <w:tabs>
          <w:tab w:val="left" w:pos="8460"/>
        </w:tabs>
        <w:spacing w:after="0" w:line="240" w:lineRule="auto"/>
        <w:jc w:val="both"/>
        <w:rPr>
          <w:rFonts w:ascii="Times New Roman" w:hAnsi="Times New Roman" w:cs="Times New Roman"/>
          <w:b/>
        </w:rPr>
      </w:pPr>
      <w:r w:rsidRPr="00963DE7">
        <w:rPr>
          <w:rFonts w:ascii="Times New Roman" w:hAnsi="Times New Roman" w:cs="Times New Roman"/>
        </w:rPr>
        <w:t xml:space="preserve">Orgán posuzování vlivů na životní prostředí příslušný podle </w:t>
      </w:r>
      <w:proofErr w:type="spellStart"/>
      <w:r w:rsidRPr="00963DE7">
        <w:rPr>
          <w:rFonts w:ascii="Times New Roman" w:hAnsi="Times New Roman" w:cs="Times New Roman"/>
        </w:rPr>
        <w:t>ust</w:t>
      </w:r>
      <w:proofErr w:type="spellEnd"/>
      <w:r w:rsidRPr="00963DE7">
        <w:rPr>
          <w:rFonts w:ascii="Times New Roman" w:hAnsi="Times New Roman" w:cs="Times New Roman"/>
        </w:rPr>
        <w:t>. § 20 písm. b) a § 22 písm. e) zákona č. 100/2001 Sb., o posuzování vlivů na životní prostřed</w:t>
      </w:r>
      <w:r w:rsidR="00147E98">
        <w:rPr>
          <w:rFonts w:ascii="Times New Roman" w:hAnsi="Times New Roman" w:cs="Times New Roman"/>
        </w:rPr>
        <w:t>í (dále jen příslušný úřad), na </w:t>
      </w:r>
      <w:r w:rsidRPr="00963DE7">
        <w:rPr>
          <w:rFonts w:ascii="Times New Roman" w:hAnsi="Times New Roman" w:cs="Times New Roman"/>
        </w:rPr>
        <w:t>zá</w:t>
      </w:r>
      <w:r w:rsidR="00963DE7" w:rsidRPr="00963DE7">
        <w:rPr>
          <w:rFonts w:ascii="Times New Roman" w:hAnsi="Times New Roman" w:cs="Times New Roman"/>
        </w:rPr>
        <w:t xml:space="preserve">kladě </w:t>
      </w:r>
      <w:proofErr w:type="spellStart"/>
      <w:r w:rsidR="00963DE7" w:rsidRPr="00963DE7">
        <w:rPr>
          <w:rFonts w:ascii="Times New Roman" w:hAnsi="Times New Roman" w:cs="Times New Roman"/>
        </w:rPr>
        <w:t>ust</w:t>
      </w:r>
      <w:proofErr w:type="spellEnd"/>
      <w:r w:rsidR="00963DE7" w:rsidRPr="00963DE7">
        <w:rPr>
          <w:rFonts w:ascii="Times New Roman" w:hAnsi="Times New Roman" w:cs="Times New Roman"/>
        </w:rPr>
        <w:t xml:space="preserve">. § 10i odst. 2 zákona </w:t>
      </w:r>
      <w:r w:rsidR="003B1579" w:rsidRPr="001B7B50">
        <w:rPr>
          <w:rFonts w:ascii="Times New Roman" w:hAnsi="Times New Roman" w:cs="Times New Roman"/>
        </w:rPr>
        <w:t xml:space="preserve">a kritérií </w:t>
      </w:r>
      <w:r w:rsidR="003B1579">
        <w:rPr>
          <w:rFonts w:ascii="Times New Roman" w:hAnsi="Times New Roman" w:cs="Times New Roman"/>
        </w:rPr>
        <w:t>uvedených v příloze č. 8 zákona</w:t>
      </w:r>
      <w:r w:rsidR="003B1579" w:rsidRPr="00963DE7">
        <w:rPr>
          <w:rFonts w:ascii="Times New Roman" w:hAnsi="Times New Roman" w:cs="Times New Roman"/>
        </w:rPr>
        <w:t xml:space="preserve"> </w:t>
      </w:r>
      <w:r w:rsidR="00963DE7" w:rsidRPr="00963DE7">
        <w:rPr>
          <w:rFonts w:ascii="Times New Roman" w:hAnsi="Times New Roman" w:cs="Times New Roman"/>
        </w:rPr>
        <w:t>k</w:t>
      </w:r>
      <w:r w:rsidR="00147E98">
        <w:rPr>
          <w:rFonts w:ascii="Times New Roman" w:hAnsi="Times New Roman" w:cs="Times New Roman"/>
        </w:rPr>
        <w:t> </w:t>
      </w:r>
      <w:r w:rsidRPr="001B7B50">
        <w:rPr>
          <w:rFonts w:ascii="Times New Roman" w:hAnsi="Times New Roman" w:cs="Times New Roman"/>
        </w:rPr>
        <w:t>předložené</w:t>
      </w:r>
      <w:r w:rsidR="00963DE7">
        <w:rPr>
          <w:rFonts w:ascii="Times New Roman" w:hAnsi="Times New Roman" w:cs="Times New Roman"/>
        </w:rPr>
        <w:t>mu</w:t>
      </w:r>
      <w:r w:rsidRPr="001B7B50">
        <w:rPr>
          <w:rFonts w:ascii="Times New Roman" w:hAnsi="Times New Roman" w:cs="Times New Roman"/>
        </w:rPr>
        <w:t xml:space="preserve"> návrhu zadání </w:t>
      </w:r>
      <w:r w:rsidR="00AB6B94" w:rsidRPr="009601C6">
        <w:rPr>
          <w:rFonts w:ascii="Times New Roman" w:hAnsi="Times New Roman" w:cs="Times New Roman"/>
          <w:b/>
        </w:rPr>
        <w:t xml:space="preserve">požaduje </w:t>
      </w:r>
      <w:r w:rsidR="00AB6B94">
        <w:rPr>
          <w:rFonts w:ascii="Times New Roman" w:hAnsi="Times New Roman" w:cs="Times New Roman"/>
          <w:b/>
        </w:rPr>
        <w:t xml:space="preserve">v následujících etapách pořizování územního plánu Jesenice </w:t>
      </w:r>
      <w:r w:rsidR="00AB6B94" w:rsidRPr="009601C6">
        <w:rPr>
          <w:rFonts w:ascii="Times New Roman" w:hAnsi="Times New Roman" w:cs="Times New Roman"/>
          <w:b/>
        </w:rPr>
        <w:t>zpracovat vyhodnocení vlivů na životní prostředí (tzv. SEA</w:t>
      </w:r>
      <w:r w:rsidR="00AB6B94">
        <w:rPr>
          <w:rFonts w:ascii="Times New Roman" w:hAnsi="Times New Roman" w:cs="Times New Roman"/>
          <w:b/>
        </w:rPr>
        <w:t>, dále jen dokumentace SEA) dle přílohy ke stavebnímu zákonu</w:t>
      </w:r>
      <w:r w:rsidR="00AB6B94" w:rsidRPr="009601C6">
        <w:rPr>
          <w:rFonts w:ascii="Times New Roman" w:hAnsi="Times New Roman" w:cs="Times New Roman"/>
          <w:b/>
        </w:rPr>
        <w:t>.</w:t>
      </w:r>
    </w:p>
    <w:p w:rsidR="00B63342" w:rsidRDefault="00B63342" w:rsidP="00C80630">
      <w:pPr>
        <w:tabs>
          <w:tab w:val="left" w:pos="8460"/>
        </w:tabs>
        <w:spacing w:after="0" w:line="240" w:lineRule="auto"/>
        <w:jc w:val="both"/>
        <w:rPr>
          <w:rFonts w:ascii="Times New Roman" w:hAnsi="Times New Roman" w:cs="Times New Roman"/>
          <w:b/>
        </w:rPr>
      </w:pPr>
    </w:p>
    <w:p w:rsidR="00B63342" w:rsidRDefault="00B63342" w:rsidP="00C80630">
      <w:pPr>
        <w:tabs>
          <w:tab w:val="left" w:pos="8460"/>
        </w:tabs>
        <w:spacing w:after="0" w:line="240" w:lineRule="auto"/>
        <w:jc w:val="both"/>
        <w:rPr>
          <w:rFonts w:ascii="Times New Roman" w:hAnsi="Times New Roman" w:cs="Times New Roman"/>
          <w:b/>
        </w:rPr>
      </w:pPr>
    </w:p>
    <w:p w:rsidR="00B63342" w:rsidRDefault="00B63342" w:rsidP="00C80630">
      <w:pPr>
        <w:tabs>
          <w:tab w:val="left" w:pos="8460"/>
        </w:tabs>
        <w:spacing w:after="0" w:line="240" w:lineRule="auto"/>
        <w:jc w:val="both"/>
        <w:rPr>
          <w:rFonts w:ascii="Times New Roman" w:hAnsi="Times New Roman" w:cs="Times New Roman"/>
          <w:b/>
        </w:rPr>
      </w:pPr>
    </w:p>
    <w:p w:rsidR="00AB6B94" w:rsidRDefault="000E115C" w:rsidP="00C80630">
      <w:pPr>
        <w:tabs>
          <w:tab w:val="left" w:pos="8460"/>
          <w:tab w:val="left" w:pos="8640"/>
        </w:tabs>
        <w:spacing w:after="0" w:line="240" w:lineRule="auto"/>
        <w:jc w:val="both"/>
        <w:rPr>
          <w:rFonts w:ascii="Times New Roman" w:hAnsi="Times New Roman" w:cs="Times New Roman"/>
        </w:rPr>
      </w:pPr>
      <w:r w:rsidRPr="003B1579">
        <w:rPr>
          <w:rFonts w:ascii="Times New Roman" w:hAnsi="Times New Roman" w:cs="Times New Roman"/>
          <w:u w:val="single"/>
        </w:rPr>
        <w:lastRenderedPageBreak/>
        <w:t>Odůvodnění</w:t>
      </w:r>
      <w:r w:rsidRPr="003B1579">
        <w:rPr>
          <w:rFonts w:ascii="Times New Roman" w:hAnsi="Times New Roman" w:cs="Times New Roman"/>
        </w:rPr>
        <w:t xml:space="preserve">: </w:t>
      </w:r>
    </w:p>
    <w:p w:rsidR="00AB6B94" w:rsidRDefault="00AB6B94" w:rsidP="00C80630">
      <w:pPr>
        <w:tabs>
          <w:tab w:val="left" w:pos="8460"/>
          <w:tab w:val="left" w:pos="8640"/>
        </w:tabs>
        <w:spacing w:after="0" w:line="240" w:lineRule="auto"/>
        <w:jc w:val="both"/>
        <w:rPr>
          <w:rFonts w:ascii="Times New Roman" w:hAnsi="Times New Roman" w:cs="Times New Roman"/>
        </w:rPr>
      </w:pPr>
      <w:r>
        <w:rPr>
          <w:rFonts w:ascii="Times New Roman" w:hAnsi="Times New Roman" w:cs="Times New Roman"/>
        </w:rPr>
        <w:t xml:space="preserve">Důvodem požadavku na zpracování dokumentace SEA je </w:t>
      </w:r>
      <w:r w:rsidR="00D6372B">
        <w:rPr>
          <w:rFonts w:ascii="Times New Roman" w:hAnsi="Times New Roman" w:cs="Times New Roman"/>
        </w:rPr>
        <w:t>především prověření využití stávajících zastavitelných ploch výroby a skladování, rekreace, občanského vybavení, veřejných prostranství, dopravní a technické infrastruktury, zeleně, zemědělských, lesních, přírodních a vodních ploch. Návrh ÚP Jesenice může v případě potřeby navrhnout změnu využití těchto ploch nebo vymezí další zastavitelné plochy. Tyto případné zastavitelné plochy nejsou nijak blíže specifikovány (funkční využití, výměra). V zadání ÚP Jesenice je pouze zmíněno, že případný rozvoj výrobních ploc</w:t>
      </w:r>
      <w:r w:rsidR="00AE1A8A">
        <w:rPr>
          <w:rFonts w:ascii="Times New Roman" w:hAnsi="Times New Roman" w:cs="Times New Roman"/>
        </w:rPr>
        <w:t>h bude přednostně lokalizován u </w:t>
      </w:r>
      <w:r w:rsidR="00D6372B">
        <w:rPr>
          <w:rFonts w:ascii="Times New Roman" w:hAnsi="Times New Roman" w:cs="Times New Roman"/>
        </w:rPr>
        <w:t>stávající</w:t>
      </w:r>
      <w:r w:rsidR="00977EB3">
        <w:rPr>
          <w:rFonts w:ascii="Times New Roman" w:hAnsi="Times New Roman" w:cs="Times New Roman"/>
        </w:rPr>
        <w:t>ch</w:t>
      </w:r>
      <w:r w:rsidR="00D6372B">
        <w:rPr>
          <w:rFonts w:ascii="Times New Roman" w:hAnsi="Times New Roman" w:cs="Times New Roman"/>
        </w:rPr>
        <w:t xml:space="preserve"> areálů výroby a ve vazbě na technickou i doprav</w:t>
      </w:r>
      <w:r w:rsidR="00F25863">
        <w:rPr>
          <w:rFonts w:ascii="Times New Roman" w:hAnsi="Times New Roman" w:cs="Times New Roman"/>
        </w:rPr>
        <w:t>n</w:t>
      </w:r>
      <w:r w:rsidR="00D6372B">
        <w:rPr>
          <w:rFonts w:ascii="Times New Roman" w:hAnsi="Times New Roman" w:cs="Times New Roman"/>
        </w:rPr>
        <w:t xml:space="preserve">í infrastrukturu. </w:t>
      </w:r>
    </w:p>
    <w:p w:rsidR="00D6372B" w:rsidRDefault="00D6372B" w:rsidP="00C80630">
      <w:pPr>
        <w:tabs>
          <w:tab w:val="left" w:pos="8460"/>
          <w:tab w:val="left" w:pos="8640"/>
        </w:tabs>
        <w:spacing w:after="0" w:line="240" w:lineRule="auto"/>
        <w:jc w:val="both"/>
        <w:rPr>
          <w:rFonts w:ascii="Times New Roman" w:hAnsi="Times New Roman" w:cs="Times New Roman"/>
        </w:rPr>
      </w:pPr>
    </w:p>
    <w:p w:rsidR="00977EB3" w:rsidRDefault="00977EB3" w:rsidP="00C80630">
      <w:pPr>
        <w:tabs>
          <w:tab w:val="left" w:pos="8460"/>
          <w:tab w:val="left" w:pos="8640"/>
        </w:tabs>
        <w:spacing w:after="0" w:line="240" w:lineRule="auto"/>
        <w:jc w:val="both"/>
        <w:rPr>
          <w:rFonts w:ascii="Times New Roman" w:hAnsi="Times New Roman" w:cs="Times New Roman"/>
        </w:rPr>
      </w:pPr>
      <w:r>
        <w:rPr>
          <w:rFonts w:ascii="Times New Roman" w:hAnsi="Times New Roman" w:cs="Times New Roman"/>
        </w:rPr>
        <w:t>Tyto nespecifikované lokality svým rozsahem a chara</w:t>
      </w:r>
      <w:r w:rsidR="00AE1A8A">
        <w:rPr>
          <w:rFonts w:ascii="Times New Roman" w:hAnsi="Times New Roman" w:cs="Times New Roman"/>
        </w:rPr>
        <w:t>kterem mohou zakládat rámec pro </w:t>
      </w:r>
      <w:r>
        <w:rPr>
          <w:rFonts w:ascii="Times New Roman" w:hAnsi="Times New Roman" w:cs="Times New Roman"/>
        </w:rPr>
        <w:t xml:space="preserve">realizaci záměrů uvedených v příloze č. 1 cit. </w:t>
      </w:r>
      <w:proofErr w:type="gramStart"/>
      <w:r>
        <w:rPr>
          <w:rFonts w:ascii="Times New Roman" w:hAnsi="Times New Roman" w:cs="Times New Roman"/>
        </w:rPr>
        <w:t>zákona</w:t>
      </w:r>
      <w:proofErr w:type="gramEnd"/>
      <w:r>
        <w:rPr>
          <w:rFonts w:ascii="Times New Roman" w:hAnsi="Times New Roman" w:cs="Times New Roman"/>
        </w:rPr>
        <w:t xml:space="preserve"> nebo mohou vyvolávat budoucí střety zájmů z hlediska vlivů na životní prostředí a veřejné zdraví v daném území. </w:t>
      </w:r>
    </w:p>
    <w:p w:rsidR="00977EB3" w:rsidRDefault="00977EB3" w:rsidP="00C80630">
      <w:pPr>
        <w:tabs>
          <w:tab w:val="left" w:pos="8460"/>
          <w:tab w:val="left" w:pos="8640"/>
        </w:tabs>
        <w:spacing w:after="0" w:line="240" w:lineRule="auto"/>
        <w:jc w:val="both"/>
        <w:rPr>
          <w:rFonts w:ascii="Times New Roman" w:hAnsi="Times New Roman" w:cs="Times New Roman"/>
        </w:rPr>
      </w:pPr>
    </w:p>
    <w:p w:rsidR="00977EB3" w:rsidRDefault="00977EB3" w:rsidP="00C80630">
      <w:pPr>
        <w:tabs>
          <w:tab w:val="left" w:pos="8460"/>
          <w:tab w:val="left" w:pos="8640"/>
        </w:tabs>
        <w:spacing w:after="0" w:line="240" w:lineRule="auto"/>
        <w:jc w:val="both"/>
        <w:rPr>
          <w:rFonts w:ascii="Times New Roman" w:hAnsi="Times New Roman" w:cs="Times New Roman"/>
        </w:rPr>
      </w:pPr>
      <w:r>
        <w:rPr>
          <w:rFonts w:ascii="Times New Roman" w:hAnsi="Times New Roman" w:cs="Times New Roman"/>
        </w:rPr>
        <w:t>V dokumentaci SEA se požaduje:</w:t>
      </w:r>
    </w:p>
    <w:p w:rsidR="001A205C" w:rsidRPr="007F0E7C" w:rsidRDefault="001A205C" w:rsidP="001A205C">
      <w:pPr>
        <w:numPr>
          <w:ilvl w:val="0"/>
          <w:numId w:val="8"/>
        </w:numPr>
        <w:spacing w:after="0" w:line="240" w:lineRule="auto"/>
        <w:ind w:left="357" w:hanging="357"/>
        <w:jc w:val="both"/>
        <w:rPr>
          <w:rFonts w:ascii="Times New Roman" w:hAnsi="Times New Roman"/>
          <w:color w:val="000000"/>
        </w:rPr>
      </w:pPr>
      <w:r>
        <w:rPr>
          <w:rFonts w:ascii="Times New Roman" w:hAnsi="Times New Roman"/>
          <w:color w:val="000000"/>
        </w:rPr>
        <w:t xml:space="preserve">zohlednit stanovisko orgánu ochrany přírody k návrhu zadání územního plánu Jesenice </w:t>
      </w:r>
      <w:proofErr w:type="gramStart"/>
      <w:r>
        <w:rPr>
          <w:rFonts w:ascii="Times New Roman" w:hAnsi="Times New Roman"/>
          <w:color w:val="000000"/>
        </w:rPr>
        <w:t>č.j.</w:t>
      </w:r>
      <w:proofErr w:type="gramEnd"/>
      <w:r>
        <w:rPr>
          <w:rFonts w:ascii="Times New Roman" w:hAnsi="Times New Roman"/>
          <w:color w:val="000000"/>
        </w:rPr>
        <w:t xml:space="preserve"> 049477/2015/KÚSK ze dne 17. 4. 2015, </w:t>
      </w:r>
    </w:p>
    <w:p w:rsidR="006A2C1A" w:rsidRPr="006A2C1A" w:rsidRDefault="006A2C1A" w:rsidP="00C80630">
      <w:pPr>
        <w:numPr>
          <w:ilvl w:val="0"/>
          <w:numId w:val="8"/>
        </w:numPr>
        <w:spacing w:after="0" w:line="240" w:lineRule="auto"/>
        <w:ind w:left="357" w:hanging="357"/>
        <w:jc w:val="both"/>
        <w:rPr>
          <w:rFonts w:ascii="Times New Roman" w:hAnsi="Times New Roman"/>
          <w:color w:val="000000"/>
        </w:rPr>
      </w:pPr>
      <w:r w:rsidRPr="006A2C1A">
        <w:rPr>
          <w:rFonts w:ascii="Times New Roman" w:hAnsi="Times New Roman"/>
          <w:color w:val="000000"/>
        </w:rPr>
        <w:t>zdůvodnit</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a</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posoudit</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účelnost</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plánovaného</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zastavění lok</w:t>
      </w:r>
      <w:r w:rsidR="00AE1A8A">
        <w:rPr>
          <w:rFonts w:ascii="Times New Roman" w:hAnsi="Times New Roman"/>
          <w:color w:val="000000"/>
        </w:rPr>
        <w:t>alit (účel ploch vymezených bez </w:t>
      </w:r>
      <w:r w:rsidRPr="006A2C1A">
        <w:rPr>
          <w:rFonts w:ascii="Times New Roman" w:hAnsi="Times New Roman"/>
          <w:color w:val="000000"/>
        </w:rPr>
        <w:t>návaznosti na zastavěné nebo zastavitelné území obce);</w:t>
      </w:r>
    </w:p>
    <w:p w:rsidR="006A2C1A" w:rsidRDefault="006A2C1A" w:rsidP="00C80630">
      <w:pPr>
        <w:numPr>
          <w:ilvl w:val="0"/>
          <w:numId w:val="8"/>
        </w:numPr>
        <w:spacing w:after="0" w:line="240" w:lineRule="auto"/>
        <w:ind w:left="357" w:hanging="357"/>
        <w:jc w:val="both"/>
        <w:rPr>
          <w:rFonts w:ascii="Times New Roman" w:hAnsi="Times New Roman"/>
          <w:color w:val="000000"/>
        </w:rPr>
      </w:pPr>
      <w:r w:rsidRPr="006A2C1A">
        <w:rPr>
          <w:rFonts w:ascii="Times New Roman" w:hAnsi="Times New Roman"/>
          <w:color w:val="000000"/>
        </w:rPr>
        <w:t>vyhodnotit a navrhnout vhodnou regulaci funkčníh</w:t>
      </w:r>
      <w:r w:rsidR="00AE1A8A">
        <w:rPr>
          <w:rFonts w:ascii="Times New Roman" w:hAnsi="Times New Roman"/>
          <w:color w:val="000000"/>
        </w:rPr>
        <w:t>o využití s důrazem kladeným na </w:t>
      </w:r>
      <w:r w:rsidRPr="006A2C1A">
        <w:rPr>
          <w:rFonts w:ascii="Times New Roman" w:hAnsi="Times New Roman"/>
          <w:color w:val="000000"/>
        </w:rPr>
        <w:t>ochranu veřejného zdraví a vš</w:t>
      </w:r>
      <w:r>
        <w:rPr>
          <w:rFonts w:ascii="Times New Roman" w:hAnsi="Times New Roman"/>
          <w:color w:val="000000"/>
        </w:rPr>
        <w:t>ech složek životního prostředí</w:t>
      </w:r>
    </w:p>
    <w:p w:rsidR="006A2C1A" w:rsidRPr="006A2C1A" w:rsidRDefault="006A2C1A" w:rsidP="00C80630">
      <w:pPr>
        <w:pStyle w:val="Odstavecseseznamem"/>
        <w:numPr>
          <w:ilvl w:val="0"/>
          <w:numId w:val="8"/>
        </w:numPr>
        <w:tabs>
          <w:tab w:val="left" w:pos="8460"/>
          <w:tab w:val="left" w:pos="8640"/>
        </w:tabs>
        <w:spacing w:after="0" w:line="240" w:lineRule="auto"/>
        <w:ind w:left="357" w:hanging="357"/>
        <w:jc w:val="both"/>
        <w:rPr>
          <w:rFonts w:ascii="Times New Roman" w:hAnsi="Times New Roman" w:cs="Times New Roman"/>
        </w:rPr>
      </w:pPr>
      <w:r>
        <w:rPr>
          <w:rFonts w:ascii="Times New Roman" w:hAnsi="Times New Roman" w:cs="Times New Roman"/>
        </w:rPr>
        <w:t>vyhodnotit možné střety zájmů sousedních ploch s rozdílným funkčním využitím,</w:t>
      </w:r>
    </w:p>
    <w:p w:rsidR="006A2C1A" w:rsidRPr="006A2C1A" w:rsidRDefault="006A2C1A" w:rsidP="00C80630">
      <w:pPr>
        <w:numPr>
          <w:ilvl w:val="0"/>
          <w:numId w:val="8"/>
        </w:numPr>
        <w:spacing w:after="0" w:line="240" w:lineRule="auto"/>
        <w:ind w:left="357" w:hanging="357"/>
        <w:jc w:val="both"/>
        <w:rPr>
          <w:rFonts w:ascii="Times New Roman" w:hAnsi="Times New Roman"/>
          <w:color w:val="000000"/>
        </w:rPr>
      </w:pPr>
      <w:r>
        <w:rPr>
          <w:rFonts w:ascii="Times New Roman" w:hAnsi="Times New Roman"/>
          <w:color w:val="000000"/>
        </w:rPr>
        <w:t>vyhodnotit vlivy</w:t>
      </w:r>
      <w:r w:rsidRPr="006A2C1A">
        <w:rPr>
          <w:rFonts w:ascii="Times New Roman" w:hAnsi="Times New Roman"/>
          <w:color w:val="000000"/>
        </w:rPr>
        <w:t xml:space="preserve"> navrhovaných </w:t>
      </w:r>
      <w:r>
        <w:rPr>
          <w:rFonts w:ascii="Times New Roman" w:hAnsi="Times New Roman"/>
          <w:color w:val="000000"/>
        </w:rPr>
        <w:t>ploch</w:t>
      </w:r>
      <w:r w:rsidRPr="006A2C1A">
        <w:rPr>
          <w:rFonts w:ascii="Times New Roman" w:hAnsi="Times New Roman"/>
          <w:color w:val="000000"/>
        </w:rPr>
        <w:t>,</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které</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mohou</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významným</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způsobem</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změnit</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stav</w:t>
      </w:r>
      <w:smartTag w:uri="urn:schemas-microsoft-com:office:smarttags" w:element="PersonName">
        <w:r w:rsidRPr="006A2C1A">
          <w:rPr>
            <w:rFonts w:ascii="Times New Roman" w:hAnsi="Times New Roman"/>
            <w:color w:val="000000"/>
          </w:rPr>
          <w:t xml:space="preserve"> </w:t>
        </w:r>
      </w:smartTag>
      <w:r w:rsidR="00AE1A8A">
        <w:rPr>
          <w:rFonts w:ascii="Times New Roman" w:hAnsi="Times New Roman"/>
          <w:color w:val="000000"/>
        </w:rPr>
        <w:t>a </w:t>
      </w:r>
      <w:r w:rsidRPr="006A2C1A">
        <w:rPr>
          <w:rFonts w:ascii="Times New Roman" w:hAnsi="Times New Roman"/>
          <w:color w:val="000000"/>
        </w:rPr>
        <w:t>kvalitu</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životního</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prostředí,</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je</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nutné</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 xml:space="preserve">zaměřit </w:t>
      </w:r>
      <w:r>
        <w:rPr>
          <w:rFonts w:ascii="Times New Roman" w:hAnsi="Times New Roman"/>
          <w:color w:val="000000"/>
        </w:rPr>
        <w:t xml:space="preserve">se nejen </w:t>
      </w:r>
      <w:r w:rsidRPr="006A2C1A">
        <w:rPr>
          <w:rFonts w:ascii="Times New Roman" w:hAnsi="Times New Roman"/>
          <w:color w:val="000000"/>
        </w:rPr>
        <w:t>na řešené</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území,</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ale</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i</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širší</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dotčené</w:t>
      </w:r>
      <w:smartTag w:uri="urn:schemas-microsoft-com:office:smarttags" w:element="PersonName">
        <w:r w:rsidRPr="006A2C1A">
          <w:rPr>
            <w:rFonts w:ascii="Times New Roman" w:hAnsi="Times New Roman"/>
            <w:color w:val="000000"/>
          </w:rPr>
          <w:t xml:space="preserve"> </w:t>
        </w:r>
      </w:smartTag>
      <w:r>
        <w:rPr>
          <w:rFonts w:ascii="Times New Roman" w:hAnsi="Times New Roman"/>
          <w:color w:val="000000"/>
        </w:rPr>
        <w:t>území,</w:t>
      </w:r>
    </w:p>
    <w:p w:rsidR="006A2C1A" w:rsidRPr="006A2C1A" w:rsidRDefault="006A2C1A" w:rsidP="00C80630">
      <w:pPr>
        <w:numPr>
          <w:ilvl w:val="0"/>
          <w:numId w:val="8"/>
        </w:numPr>
        <w:spacing w:after="0" w:line="240" w:lineRule="auto"/>
        <w:ind w:left="357" w:hanging="357"/>
        <w:jc w:val="both"/>
        <w:rPr>
          <w:rFonts w:ascii="Times New Roman" w:hAnsi="Times New Roman"/>
          <w:color w:val="000000"/>
        </w:rPr>
      </w:pPr>
      <w:r>
        <w:rPr>
          <w:rFonts w:ascii="Times New Roman" w:hAnsi="Times New Roman"/>
          <w:color w:val="000000"/>
        </w:rPr>
        <w:t>v</w:t>
      </w:r>
      <w:r w:rsidRPr="006A2C1A">
        <w:rPr>
          <w:rFonts w:ascii="Times New Roman" w:hAnsi="Times New Roman"/>
          <w:color w:val="000000"/>
        </w:rPr>
        <w:t>yhodnotit</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dopravní</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napojení</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nových</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rozvojových</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ploch</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a</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případné</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důsledky</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na</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stávající</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 xml:space="preserve">dopravní </w:t>
      </w:r>
      <w:r>
        <w:rPr>
          <w:rFonts w:ascii="Times New Roman" w:hAnsi="Times New Roman"/>
          <w:color w:val="000000"/>
        </w:rPr>
        <w:t xml:space="preserve">situaci v obci, </w:t>
      </w:r>
      <w:r>
        <w:rPr>
          <w:rFonts w:ascii="Times New Roman" w:hAnsi="Times New Roman" w:cs="Times New Roman"/>
          <w:color w:val="000000"/>
        </w:rPr>
        <w:t>současně z</w:t>
      </w:r>
      <w:r w:rsidRPr="00D44052">
        <w:rPr>
          <w:rFonts w:ascii="Times New Roman" w:hAnsi="Times New Roman" w:cs="Times New Roman"/>
          <w:color w:val="000000"/>
        </w:rPr>
        <w:t xml:space="preserve">hodnotit </w:t>
      </w:r>
      <w:r>
        <w:rPr>
          <w:rFonts w:ascii="Times New Roman" w:hAnsi="Times New Roman" w:cs="Times New Roman"/>
          <w:color w:val="000000"/>
        </w:rPr>
        <w:t xml:space="preserve">s tím související </w:t>
      </w:r>
      <w:r w:rsidRPr="00D44052">
        <w:rPr>
          <w:rFonts w:ascii="Times New Roman" w:hAnsi="Times New Roman" w:cs="Times New Roman"/>
          <w:color w:val="000000"/>
        </w:rPr>
        <w:t>dopravní zátěž a ovlivnění kvality ovzduší především vůči obytné z</w:t>
      </w:r>
      <w:r>
        <w:rPr>
          <w:rFonts w:ascii="Times New Roman" w:hAnsi="Times New Roman" w:cs="Times New Roman"/>
          <w:color w:val="000000"/>
        </w:rPr>
        <w:t xml:space="preserve">ástavbě </w:t>
      </w:r>
      <w:r w:rsidRPr="00D44052">
        <w:rPr>
          <w:rFonts w:ascii="Times New Roman" w:hAnsi="Times New Roman" w:cs="Times New Roman"/>
          <w:color w:val="000000"/>
        </w:rPr>
        <w:t xml:space="preserve">a </w:t>
      </w:r>
      <w:r>
        <w:rPr>
          <w:rFonts w:ascii="Times New Roman" w:hAnsi="Times New Roman" w:cs="Times New Roman"/>
          <w:color w:val="000000"/>
        </w:rPr>
        <w:t>narušení faktoru pohody bydlení,</w:t>
      </w:r>
    </w:p>
    <w:p w:rsidR="006A2C1A" w:rsidRPr="006A2C1A" w:rsidRDefault="006A2C1A" w:rsidP="00C80630">
      <w:pPr>
        <w:numPr>
          <w:ilvl w:val="0"/>
          <w:numId w:val="8"/>
        </w:numPr>
        <w:spacing w:after="0" w:line="240" w:lineRule="auto"/>
        <w:ind w:left="357" w:hanging="357"/>
        <w:jc w:val="both"/>
        <w:rPr>
          <w:rFonts w:ascii="Times New Roman" w:hAnsi="Times New Roman"/>
          <w:color w:val="000000"/>
        </w:rPr>
      </w:pPr>
      <w:r w:rsidRPr="006A2C1A">
        <w:rPr>
          <w:rFonts w:ascii="Times New Roman" w:hAnsi="Times New Roman"/>
          <w:color w:val="000000"/>
        </w:rPr>
        <w:t>navrhnout</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způsob</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odkanalizování</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a</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způsob</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zneškodňování</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odpadních</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vod</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z navržených</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rozvojových</w:t>
      </w:r>
      <w:smartTag w:uri="urn:schemas-microsoft-com:office:smarttags" w:element="PersonName">
        <w:r w:rsidRPr="006A2C1A">
          <w:rPr>
            <w:rFonts w:ascii="Times New Roman" w:hAnsi="Times New Roman"/>
            <w:color w:val="000000"/>
          </w:rPr>
          <w:t xml:space="preserve"> </w:t>
        </w:r>
      </w:smartTag>
      <w:r w:rsidR="007F0E7C">
        <w:rPr>
          <w:rFonts w:ascii="Times New Roman" w:hAnsi="Times New Roman"/>
          <w:color w:val="000000"/>
        </w:rPr>
        <w:t>ploch,</w:t>
      </w:r>
    </w:p>
    <w:p w:rsidR="006A2C1A" w:rsidRPr="006A2C1A" w:rsidRDefault="006A2C1A" w:rsidP="00C80630">
      <w:pPr>
        <w:numPr>
          <w:ilvl w:val="0"/>
          <w:numId w:val="8"/>
        </w:numPr>
        <w:spacing w:after="0" w:line="240" w:lineRule="auto"/>
        <w:ind w:left="357" w:hanging="357"/>
        <w:jc w:val="both"/>
        <w:rPr>
          <w:rFonts w:ascii="Times New Roman" w:hAnsi="Times New Roman"/>
          <w:color w:val="000000"/>
        </w:rPr>
      </w:pPr>
      <w:r w:rsidRPr="006A2C1A">
        <w:rPr>
          <w:rFonts w:ascii="Times New Roman" w:hAnsi="Times New Roman"/>
          <w:color w:val="000000"/>
        </w:rPr>
        <w:t>vyhodnotit</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vliv</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na</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podzemní</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a</w:t>
      </w:r>
      <w:smartTag w:uri="urn:schemas-microsoft-com:office:smarttags" w:element="PersonName">
        <w:r w:rsidRPr="006A2C1A">
          <w:rPr>
            <w:rFonts w:ascii="Times New Roman" w:hAnsi="Times New Roman"/>
            <w:color w:val="000000"/>
          </w:rPr>
          <w:t xml:space="preserve"> </w:t>
        </w:r>
      </w:smartTag>
      <w:r w:rsidRPr="006A2C1A">
        <w:rPr>
          <w:rFonts w:ascii="Times New Roman" w:hAnsi="Times New Roman"/>
          <w:color w:val="000000"/>
        </w:rPr>
        <w:t>povrchové</w:t>
      </w:r>
      <w:smartTag w:uri="urn:schemas-microsoft-com:office:smarttags" w:element="PersonName">
        <w:r w:rsidRPr="006A2C1A">
          <w:rPr>
            <w:rFonts w:ascii="Times New Roman" w:hAnsi="Times New Roman"/>
            <w:color w:val="000000"/>
          </w:rPr>
          <w:t xml:space="preserve"> </w:t>
        </w:r>
      </w:smartTag>
      <w:r w:rsidR="007F0E7C">
        <w:rPr>
          <w:rFonts w:ascii="Times New Roman" w:hAnsi="Times New Roman"/>
          <w:color w:val="000000"/>
        </w:rPr>
        <w:t>vody,</w:t>
      </w:r>
    </w:p>
    <w:p w:rsidR="00977EB3" w:rsidRDefault="006A2C1A" w:rsidP="00C80630">
      <w:pPr>
        <w:numPr>
          <w:ilvl w:val="0"/>
          <w:numId w:val="8"/>
        </w:numPr>
        <w:spacing w:after="0" w:line="240" w:lineRule="auto"/>
        <w:ind w:left="357" w:hanging="357"/>
        <w:jc w:val="both"/>
        <w:rPr>
          <w:rFonts w:ascii="Times New Roman" w:hAnsi="Times New Roman"/>
          <w:color w:val="000000"/>
        </w:rPr>
      </w:pPr>
      <w:r w:rsidRPr="006A2C1A">
        <w:rPr>
          <w:rFonts w:ascii="Times New Roman" w:hAnsi="Times New Roman"/>
          <w:color w:val="000000"/>
        </w:rPr>
        <w:t xml:space="preserve">vyhodnotit vlivy z hlediska změn v uspořádání krajiny </w:t>
      </w:r>
      <w:r w:rsidR="007F0E7C">
        <w:rPr>
          <w:rFonts w:ascii="Times New Roman" w:hAnsi="Times New Roman"/>
          <w:color w:val="000000"/>
        </w:rPr>
        <w:t>i</w:t>
      </w:r>
      <w:r w:rsidRPr="006A2C1A">
        <w:rPr>
          <w:rFonts w:ascii="Times New Roman" w:hAnsi="Times New Roman"/>
          <w:color w:val="000000"/>
        </w:rPr>
        <w:t xml:space="preserve"> sídla a vliv na krajinný ráz</w:t>
      </w:r>
      <w:r w:rsidR="001A205C">
        <w:rPr>
          <w:rFonts w:ascii="Times New Roman" w:hAnsi="Times New Roman"/>
          <w:color w:val="000000"/>
        </w:rPr>
        <w:t>,</w:t>
      </w:r>
    </w:p>
    <w:p w:rsidR="00977EB3" w:rsidRPr="00D44052" w:rsidRDefault="001A205C" w:rsidP="00C80630">
      <w:pPr>
        <w:pStyle w:val="Odstavecseseznamem"/>
        <w:numPr>
          <w:ilvl w:val="0"/>
          <w:numId w:val="5"/>
        </w:numPr>
        <w:tabs>
          <w:tab w:val="left" w:pos="8460"/>
          <w:tab w:val="left" w:pos="8640"/>
        </w:tabs>
        <w:spacing w:after="0" w:line="240" w:lineRule="auto"/>
        <w:ind w:left="357" w:hanging="357"/>
        <w:jc w:val="both"/>
        <w:rPr>
          <w:rFonts w:ascii="Times New Roman" w:hAnsi="Times New Roman" w:cs="Times New Roman"/>
        </w:rPr>
      </w:pPr>
      <w:r>
        <w:rPr>
          <w:rFonts w:ascii="Times New Roman" w:hAnsi="Times New Roman" w:cs="Times New Roman"/>
        </w:rPr>
        <w:t>p</w:t>
      </w:r>
      <w:r w:rsidR="00977EB3">
        <w:rPr>
          <w:rFonts w:ascii="Times New Roman" w:hAnsi="Times New Roman" w:cs="Times New Roman"/>
        </w:rPr>
        <w:t>orovnat</w:t>
      </w:r>
      <w:r w:rsidR="00977EB3" w:rsidRPr="0041216E">
        <w:rPr>
          <w:rFonts w:ascii="Times New Roman" w:hAnsi="Times New Roman" w:cs="Times New Roman"/>
        </w:rPr>
        <w:t xml:space="preserve"> so</w:t>
      </w:r>
      <w:r w:rsidR="00F25863">
        <w:rPr>
          <w:rFonts w:ascii="Times New Roman" w:hAnsi="Times New Roman" w:cs="Times New Roman"/>
        </w:rPr>
        <w:t xml:space="preserve">ulad navržených funkčních ploch </w:t>
      </w:r>
      <w:r w:rsidR="00977EB3" w:rsidRPr="0041216E">
        <w:rPr>
          <w:rFonts w:ascii="Times New Roman" w:hAnsi="Times New Roman" w:cs="Times New Roman"/>
        </w:rPr>
        <w:t>s</w:t>
      </w:r>
      <w:r w:rsidR="00977EB3">
        <w:rPr>
          <w:rFonts w:ascii="Times New Roman" w:hAnsi="Times New Roman" w:cs="Times New Roman"/>
        </w:rPr>
        <w:t> již existujícími koncepčními a </w:t>
      </w:r>
      <w:r w:rsidR="00977EB3" w:rsidRPr="0041216E">
        <w:rPr>
          <w:rFonts w:ascii="Times New Roman" w:hAnsi="Times New Roman" w:cs="Times New Roman"/>
        </w:rPr>
        <w:t>strategickými materiály vztahujícími se k danému území</w:t>
      </w:r>
      <w:r>
        <w:rPr>
          <w:rFonts w:ascii="Times New Roman" w:hAnsi="Times New Roman" w:cs="Times New Roman"/>
        </w:rPr>
        <w:t>,</w:t>
      </w:r>
    </w:p>
    <w:p w:rsidR="00977EB3" w:rsidRPr="004C4F59" w:rsidRDefault="001A205C" w:rsidP="00C80630">
      <w:pPr>
        <w:pStyle w:val="Odstavecseseznamem"/>
        <w:numPr>
          <w:ilvl w:val="0"/>
          <w:numId w:val="5"/>
        </w:numPr>
        <w:tabs>
          <w:tab w:val="left" w:pos="8460"/>
          <w:tab w:val="left" w:pos="8640"/>
        </w:tabs>
        <w:spacing w:after="0" w:line="240" w:lineRule="auto"/>
        <w:ind w:left="357" w:hanging="357"/>
        <w:jc w:val="both"/>
        <w:rPr>
          <w:rFonts w:ascii="Times New Roman" w:hAnsi="Times New Roman" w:cs="Times New Roman"/>
        </w:rPr>
      </w:pPr>
      <w:r>
        <w:rPr>
          <w:rFonts w:ascii="Times New Roman" w:hAnsi="Times New Roman" w:cs="Times New Roman"/>
        </w:rPr>
        <w:t>s</w:t>
      </w:r>
      <w:r w:rsidR="00977EB3">
        <w:rPr>
          <w:rFonts w:ascii="Times New Roman" w:hAnsi="Times New Roman" w:cs="Times New Roman"/>
        </w:rPr>
        <w:t>tanovit za jakých podmínek jsou zjištěné vlivy přípustné, příp. navrhnout kompenzační opatření, která by mohla negativní vlivy zm</w:t>
      </w:r>
      <w:r>
        <w:rPr>
          <w:rFonts w:ascii="Times New Roman" w:hAnsi="Times New Roman" w:cs="Times New Roman"/>
        </w:rPr>
        <w:t>írnit nebo zcela eliminovat,</w:t>
      </w:r>
      <w:r w:rsidR="00977EB3">
        <w:rPr>
          <w:rFonts w:ascii="Times New Roman" w:hAnsi="Times New Roman" w:cs="Times New Roman"/>
        </w:rPr>
        <w:t xml:space="preserve"> </w:t>
      </w:r>
    </w:p>
    <w:p w:rsidR="00977EB3" w:rsidRPr="0041216E" w:rsidRDefault="001A205C" w:rsidP="00C80630">
      <w:pPr>
        <w:pStyle w:val="Odstavecseseznamem"/>
        <w:numPr>
          <w:ilvl w:val="0"/>
          <w:numId w:val="5"/>
        </w:numPr>
        <w:tabs>
          <w:tab w:val="left" w:pos="8460"/>
          <w:tab w:val="left" w:pos="8640"/>
        </w:tabs>
        <w:spacing w:after="0" w:line="240" w:lineRule="auto"/>
        <w:ind w:left="357" w:hanging="357"/>
        <w:jc w:val="both"/>
        <w:rPr>
          <w:rFonts w:ascii="Times New Roman" w:hAnsi="Times New Roman" w:cs="Times New Roman"/>
        </w:rPr>
      </w:pPr>
      <w:r>
        <w:rPr>
          <w:rFonts w:ascii="Times New Roman" w:hAnsi="Times New Roman" w:cs="Times New Roman"/>
        </w:rPr>
        <w:t>vypracovat</w:t>
      </w:r>
      <w:r w:rsidR="00977EB3" w:rsidRPr="004C4F59">
        <w:rPr>
          <w:rFonts w:ascii="Times New Roman" w:hAnsi="Times New Roman" w:cs="Times New Roman"/>
        </w:rPr>
        <w:t xml:space="preserve"> kapitol</w:t>
      </w:r>
      <w:r>
        <w:rPr>
          <w:rFonts w:ascii="Times New Roman" w:hAnsi="Times New Roman" w:cs="Times New Roman"/>
        </w:rPr>
        <w:t>u</w:t>
      </w:r>
      <w:r w:rsidR="00977EB3" w:rsidRPr="004C4F59">
        <w:rPr>
          <w:rFonts w:ascii="Times New Roman" w:hAnsi="Times New Roman" w:cs="Times New Roman"/>
        </w:rPr>
        <w:t xml:space="preserve"> závěry a doporučení včetně návrhu stanoviska dotčeného orgánu s uvedením zejména jasných výroků, zda lze z hlediska negativních vlivů na životní prostředí s lokalitou souhlasit, souhlasit s podmínkami vč. jejich upřesnění, nebo nesouhlasit.</w:t>
      </w:r>
    </w:p>
    <w:p w:rsidR="00817F2C" w:rsidRPr="003B1579" w:rsidRDefault="00817F2C" w:rsidP="00C80630">
      <w:pPr>
        <w:tabs>
          <w:tab w:val="left" w:pos="8460"/>
          <w:tab w:val="left" w:pos="8640"/>
        </w:tabs>
        <w:spacing w:after="0" w:line="240" w:lineRule="auto"/>
        <w:jc w:val="both"/>
        <w:rPr>
          <w:rFonts w:ascii="Times New Roman" w:hAnsi="Times New Roman" w:cs="Times New Roman"/>
        </w:rPr>
      </w:pPr>
    </w:p>
    <w:p w:rsidR="00B80894" w:rsidRDefault="00AB6B94" w:rsidP="00C80630">
      <w:pPr>
        <w:spacing w:after="0" w:line="240" w:lineRule="auto"/>
        <w:jc w:val="both"/>
        <w:rPr>
          <w:rFonts w:ascii="Times New Roman" w:hAnsi="Times New Roman" w:cs="Times New Roman"/>
        </w:rPr>
      </w:pPr>
      <w:r>
        <w:rPr>
          <w:rFonts w:ascii="Times New Roman" w:hAnsi="Times New Roman" w:cs="Times New Roman"/>
        </w:rPr>
        <w:t xml:space="preserve">Příslušný úřad dále upozorňuje na </w:t>
      </w:r>
      <w:proofErr w:type="spellStart"/>
      <w:r>
        <w:rPr>
          <w:rFonts w:ascii="Times New Roman" w:hAnsi="Times New Roman" w:cs="Times New Roman"/>
        </w:rPr>
        <w:t>ust</w:t>
      </w:r>
      <w:proofErr w:type="spellEnd"/>
      <w:r>
        <w:rPr>
          <w:rFonts w:ascii="Times New Roman" w:hAnsi="Times New Roman" w:cs="Times New Roman"/>
        </w:rPr>
        <w:t xml:space="preserve">. § 10i odst. 3 cit. </w:t>
      </w:r>
      <w:proofErr w:type="gramStart"/>
      <w:r>
        <w:rPr>
          <w:rFonts w:ascii="Times New Roman" w:hAnsi="Times New Roman" w:cs="Times New Roman"/>
        </w:rPr>
        <w:t>zákona</w:t>
      </w:r>
      <w:proofErr w:type="gramEnd"/>
      <w:r>
        <w:rPr>
          <w:rFonts w:ascii="Times New Roman" w:hAnsi="Times New Roman" w:cs="Times New Roman"/>
        </w:rPr>
        <w:t>, podle kterého může být zpracovatelem dokumentace pouze osoba k tomu oprávněná dle § 19 cit. zákona.</w:t>
      </w:r>
    </w:p>
    <w:p w:rsidR="00AB6B94" w:rsidRPr="00020D30" w:rsidRDefault="00AB6B94" w:rsidP="00C80630">
      <w:pPr>
        <w:spacing w:after="0" w:line="240" w:lineRule="auto"/>
        <w:jc w:val="both"/>
        <w:rPr>
          <w:rFonts w:ascii="Times New Roman" w:hAnsi="Times New Roman" w:cs="Times New Roman"/>
          <w:b/>
        </w:rPr>
      </w:pPr>
      <w:r>
        <w:rPr>
          <w:rFonts w:ascii="Times New Roman" w:hAnsi="Times New Roman" w:cs="Times New Roman"/>
          <w:b/>
        </w:rPr>
        <w:t xml:space="preserve">Pro účely vydání stanoviska podle § 22 písm. e) cit. </w:t>
      </w:r>
      <w:proofErr w:type="gramStart"/>
      <w:r>
        <w:rPr>
          <w:rFonts w:ascii="Times New Roman" w:hAnsi="Times New Roman" w:cs="Times New Roman"/>
          <w:b/>
        </w:rPr>
        <w:t>zákona</w:t>
      </w:r>
      <w:proofErr w:type="gramEnd"/>
      <w:r>
        <w:rPr>
          <w:rFonts w:ascii="Times New Roman" w:hAnsi="Times New Roman" w:cs="Times New Roman"/>
          <w:b/>
        </w:rPr>
        <w:t xml:space="preserve"> příslušný úřad požaduje předložit návrh územního plánu </w:t>
      </w:r>
      <w:r w:rsidR="00F25863">
        <w:rPr>
          <w:rFonts w:ascii="Times New Roman" w:hAnsi="Times New Roman" w:cs="Times New Roman"/>
          <w:b/>
        </w:rPr>
        <w:t>Jesenice</w:t>
      </w:r>
      <w:r>
        <w:rPr>
          <w:rFonts w:ascii="Times New Roman" w:hAnsi="Times New Roman" w:cs="Times New Roman"/>
          <w:b/>
        </w:rPr>
        <w:t xml:space="preserve"> včetně dokumentace SEA v rozsahu přílohy stavebního zákona, jež je součástí vyhodnocení vlivů územního plánu na udržitelný rozvoj území po obsahové stránce zpracovaný v</w:t>
      </w:r>
      <w:r w:rsidR="00644318">
        <w:rPr>
          <w:rFonts w:ascii="Times New Roman" w:hAnsi="Times New Roman" w:cs="Times New Roman"/>
          <w:b/>
        </w:rPr>
        <w:t> souladu se stavebním zákonem a </w:t>
      </w:r>
      <w:r>
        <w:rPr>
          <w:rFonts w:ascii="Times New Roman" w:hAnsi="Times New Roman" w:cs="Times New Roman"/>
          <w:b/>
        </w:rPr>
        <w:t xml:space="preserve">platnými prováděcími předpisy. </w:t>
      </w:r>
    </w:p>
    <w:p w:rsidR="00B05AB4" w:rsidRPr="000E115C" w:rsidRDefault="00B05AB4" w:rsidP="00C80630">
      <w:pPr>
        <w:spacing w:after="0" w:line="240" w:lineRule="auto"/>
        <w:jc w:val="both"/>
        <w:rPr>
          <w:rFonts w:ascii="Times New Roman" w:hAnsi="Times New Roman" w:cs="Times New Roman"/>
          <w:color w:val="0000FF"/>
        </w:rPr>
      </w:pPr>
    </w:p>
    <w:p w:rsidR="00B05AB4" w:rsidRPr="00B63342" w:rsidRDefault="000E115C" w:rsidP="00B63342">
      <w:pPr>
        <w:tabs>
          <w:tab w:val="left" w:pos="8460"/>
          <w:tab w:val="left" w:pos="8640"/>
        </w:tabs>
        <w:spacing w:after="0" w:line="240" w:lineRule="auto"/>
        <w:jc w:val="both"/>
        <w:rPr>
          <w:rFonts w:ascii="Times New Roman" w:hAnsi="Times New Roman" w:cs="Times New Roman"/>
          <w:color w:val="000000"/>
        </w:rPr>
      </w:pPr>
      <w:r w:rsidRPr="000E115C">
        <w:rPr>
          <w:rFonts w:ascii="Times New Roman" w:hAnsi="Times New Roman" w:cs="Times New Roman"/>
          <w:color w:val="000000"/>
        </w:rPr>
        <w:t xml:space="preserve">Zpracovala: </w:t>
      </w:r>
      <w:r w:rsidR="00B63342">
        <w:rPr>
          <w:rFonts w:ascii="Times New Roman" w:hAnsi="Times New Roman" w:cs="Times New Roman"/>
          <w:color w:val="000000"/>
        </w:rPr>
        <w:t xml:space="preserve">Ing. L. </w:t>
      </w:r>
      <w:proofErr w:type="spellStart"/>
      <w:r w:rsidR="00B63342">
        <w:rPr>
          <w:rFonts w:ascii="Times New Roman" w:hAnsi="Times New Roman" w:cs="Times New Roman"/>
          <w:color w:val="000000"/>
        </w:rPr>
        <w:t>Vrňatová</w:t>
      </w:r>
      <w:proofErr w:type="spellEnd"/>
      <w:r w:rsidR="00B63342">
        <w:rPr>
          <w:rFonts w:ascii="Times New Roman" w:hAnsi="Times New Roman" w:cs="Times New Roman"/>
          <w:color w:val="000000"/>
        </w:rPr>
        <w:t>, l. 860</w:t>
      </w:r>
    </w:p>
    <w:p w:rsidR="000E115C" w:rsidRDefault="000E115C" w:rsidP="00C80630">
      <w:pPr>
        <w:tabs>
          <w:tab w:val="left" w:pos="8640"/>
        </w:tabs>
        <w:spacing w:after="0" w:line="240" w:lineRule="auto"/>
        <w:ind w:left="3780"/>
        <w:jc w:val="center"/>
      </w:pPr>
    </w:p>
    <w:p w:rsidR="000E115C" w:rsidRDefault="000E115C" w:rsidP="00C80630">
      <w:pPr>
        <w:tabs>
          <w:tab w:val="left" w:pos="8640"/>
        </w:tabs>
        <w:spacing w:after="0" w:line="240" w:lineRule="auto"/>
        <w:ind w:left="3780"/>
        <w:jc w:val="center"/>
        <w:rPr>
          <w:rFonts w:ascii="Times New Roman" w:hAnsi="Times New Roman" w:cs="Times New Roman"/>
        </w:rPr>
      </w:pPr>
    </w:p>
    <w:p w:rsidR="00B63342" w:rsidRPr="000E115C" w:rsidRDefault="00B63342" w:rsidP="00C80630">
      <w:pPr>
        <w:tabs>
          <w:tab w:val="left" w:pos="8640"/>
        </w:tabs>
        <w:spacing w:after="0" w:line="240" w:lineRule="auto"/>
        <w:ind w:left="3780"/>
        <w:jc w:val="center"/>
        <w:rPr>
          <w:rFonts w:ascii="Times New Roman" w:hAnsi="Times New Roman" w:cs="Times New Roman"/>
        </w:rPr>
      </w:pPr>
    </w:p>
    <w:p w:rsidR="000E115C" w:rsidRPr="008D78CD" w:rsidRDefault="000E115C" w:rsidP="00C80630">
      <w:pPr>
        <w:tabs>
          <w:tab w:val="left" w:pos="8640"/>
        </w:tabs>
        <w:spacing w:after="0" w:line="240" w:lineRule="auto"/>
        <w:ind w:left="3780"/>
        <w:jc w:val="center"/>
        <w:rPr>
          <w:rFonts w:ascii="Times New Roman" w:hAnsi="Times New Roman" w:cs="Times New Roman"/>
        </w:rPr>
      </w:pPr>
      <w:r w:rsidRPr="008D78CD">
        <w:rPr>
          <w:rFonts w:ascii="Times New Roman" w:hAnsi="Times New Roman" w:cs="Times New Roman"/>
        </w:rPr>
        <w:t xml:space="preserve">Mgr. Robert </w:t>
      </w:r>
      <w:proofErr w:type="spellStart"/>
      <w:r w:rsidRPr="008D78CD">
        <w:rPr>
          <w:rFonts w:ascii="Times New Roman" w:hAnsi="Times New Roman" w:cs="Times New Roman"/>
        </w:rPr>
        <w:t>Georgiev</w:t>
      </w:r>
      <w:proofErr w:type="spellEnd"/>
    </w:p>
    <w:p w:rsidR="00C708DF" w:rsidRPr="008D78CD" w:rsidRDefault="000E115C" w:rsidP="00C80630">
      <w:pPr>
        <w:tabs>
          <w:tab w:val="left" w:pos="8640"/>
        </w:tabs>
        <w:spacing w:after="0" w:line="240" w:lineRule="auto"/>
        <w:ind w:left="3780"/>
        <w:jc w:val="center"/>
        <w:rPr>
          <w:rFonts w:ascii="Times New Roman" w:hAnsi="Times New Roman" w:cs="Times New Roman"/>
        </w:rPr>
      </w:pPr>
      <w:r w:rsidRPr="008D78CD">
        <w:rPr>
          <w:rFonts w:ascii="Times New Roman" w:hAnsi="Times New Roman" w:cs="Times New Roman"/>
        </w:rPr>
        <w:t>ředitel Krajského úřadu Středočeského kraje</w:t>
      </w:r>
    </w:p>
    <w:sectPr w:rsidR="00C708DF" w:rsidRPr="008D78CD" w:rsidSect="00B63342">
      <w:headerReference w:type="default" r:id="rId9"/>
      <w:headerReference w:type="first" r:id="rId10"/>
      <w:footerReference w:type="first" r:id="rId11"/>
      <w:pgSz w:w="11906" w:h="16838"/>
      <w:pgMar w:top="1247" w:right="1701" w:bottom="1531"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E7" w:rsidRDefault="00A972E7" w:rsidP="00DA6624">
      <w:pPr>
        <w:spacing w:after="0" w:line="240" w:lineRule="auto"/>
      </w:pPr>
      <w:r>
        <w:separator/>
      </w:r>
    </w:p>
  </w:endnote>
  <w:endnote w:type="continuationSeparator" w:id="0">
    <w:p w:rsidR="00A972E7" w:rsidRDefault="00A972E7" w:rsidP="00DA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B2" w:rsidRPr="005310A3" w:rsidRDefault="00A004B2" w:rsidP="00A004B2">
    <w:pPr>
      <w:pStyle w:val="Zpat"/>
      <w:rPr>
        <w:rFonts w:ascii="Times New Roman" w:hAnsi="Times New Roman" w:cs="Times New Roman"/>
        <w:sz w:val="18"/>
        <w:szCs w:val="18"/>
      </w:rPr>
    </w:pPr>
    <w:r w:rsidRPr="005310A3">
      <w:rPr>
        <w:rFonts w:ascii="Times New Roman" w:hAnsi="Times New Roman" w:cs="Times New Roman"/>
        <w:sz w:val="18"/>
        <w:szCs w:val="18"/>
      </w:rPr>
      <w:t>Zborovská 11  1</w:t>
    </w:r>
    <w:r w:rsidR="00AC19BE">
      <w:rPr>
        <w:rFonts w:ascii="Times New Roman" w:hAnsi="Times New Roman" w:cs="Times New Roman"/>
        <w:sz w:val="18"/>
        <w:szCs w:val="18"/>
      </w:rPr>
      <w:t xml:space="preserve">50 21 </w:t>
    </w:r>
    <w:proofErr w:type="gramStart"/>
    <w:r w:rsidR="00AC19BE">
      <w:rPr>
        <w:rFonts w:ascii="Times New Roman" w:hAnsi="Times New Roman" w:cs="Times New Roman"/>
        <w:sz w:val="18"/>
        <w:szCs w:val="18"/>
      </w:rPr>
      <w:t xml:space="preserve">Praha 5    </w:t>
    </w:r>
    <w:r>
      <w:rPr>
        <w:rFonts w:ascii="Times New Roman" w:hAnsi="Times New Roman" w:cs="Times New Roman"/>
        <w:sz w:val="18"/>
        <w:szCs w:val="18"/>
      </w:rPr>
      <w:t>tel.</w:t>
    </w:r>
    <w:proofErr w:type="gramEnd"/>
    <w:r>
      <w:rPr>
        <w:rFonts w:ascii="Times New Roman" w:hAnsi="Times New Roman" w:cs="Times New Roman"/>
        <w:sz w:val="18"/>
        <w:szCs w:val="18"/>
      </w:rPr>
      <w:t>: 257 280 860</w:t>
    </w:r>
    <w:r w:rsidRPr="005310A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310A3">
      <w:rPr>
        <w:rFonts w:ascii="Times New Roman" w:hAnsi="Times New Roman" w:cs="Times New Roman"/>
        <w:sz w:val="18"/>
        <w:szCs w:val="18"/>
      </w:rPr>
      <w:t xml:space="preserve">fax: 257 280 170  </w:t>
    </w:r>
    <w:r>
      <w:rPr>
        <w:rFonts w:ascii="Times New Roman" w:hAnsi="Times New Roman" w:cs="Times New Roman"/>
        <w:sz w:val="18"/>
        <w:szCs w:val="18"/>
      </w:rPr>
      <w:t xml:space="preserve"> </w:t>
    </w:r>
    <w:r w:rsidRPr="005310A3">
      <w:rPr>
        <w:rFonts w:ascii="Times New Roman" w:hAnsi="Times New Roman" w:cs="Times New Roman"/>
        <w:sz w:val="18"/>
        <w:szCs w:val="18"/>
      </w:rPr>
      <w:t xml:space="preserve"> </w:t>
    </w:r>
    <w:r>
      <w:rPr>
        <w:rFonts w:ascii="Times New Roman" w:hAnsi="Times New Roman" w:cs="Times New Roman"/>
        <w:sz w:val="18"/>
        <w:szCs w:val="18"/>
      </w:rPr>
      <w:t>vrnatova</w:t>
    </w:r>
    <w:r w:rsidRPr="005310A3">
      <w:rPr>
        <w:rFonts w:ascii="Times New Roman" w:hAnsi="Times New Roman" w:cs="Times New Roman"/>
        <w:sz w:val="18"/>
        <w:szCs w:val="18"/>
      </w:rPr>
      <w:t xml:space="preserve">@kr-s.cz </w:t>
    </w:r>
    <w:r>
      <w:rPr>
        <w:rFonts w:ascii="Times New Roman" w:hAnsi="Times New Roman" w:cs="Times New Roman"/>
        <w:sz w:val="18"/>
        <w:szCs w:val="18"/>
      </w:rPr>
      <w:t xml:space="preserve"> </w:t>
    </w:r>
    <w:r w:rsidR="00AC19BE">
      <w:rPr>
        <w:rFonts w:ascii="Times New Roman" w:hAnsi="Times New Roman" w:cs="Times New Roman"/>
        <w:sz w:val="18"/>
        <w:szCs w:val="18"/>
      </w:rPr>
      <w:t xml:space="preserve">  </w:t>
    </w:r>
    <w:r w:rsidRPr="005310A3">
      <w:rPr>
        <w:rFonts w:ascii="Times New Roman" w:hAnsi="Times New Roman" w:cs="Times New Roman"/>
        <w:sz w:val="18"/>
        <w:szCs w:val="18"/>
      </w:rPr>
      <w:t>www.kr-stredocesky.cz</w:t>
    </w:r>
  </w:p>
  <w:p w:rsidR="00A004B2" w:rsidRDefault="00A004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E7" w:rsidRDefault="00A972E7" w:rsidP="00DA6624">
      <w:pPr>
        <w:spacing w:after="0" w:line="240" w:lineRule="auto"/>
      </w:pPr>
      <w:r>
        <w:separator/>
      </w:r>
    </w:p>
  </w:footnote>
  <w:footnote w:type="continuationSeparator" w:id="0">
    <w:p w:rsidR="00A972E7" w:rsidRDefault="00A972E7" w:rsidP="00DA6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66" w:rsidRPr="004E6B66" w:rsidRDefault="004E6B66" w:rsidP="004E6B66">
    <w:pPr>
      <w:pStyle w:val="Zhlav"/>
      <w:ind w:right="72"/>
      <w:jc w:val="right"/>
      <w:rPr>
        <w:rFonts w:ascii="Times New Roman" w:eastAsia="Times New Roman" w:hAnsi="Times New Roman" w:cs="Times New Roman"/>
        <w:szCs w:val="24"/>
        <w:lang w:eastAsia="cs-CZ"/>
      </w:rPr>
    </w:pPr>
    <w:r w:rsidRPr="004E6B66">
      <w:rPr>
        <w:rFonts w:ascii="Times New Roman" w:eastAsia="Times New Roman" w:hAnsi="Times New Roman" w:cs="Times New Roman"/>
        <w:szCs w:val="24"/>
        <w:lang w:eastAsia="cs-CZ"/>
      </w:rPr>
      <w:t xml:space="preserve">strana </w:t>
    </w:r>
    <w:r w:rsidRPr="004E6B66">
      <w:rPr>
        <w:rFonts w:ascii="Times New Roman" w:eastAsia="Times New Roman" w:hAnsi="Times New Roman" w:cs="Times New Roman"/>
        <w:szCs w:val="24"/>
        <w:lang w:eastAsia="cs-CZ"/>
      </w:rPr>
      <w:fldChar w:fldCharType="begin"/>
    </w:r>
    <w:r w:rsidRPr="004E6B66">
      <w:rPr>
        <w:rFonts w:ascii="Times New Roman" w:eastAsia="Times New Roman" w:hAnsi="Times New Roman" w:cs="Times New Roman"/>
        <w:szCs w:val="24"/>
        <w:lang w:eastAsia="cs-CZ"/>
      </w:rPr>
      <w:instrText xml:space="preserve"> PAGE </w:instrText>
    </w:r>
    <w:r w:rsidRPr="004E6B66">
      <w:rPr>
        <w:rFonts w:ascii="Times New Roman" w:eastAsia="Times New Roman" w:hAnsi="Times New Roman" w:cs="Times New Roman"/>
        <w:szCs w:val="24"/>
        <w:lang w:eastAsia="cs-CZ"/>
      </w:rPr>
      <w:fldChar w:fldCharType="separate"/>
    </w:r>
    <w:r w:rsidR="001A0856">
      <w:rPr>
        <w:rFonts w:ascii="Times New Roman" w:eastAsia="Times New Roman" w:hAnsi="Times New Roman" w:cs="Times New Roman"/>
        <w:noProof/>
        <w:szCs w:val="24"/>
        <w:lang w:eastAsia="cs-CZ"/>
      </w:rPr>
      <w:t>2</w:t>
    </w:r>
    <w:r w:rsidRPr="004E6B66">
      <w:rPr>
        <w:rFonts w:ascii="Times New Roman" w:eastAsia="Times New Roman" w:hAnsi="Times New Roman" w:cs="Times New Roman"/>
        <w:szCs w:val="24"/>
        <w:lang w:eastAsia="cs-CZ"/>
      </w:rPr>
      <w:fldChar w:fldCharType="end"/>
    </w:r>
    <w:r w:rsidRPr="004E6B66">
      <w:rPr>
        <w:rFonts w:ascii="Times New Roman" w:eastAsia="Times New Roman" w:hAnsi="Times New Roman" w:cs="Times New Roman"/>
        <w:szCs w:val="24"/>
        <w:lang w:eastAsia="cs-CZ"/>
      </w:rPr>
      <w:t xml:space="preserve"> / </w:t>
    </w:r>
    <w:r w:rsidRPr="004E6B66">
      <w:rPr>
        <w:rFonts w:ascii="Times New Roman" w:eastAsia="Times New Roman" w:hAnsi="Times New Roman" w:cs="Times New Roman"/>
        <w:szCs w:val="24"/>
        <w:lang w:eastAsia="cs-CZ"/>
      </w:rPr>
      <w:fldChar w:fldCharType="begin"/>
    </w:r>
    <w:r w:rsidRPr="004E6B66">
      <w:rPr>
        <w:rFonts w:ascii="Times New Roman" w:eastAsia="Times New Roman" w:hAnsi="Times New Roman" w:cs="Times New Roman"/>
        <w:szCs w:val="24"/>
        <w:lang w:eastAsia="cs-CZ"/>
      </w:rPr>
      <w:instrText xml:space="preserve"> NUMPAGES </w:instrText>
    </w:r>
    <w:r w:rsidRPr="004E6B66">
      <w:rPr>
        <w:rFonts w:ascii="Times New Roman" w:eastAsia="Times New Roman" w:hAnsi="Times New Roman" w:cs="Times New Roman"/>
        <w:szCs w:val="24"/>
        <w:lang w:eastAsia="cs-CZ"/>
      </w:rPr>
      <w:fldChar w:fldCharType="separate"/>
    </w:r>
    <w:r w:rsidR="001A0856">
      <w:rPr>
        <w:rFonts w:ascii="Times New Roman" w:eastAsia="Times New Roman" w:hAnsi="Times New Roman" w:cs="Times New Roman"/>
        <w:noProof/>
        <w:szCs w:val="24"/>
        <w:lang w:eastAsia="cs-CZ"/>
      </w:rPr>
      <w:t>5</w:t>
    </w:r>
    <w:r w:rsidRPr="004E6B66">
      <w:rPr>
        <w:rFonts w:ascii="Times New Roman" w:eastAsia="Times New Roman" w:hAnsi="Times New Roman" w:cs="Times New Roman"/>
        <w:szCs w:val="24"/>
        <w:lang w:eastAsia="cs-CZ"/>
      </w:rPr>
      <w:fldChar w:fldCharType="end"/>
    </w:r>
  </w:p>
  <w:p w:rsidR="00092BC3" w:rsidRDefault="00092BC3" w:rsidP="004E6B66">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1F" w:rsidRDefault="005F131F">
    <w:pPr>
      <w:pStyle w:val="Zhlav"/>
    </w:pPr>
    <w:r>
      <w:rPr>
        <w:noProof/>
        <w:lang w:eastAsia="cs-CZ"/>
      </w:rPr>
      <w:drawing>
        <wp:anchor distT="0" distB="0" distL="114300" distR="114300" simplePos="0" relativeHeight="251659264" behindDoc="0" locked="1" layoutInCell="0" allowOverlap="1" wp14:anchorId="23F1FF5A" wp14:editId="15DDE72E">
          <wp:simplePos x="0" y="0"/>
          <wp:positionH relativeFrom="page">
            <wp:posOffset>1181100</wp:posOffset>
          </wp:positionH>
          <wp:positionV relativeFrom="page">
            <wp:posOffset>801370</wp:posOffset>
          </wp:positionV>
          <wp:extent cx="3724275" cy="390525"/>
          <wp:effectExtent l="0" t="0" r="9525" b="9525"/>
          <wp:wrapNone/>
          <wp:docPr id="2" name="Obrázek 2" descr="reditel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itelk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42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6447"/>
    <w:multiLevelType w:val="hybridMultilevel"/>
    <w:tmpl w:val="C21891EE"/>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620A00"/>
    <w:multiLevelType w:val="hybridMultilevel"/>
    <w:tmpl w:val="B35E9156"/>
    <w:lvl w:ilvl="0" w:tplc="98F6A15A">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073440E"/>
    <w:multiLevelType w:val="hybridMultilevel"/>
    <w:tmpl w:val="59603BCA"/>
    <w:lvl w:ilvl="0" w:tplc="93DA9FA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DE45DB3"/>
    <w:multiLevelType w:val="hybridMultilevel"/>
    <w:tmpl w:val="BCE298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50D2555"/>
    <w:multiLevelType w:val="hybridMultilevel"/>
    <w:tmpl w:val="2CAAEFF0"/>
    <w:lvl w:ilvl="0" w:tplc="8F6A64D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0B01121"/>
    <w:multiLevelType w:val="hybridMultilevel"/>
    <w:tmpl w:val="B52CC6F6"/>
    <w:lvl w:ilvl="0" w:tplc="93DA9FA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33401DD"/>
    <w:multiLevelType w:val="hybridMultilevel"/>
    <w:tmpl w:val="37F29B7C"/>
    <w:lvl w:ilvl="0" w:tplc="F864A4F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0AA763A"/>
    <w:multiLevelType w:val="hybridMultilevel"/>
    <w:tmpl w:val="E28258F2"/>
    <w:lvl w:ilvl="0" w:tplc="93DA9FA0">
      <w:numFmt w:val="bullet"/>
      <w:lvlText w:val="-"/>
      <w:lvlJc w:val="left"/>
      <w:pPr>
        <w:tabs>
          <w:tab w:val="num" w:pos="720"/>
        </w:tabs>
        <w:ind w:left="720" w:hanging="360"/>
      </w:pPr>
      <w:rPr>
        <w:rFonts w:ascii="Times New Roman" w:eastAsiaTheme="minorHAns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24"/>
    <w:rsid w:val="00061165"/>
    <w:rsid w:val="00092BC3"/>
    <w:rsid w:val="000A7186"/>
    <w:rsid w:val="000E115C"/>
    <w:rsid w:val="000F01DE"/>
    <w:rsid w:val="000F7395"/>
    <w:rsid w:val="0011509A"/>
    <w:rsid w:val="00117470"/>
    <w:rsid w:val="00147E98"/>
    <w:rsid w:val="001851E2"/>
    <w:rsid w:val="001A0856"/>
    <w:rsid w:val="001A16FD"/>
    <w:rsid w:val="001A205C"/>
    <w:rsid w:val="001B7B50"/>
    <w:rsid w:val="00230E73"/>
    <w:rsid w:val="00240195"/>
    <w:rsid w:val="00254355"/>
    <w:rsid w:val="002600B3"/>
    <w:rsid w:val="00272322"/>
    <w:rsid w:val="002733D5"/>
    <w:rsid w:val="002A7C3F"/>
    <w:rsid w:val="002B5BD7"/>
    <w:rsid w:val="002E1262"/>
    <w:rsid w:val="002F2A02"/>
    <w:rsid w:val="003055C5"/>
    <w:rsid w:val="003124B8"/>
    <w:rsid w:val="00323AB8"/>
    <w:rsid w:val="00330CC9"/>
    <w:rsid w:val="00357794"/>
    <w:rsid w:val="003B1579"/>
    <w:rsid w:val="00417CD3"/>
    <w:rsid w:val="0047535C"/>
    <w:rsid w:val="004E6B66"/>
    <w:rsid w:val="00532599"/>
    <w:rsid w:val="00533CE0"/>
    <w:rsid w:val="00534FC9"/>
    <w:rsid w:val="0054159E"/>
    <w:rsid w:val="00545F00"/>
    <w:rsid w:val="00557D14"/>
    <w:rsid w:val="005961B3"/>
    <w:rsid w:val="005C2506"/>
    <w:rsid w:val="005E182D"/>
    <w:rsid w:val="005F131F"/>
    <w:rsid w:val="00604589"/>
    <w:rsid w:val="00615CA8"/>
    <w:rsid w:val="00640350"/>
    <w:rsid w:val="00644318"/>
    <w:rsid w:val="00667D08"/>
    <w:rsid w:val="006714D2"/>
    <w:rsid w:val="006A2C1A"/>
    <w:rsid w:val="006A66EE"/>
    <w:rsid w:val="006D3CA1"/>
    <w:rsid w:val="006E2E4F"/>
    <w:rsid w:val="00714453"/>
    <w:rsid w:val="00765084"/>
    <w:rsid w:val="00775732"/>
    <w:rsid w:val="007A5818"/>
    <w:rsid w:val="007C2F2C"/>
    <w:rsid w:val="007D2D25"/>
    <w:rsid w:val="007F0E7C"/>
    <w:rsid w:val="0081435B"/>
    <w:rsid w:val="00814AEA"/>
    <w:rsid w:val="00817F2C"/>
    <w:rsid w:val="008355CB"/>
    <w:rsid w:val="00870093"/>
    <w:rsid w:val="00887A3B"/>
    <w:rsid w:val="00892274"/>
    <w:rsid w:val="008D78CD"/>
    <w:rsid w:val="008E5A05"/>
    <w:rsid w:val="008F5086"/>
    <w:rsid w:val="008F796F"/>
    <w:rsid w:val="00963DE7"/>
    <w:rsid w:val="009776EC"/>
    <w:rsid w:val="00977EB3"/>
    <w:rsid w:val="00985E8E"/>
    <w:rsid w:val="00991F6D"/>
    <w:rsid w:val="009A507B"/>
    <w:rsid w:val="009E7696"/>
    <w:rsid w:val="00A004B2"/>
    <w:rsid w:val="00A57159"/>
    <w:rsid w:val="00A61573"/>
    <w:rsid w:val="00A7070A"/>
    <w:rsid w:val="00A73F56"/>
    <w:rsid w:val="00A972E7"/>
    <w:rsid w:val="00AB27B7"/>
    <w:rsid w:val="00AB6B94"/>
    <w:rsid w:val="00AC19BE"/>
    <w:rsid w:val="00AC2552"/>
    <w:rsid w:val="00AE1A8A"/>
    <w:rsid w:val="00B05AB4"/>
    <w:rsid w:val="00B15999"/>
    <w:rsid w:val="00B17910"/>
    <w:rsid w:val="00B35D05"/>
    <w:rsid w:val="00B63342"/>
    <w:rsid w:val="00B80894"/>
    <w:rsid w:val="00BA4B64"/>
    <w:rsid w:val="00BC54BC"/>
    <w:rsid w:val="00BE47E7"/>
    <w:rsid w:val="00BF329C"/>
    <w:rsid w:val="00C0282F"/>
    <w:rsid w:val="00C708DF"/>
    <w:rsid w:val="00C80630"/>
    <w:rsid w:val="00C94F87"/>
    <w:rsid w:val="00CA2434"/>
    <w:rsid w:val="00CC15B7"/>
    <w:rsid w:val="00D347F8"/>
    <w:rsid w:val="00D45057"/>
    <w:rsid w:val="00D6372B"/>
    <w:rsid w:val="00D97777"/>
    <w:rsid w:val="00DA6624"/>
    <w:rsid w:val="00DA75A4"/>
    <w:rsid w:val="00DB51F3"/>
    <w:rsid w:val="00DB58DC"/>
    <w:rsid w:val="00DD65FB"/>
    <w:rsid w:val="00DE619A"/>
    <w:rsid w:val="00DF4231"/>
    <w:rsid w:val="00E03F57"/>
    <w:rsid w:val="00E16A81"/>
    <w:rsid w:val="00E42BEE"/>
    <w:rsid w:val="00E70827"/>
    <w:rsid w:val="00EB4800"/>
    <w:rsid w:val="00EC592A"/>
    <w:rsid w:val="00EC617B"/>
    <w:rsid w:val="00EF07B4"/>
    <w:rsid w:val="00F25863"/>
    <w:rsid w:val="00F56AB6"/>
    <w:rsid w:val="00F767F3"/>
    <w:rsid w:val="00FC063D"/>
    <w:rsid w:val="00FC4F20"/>
    <w:rsid w:val="00FF0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A66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6624"/>
  </w:style>
  <w:style w:type="paragraph" w:styleId="Zpat">
    <w:name w:val="footer"/>
    <w:basedOn w:val="Normln"/>
    <w:link w:val="ZpatChar"/>
    <w:uiPriority w:val="99"/>
    <w:unhideWhenUsed/>
    <w:rsid w:val="00DA6624"/>
    <w:pPr>
      <w:tabs>
        <w:tab w:val="center" w:pos="4536"/>
        <w:tab w:val="right" w:pos="9072"/>
      </w:tabs>
      <w:spacing w:after="0" w:line="240" w:lineRule="auto"/>
    </w:pPr>
  </w:style>
  <w:style w:type="character" w:customStyle="1" w:styleId="ZpatChar">
    <w:name w:val="Zápatí Char"/>
    <w:basedOn w:val="Standardnpsmoodstavce"/>
    <w:link w:val="Zpat"/>
    <w:uiPriority w:val="99"/>
    <w:rsid w:val="00DA6624"/>
  </w:style>
  <w:style w:type="paragraph" w:styleId="Odstavecseseznamem">
    <w:name w:val="List Paragraph"/>
    <w:basedOn w:val="Normln"/>
    <w:uiPriority w:val="34"/>
    <w:qFormat/>
    <w:rsid w:val="00D347F8"/>
    <w:pPr>
      <w:ind w:left="720"/>
      <w:contextualSpacing/>
    </w:pPr>
  </w:style>
  <w:style w:type="paragraph" w:customStyle="1" w:styleId="CharCharCharCharCharChar4">
    <w:name w:val="Char Char Char Char Char Char4"/>
    <w:basedOn w:val="Normln"/>
    <w:rsid w:val="007D2D25"/>
    <w:pPr>
      <w:spacing w:after="160" w:line="240" w:lineRule="exact"/>
      <w:jc w:val="both"/>
    </w:pPr>
    <w:rPr>
      <w:rFonts w:ascii="Times New Roman Bold" w:eastAsia="Times New Roman" w:hAnsi="Times New Roman Bold" w:cs="Times New Roman"/>
      <w:szCs w:val="26"/>
      <w:lang w:val="sk-SK"/>
    </w:rPr>
  </w:style>
  <w:style w:type="paragraph" w:customStyle="1" w:styleId="CharCharCharCharCharChar40">
    <w:name w:val="Char Char Char Char Char Char4"/>
    <w:basedOn w:val="Normln"/>
    <w:rsid w:val="00887A3B"/>
    <w:pPr>
      <w:spacing w:after="160" w:line="240" w:lineRule="exact"/>
      <w:jc w:val="both"/>
    </w:pPr>
    <w:rPr>
      <w:rFonts w:ascii="Times New Roman Bold" w:eastAsia="Times New Roman" w:hAnsi="Times New Roman Bold" w:cs="Times New Roman"/>
      <w:szCs w:val="26"/>
      <w:lang w:val="sk-SK"/>
    </w:rPr>
  </w:style>
  <w:style w:type="paragraph" w:customStyle="1" w:styleId="CharCharCharCharCharChar41">
    <w:name w:val="Char Char Char Char Char Char4"/>
    <w:basedOn w:val="Normln"/>
    <w:rsid w:val="002E1262"/>
    <w:pPr>
      <w:spacing w:after="160" w:line="240" w:lineRule="exact"/>
      <w:jc w:val="both"/>
    </w:pPr>
    <w:rPr>
      <w:rFonts w:ascii="Times New Roman Bold" w:eastAsia="Times New Roman" w:hAnsi="Times New Roman Bold" w:cs="Times New Roman"/>
      <w:szCs w:val="26"/>
      <w:lang w:val="sk-SK"/>
    </w:rPr>
  </w:style>
  <w:style w:type="paragraph" w:customStyle="1" w:styleId="CharCharCharCharCharChar42">
    <w:name w:val="Char Char Char Char Char Char4"/>
    <w:basedOn w:val="Normln"/>
    <w:rsid w:val="006A2C1A"/>
    <w:pPr>
      <w:spacing w:after="160" w:line="240" w:lineRule="exact"/>
      <w:jc w:val="both"/>
    </w:pPr>
    <w:rPr>
      <w:rFonts w:ascii="Times New Roman Bold" w:eastAsia="Times New Roman" w:hAnsi="Times New Roman Bold" w:cs="Times New Roman"/>
      <w:szCs w:val="2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A66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6624"/>
  </w:style>
  <w:style w:type="paragraph" w:styleId="Zpat">
    <w:name w:val="footer"/>
    <w:basedOn w:val="Normln"/>
    <w:link w:val="ZpatChar"/>
    <w:uiPriority w:val="99"/>
    <w:unhideWhenUsed/>
    <w:rsid w:val="00DA6624"/>
    <w:pPr>
      <w:tabs>
        <w:tab w:val="center" w:pos="4536"/>
        <w:tab w:val="right" w:pos="9072"/>
      </w:tabs>
      <w:spacing w:after="0" w:line="240" w:lineRule="auto"/>
    </w:pPr>
  </w:style>
  <w:style w:type="character" w:customStyle="1" w:styleId="ZpatChar">
    <w:name w:val="Zápatí Char"/>
    <w:basedOn w:val="Standardnpsmoodstavce"/>
    <w:link w:val="Zpat"/>
    <w:uiPriority w:val="99"/>
    <w:rsid w:val="00DA6624"/>
  </w:style>
  <w:style w:type="paragraph" w:styleId="Odstavecseseznamem">
    <w:name w:val="List Paragraph"/>
    <w:basedOn w:val="Normln"/>
    <w:uiPriority w:val="34"/>
    <w:qFormat/>
    <w:rsid w:val="00D347F8"/>
    <w:pPr>
      <w:ind w:left="720"/>
      <w:contextualSpacing/>
    </w:pPr>
  </w:style>
  <w:style w:type="paragraph" w:customStyle="1" w:styleId="CharCharCharCharCharChar4">
    <w:name w:val="Char Char Char Char Char Char4"/>
    <w:basedOn w:val="Normln"/>
    <w:rsid w:val="007D2D25"/>
    <w:pPr>
      <w:spacing w:after="160" w:line="240" w:lineRule="exact"/>
      <w:jc w:val="both"/>
    </w:pPr>
    <w:rPr>
      <w:rFonts w:ascii="Times New Roman Bold" w:eastAsia="Times New Roman" w:hAnsi="Times New Roman Bold" w:cs="Times New Roman"/>
      <w:szCs w:val="26"/>
      <w:lang w:val="sk-SK"/>
    </w:rPr>
  </w:style>
  <w:style w:type="paragraph" w:customStyle="1" w:styleId="CharCharCharCharCharChar40">
    <w:name w:val="Char Char Char Char Char Char4"/>
    <w:basedOn w:val="Normln"/>
    <w:rsid w:val="00887A3B"/>
    <w:pPr>
      <w:spacing w:after="160" w:line="240" w:lineRule="exact"/>
      <w:jc w:val="both"/>
    </w:pPr>
    <w:rPr>
      <w:rFonts w:ascii="Times New Roman Bold" w:eastAsia="Times New Roman" w:hAnsi="Times New Roman Bold" w:cs="Times New Roman"/>
      <w:szCs w:val="26"/>
      <w:lang w:val="sk-SK"/>
    </w:rPr>
  </w:style>
  <w:style w:type="paragraph" w:customStyle="1" w:styleId="CharCharCharCharCharChar41">
    <w:name w:val="Char Char Char Char Char Char4"/>
    <w:basedOn w:val="Normln"/>
    <w:rsid w:val="002E1262"/>
    <w:pPr>
      <w:spacing w:after="160" w:line="240" w:lineRule="exact"/>
      <w:jc w:val="both"/>
    </w:pPr>
    <w:rPr>
      <w:rFonts w:ascii="Times New Roman Bold" w:eastAsia="Times New Roman" w:hAnsi="Times New Roman Bold" w:cs="Times New Roman"/>
      <w:szCs w:val="26"/>
      <w:lang w:val="sk-SK"/>
    </w:rPr>
  </w:style>
  <w:style w:type="paragraph" w:customStyle="1" w:styleId="CharCharCharCharCharChar42">
    <w:name w:val="Char Char Char Char Char Char4"/>
    <w:basedOn w:val="Normln"/>
    <w:rsid w:val="006A2C1A"/>
    <w:pPr>
      <w:spacing w:after="160" w:line="240" w:lineRule="exact"/>
      <w:jc w:val="both"/>
    </w:pPr>
    <w:rPr>
      <w:rFonts w:ascii="Times New Roman Bold" w:eastAsia="Times New Roman" w:hAnsi="Times New Roman Bold" w:cs="Times New Roman"/>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25DC-D00C-4789-878C-259F266B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2130</Words>
  <Characters>12572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85</cp:revision>
  <cp:lastPrinted>2015-04-20T11:20:00Z</cp:lastPrinted>
  <dcterms:created xsi:type="dcterms:W3CDTF">2015-04-08T08:55:00Z</dcterms:created>
  <dcterms:modified xsi:type="dcterms:W3CDTF">2015-04-21T07:06:00Z</dcterms:modified>
</cp:coreProperties>
</file>