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387AB" w14:textId="77777777" w:rsidR="0087417E" w:rsidRPr="003E4BB3" w:rsidRDefault="0087417E">
      <w:pPr>
        <w:spacing w:after="40"/>
        <w:rPr>
          <w:rFonts w:ascii="Arial" w:hAnsi="Arial" w:cs="Arial"/>
          <w:spacing w:val="12"/>
          <w:kern w:val="60"/>
          <w:sz w:val="18"/>
          <w:szCs w:val="18"/>
        </w:rPr>
      </w:pPr>
      <w:r w:rsidRPr="003E4BB3">
        <w:rPr>
          <w:rFonts w:ascii="Arial" w:hAnsi="Arial" w:cs="Arial"/>
          <w:spacing w:val="12"/>
          <w:kern w:val="60"/>
          <w:sz w:val="18"/>
          <w:szCs w:val="18"/>
        </w:rPr>
        <w:t>KRAJSKÝ ÚŘAD KRAJE VYSOČINA</w:t>
      </w:r>
    </w:p>
    <w:p w14:paraId="3D9868DD" w14:textId="77777777" w:rsidR="0087417E" w:rsidRPr="003E4BB3" w:rsidRDefault="003376E2">
      <w:pPr>
        <w:spacing w:after="40"/>
        <w:rPr>
          <w:rFonts w:ascii="Arial" w:hAnsi="Arial" w:cs="Arial"/>
        </w:rPr>
      </w:pPr>
      <w:r w:rsidRPr="003E4BB3">
        <w:rPr>
          <w:rFonts w:ascii="Arial" w:hAnsi="Arial" w:cs="Arial"/>
          <w:sz w:val="19"/>
        </w:rPr>
        <w:t xml:space="preserve">Odbor </w:t>
      </w:r>
      <w:r w:rsidR="004160DA" w:rsidRPr="003E4BB3">
        <w:rPr>
          <w:rFonts w:ascii="Arial" w:hAnsi="Arial" w:cs="Arial"/>
          <w:sz w:val="19"/>
        </w:rPr>
        <w:t>životního prostředí a zemědělství</w:t>
      </w:r>
    </w:p>
    <w:p w14:paraId="1AFBB38A" w14:textId="51862221" w:rsidR="0087417E" w:rsidRPr="003E4BB3" w:rsidRDefault="004C7E82">
      <w:pPr>
        <w:spacing w:before="80" w:line="360" w:lineRule="auto"/>
        <w:rPr>
          <w:rFonts w:ascii="Arial" w:hAnsi="Arial" w:cs="Arial"/>
          <w:sz w:val="16"/>
        </w:rPr>
      </w:pPr>
      <w:r w:rsidRPr="003E4BB3">
        <w:rPr>
          <w:rFonts w:ascii="Arial" w:hAnsi="Arial" w:cs="Arial"/>
          <w:sz w:val="16"/>
        </w:rPr>
        <w:t>Ke Skalce 5907/47</w:t>
      </w:r>
      <w:r w:rsidR="0087417E" w:rsidRPr="003E4BB3">
        <w:rPr>
          <w:rFonts w:ascii="Arial" w:hAnsi="Arial" w:cs="Arial"/>
          <w:sz w:val="16"/>
        </w:rPr>
        <w:t>, 58</w:t>
      </w:r>
      <w:r w:rsidR="000B5394" w:rsidRPr="003E4BB3">
        <w:rPr>
          <w:rFonts w:ascii="Arial" w:hAnsi="Arial" w:cs="Arial"/>
          <w:sz w:val="16"/>
        </w:rPr>
        <w:t>6</w:t>
      </w:r>
      <w:r w:rsidR="0087417E" w:rsidRPr="003E4BB3">
        <w:rPr>
          <w:rFonts w:ascii="Arial" w:hAnsi="Arial" w:cs="Arial"/>
          <w:sz w:val="16"/>
        </w:rPr>
        <w:t xml:space="preserve"> </w:t>
      </w:r>
      <w:proofErr w:type="gramStart"/>
      <w:r w:rsidR="000B5394" w:rsidRPr="003E4BB3">
        <w:rPr>
          <w:rFonts w:ascii="Arial" w:hAnsi="Arial" w:cs="Arial"/>
          <w:sz w:val="16"/>
        </w:rPr>
        <w:t>01</w:t>
      </w:r>
      <w:r w:rsidR="0087417E" w:rsidRPr="003E4BB3">
        <w:rPr>
          <w:rFonts w:ascii="Arial" w:hAnsi="Arial" w:cs="Arial"/>
          <w:sz w:val="16"/>
        </w:rPr>
        <w:t xml:space="preserve">  Jihlava</w:t>
      </w:r>
      <w:proofErr w:type="gramEnd"/>
      <w:r w:rsidR="0087417E" w:rsidRPr="003E4BB3">
        <w:rPr>
          <w:rFonts w:ascii="Arial" w:hAnsi="Arial" w:cs="Arial"/>
          <w:sz w:val="16"/>
        </w:rPr>
        <w:t>, Česká republika</w:t>
      </w:r>
    </w:p>
    <w:p w14:paraId="45237306" w14:textId="2ED81A44" w:rsidR="000A2C46" w:rsidRPr="003E4BB3" w:rsidRDefault="00D904DD" w:rsidP="000A2C46">
      <w:pPr>
        <w:pStyle w:val="Zpat"/>
        <w:rPr>
          <w:szCs w:val="16"/>
        </w:rPr>
      </w:pPr>
      <w:r w:rsidRPr="003E4BB3">
        <w:rPr>
          <w:sz w:val="16"/>
          <w:szCs w:val="16"/>
        </w:rPr>
        <w:t>tel.: 564 602 </w:t>
      </w:r>
      <w:r w:rsidR="000B5394" w:rsidRPr="003E4BB3">
        <w:rPr>
          <w:sz w:val="16"/>
          <w:szCs w:val="16"/>
        </w:rPr>
        <w:t>502</w:t>
      </w:r>
      <w:r w:rsidR="000A2C46" w:rsidRPr="003E4BB3">
        <w:rPr>
          <w:sz w:val="16"/>
          <w:szCs w:val="16"/>
        </w:rPr>
        <w:t>, e-mail: posta@kr-vysocina.cz</w:t>
      </w:r>
    </w:p>
    <w:p w14:paraId="75F27077" w14:textId="2CB43CC5" w:rsidR="00FF0E94" w:rsidRPr="003E4BB3" w:rsidRDefault="00E73ED6" w:rsidP="008364E7">
      <w:pPr>
        <w:spacing w:after="480"/>
        <w:rPr>
          <w:rFonts w:ascii="Arial" w:hAnsi="Arial" w:cs="Arial"/>
        </w:rPr>
      </w:pPr>
      <w:r w:rsidRPr="003E4BB3">
        <w:rPr>
          <w:rFonts w:ascii="Arial" w:hAnsi="Arial" w:cs="Arial"/>
          <w:noProof/>
        </w:rPr>
        <mc:AlternateContent>
          <mc:Choice Requires="wps">
            <w:drawing>
              <wp:anchor distT="0" distB="0" distL="114300" distR="114300" simplePos="0" relativeHeight="251657728" behindDoc="0" locked="1" layoutInCell="1" allowOverlap="1" wp14:anchorId="3191E1B4" wp14:editId="2ABF6E67">
                <wp:simplePos x="0" y="0"/>
                <wp:positionH relativeFrom="page">
                  <wp:posOffset>4816475</wp:posOffset>
                </wp:positionH>
                <wp:positionV relativeFrom="page">
                  <wp:posOffset>1621155</wp:posOffset>
                </wp:positionV>
                <wp:extent cx="2073275" cy="361950"/>
                <wp:effectExtent l="0" t="0" r="3175" b="0"/>
                <wp:wrapTight wrapText="bothSides">
                  <wp:wrapPolygon edited="0">
                    <wp:start x="0" y="0"/>
                    <wp:lineTo x="0" y="20463"/>
                    <wp:lineTo x="21435" y="20463"/>
                    <wp:lineTo x="21435" y="0"/>
                    <wp:lineTo x="0" y="0"/>
                  </wp:wrapPolygon>
                </wp:wrapTight>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275"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12762C" w14:textId="3CA1EE78" w:rsidR="00026671" w:rsidRPr="005B0C24" w:rsidRDefault="00026671">
                            <w:pPr>
                              <w:pStyle w:val="KRUTEXTODSTAVCE"/>
                              <w:spacing w:line="240" w:lineRule="auto"/>
                              <w:rPr>
                                <w:b/>
                              </w:rPr>
                            </w:pPr>
                            <w:r w:rsidRPr="005B0C24">
                              <w:rPr>
                                <w:b/>
                              </w:rPr>
                              <w:t>Dle rozdělovníku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91E1B4" id="_x0000_t202" coordsize="21600,21600" o:spt="202" path="m,l,21600r21600,l21600,xe">
                <v:stroke joinstyle="miter"/>
                <v:path gradientshapeok="t" o:connecttype="rect"/>
              </v:shapetype>
              <v:shape id="Text Box 5" o:spid="_x0000_s1026" type="#_x0000_t202" style="position:absolute;margin-left:379.25pt;margin-top:127.65pt;width:163.25pt;height:28.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" stroked="f">
                <v:textbox inset="0,0,0,0">
                  <w:txbxContent>
                    <w:p w14:paraId="3812762C" w14:textId="3CA1EE78" w:rsidR="00026671" w:rsidRPr="005B0C24" w:rsidRDefault="00026671">
                      <w:pPr>
                        <w:pStyle w:val="KRUTEXTODSTAVCE"/>
                        <w:spacing w:line="240" w:lineRule="auto"/>
                        <w:rPr>
                          <w:b/>
                        </w:rPr>
                      </w:pPr>
                      <w:r w:rsidRPr="005B0C24">
                        <w:rPr>
                          <w:b/>
                        </w:rPr>
                        <w:t>Dle rozdělovníku</w:t>
                      </w:r>
                    </w:p>
                  </w:txbxContent>
                </v:textbox>
                <w10:wrap type="tight" anchorx="page" anchory="page"/>
                <w10:anchorlock/>
              </v:shape>
            </w:pict>
          </mc:Fallback>
        </mc:AlternateContent>
      </w:r>
    </w:p>
    <w:tbl>
      <w:tblPr>
        <w:tblpPr w:topFromText="1134" w:bottomFromText="567" w:vertAnchor="page" w:horzAnchor="margin" w:tblpY="3976"/>
        <w:tblOverlap w:val="never"/>
        <w:tblW w:w="9641" w:type="dxa"/>
        <w:tblBorders>
          <w:left w:val="single" w:sz="8" w:space="0" w:color="auto"/>
          <w:right w:val="single" w:sz="8" w:space="0" w:color="auto"/>
          <w:insideV w:val="single" w:sz="8" w:space="0" w:color="auto"/>
        </w:tblBorders>
        <w:tblCellMar>
          <w:left w:w="70" w:type="dxa"/>
          <w:right w:w="70" w:type="dxa"/>
        </w:tblCellMar>
        <w:tblLook w:val="0000" w:firstRow="0" w:lastRow="0" w:firstColumn="0" w:lastColumn="0" w:noHBand="0" w:noVBand="0"/>
      </w:tblPr>
      <w:tblGrid>
        <w:gridCol w:w="3331"/>
        <w:gridCol w:w="2177"/>
        <w:gridCol w:w="2177"/>
        <w:gridCol w:w="1956"/>
      </w:tblGrid>
      <w:tr w:rsidR="004C7E82" w:rsidRPr="003E4BB3" w14:paraId="391A3987" w14:textId="77777777" w:rsidTr="008364E7">
        <w:trPr>
          <w:cantSplit/>
          <w:trHeight w:hRule="exact" w:val="210"/>
        </w:trPr>
        <w:tc>
          <w:tcPr>
            <w:tcW w:w="3331" w:type="dxa"/>
            <w:noWrap/>
            <w:tcMar>
              <w:left w:w="170" w:type="dxa"/>
              <w:right w:w="170" w:type="dxa"/>
            </w:tcMar>
          </w:tcPr>
          <w:p w14:paraId="750FE64A" w14:textId="2072D98C" w:rsidR="004C7E82" w:rsidRPr="003E4BB3" w:rsidRDefault="004C7E82" w:rsidP="004C7E82">
            <w:pPr>
              <w:rPr>
                <w:rFonts w:ascii="Arial" w:hAnsi="Arial" w:cs="Arial"/>
                <w:sz w:val="16"/>
              </w:rPr>
            </w:pPr>
            <w:r w:rsidRPr="003E4BB3">
              <w:rPr>
                <w:rFonts w:ascii="Arial" w:hAnsi="Arial" w:cs="Arial"/>
                <w:sz w:val="16"/>
              </w:rPr>
              <w:t>Váš dopis značky/ze dne</w:t>
            </w:r>
          </w:p>
        </w:tc>
        <w:tc>
          <w:tcPr>
            <w:tcW w:w="2177" w:type="dxa"/>
            <w:noWrap/>
            <w:tcMar>
              <w:left w:w="170" w:type="dxa"/>
              <w:right w:w="170" w:type="dxa"/>
            </w:tcMar>
          </w:tcPr>
          <w:p w14:paraId="7E029AF7" w14:textId="77777777" w:rsidR="004C7E82" w:rsidRPr="003E4BB3" w:rsidRDefault="004C7E82" w:rsidP="004C7E82">
            <w:pPr>
              <w:rPr>
                <w:rFonts w:ascii="Arial" w:hAnsi="Arial" w:cs="Arial"/>
                <w:sz w:val="16"/>
              </w:rPr>
            </w:pPr>
            <w:r w:rsidRPr="003E4BB3">
              <w:rPr>
                <w:rFonts w:ascii="Arial" w:hAnsi="Arial" w:cs="Arial"/>
                <w:sz w:val="16"/>
              </w:rPr>
              <w:t>Číslo jednací</w:t>
            </w:r>
          </w:p>
        </w:tc>
        <w:tc>
          <w:tcPr>
            <w:tcW w:w="2177" w:type="dxa"/>
            <w:noWrap/>
            <w:tcMar>
              <w:left w:w="170" w:type="dxa"/>
              <w:right w:w="170" w:type="dxa"/>
            </w:tcMar>
          </w:tcPr>
          <w:p w14:paraId="45000020" w14:textId="77777777" w:rsidR="004C7E82" w:rsidRPr="003E4BB3" w:rsidRDefault="004C7E82" w:rsidP="004C7E82">
            <w:pPr>
              <w:rPr>
                <w:rFonts w:ascii="Arial" w:hAnsi="Arial" w:cs="Arial"/>
                <w:sz w:val="16"/>
              </w:rPr>
            </w:pPr>
            <w:r w:rsidRPr="003E4BB3">
              <w:rPr>
                <w:rFonts w:ascii="Arial" w:hAnsi="Arial" w:cs="Arial"/>
                <w:sz w:val="16"/>
              </w:rPr>
              <w:t>Vyřizuje/telefon</w:t>
            </w:r>
          </w:p>
        </w:tc>
        <w:tc>
          <w:tcPr>
            <w:tcW w:w="1956" w:type="dxa"/>
            <w:noWrap/>
            <w:tcMar>
              <w:left w:w="170" w:type="dxa"/>
              <w:right w:w="170" w:type="dxa"/>
            </w:tcMar>
          </w:tcPr>
          <w:p w14:paraId="2C1191FC" w14:textId="77777777" w:rsidR="004C7E82" w:rsidRPr="003E4BB3" w:rsidRDefault="004C7E82" w:rsidP="004C7E82">
            <w:pPr>
              <w:rPr>
                <w:rFonts w:ascii="Arial" w:hAnsi="Arial" w:cs="Arial"/>
                <w:sz w:val="16"/>
              </w:rPr>
            </w:pPr>
            <w:r w:rsidRPr="003E4BB3">
              <w:rPr>
                <w:rFonts w:ascii="Arial" w:hAnsi="Arial" w:cs="Arial"/>
                <w:sz w:val="16"/>
              </w:rPr>
              <w:t>Datum</w:t>
            </w:r>
          </w:p>
        </w:tc>
      </w:tr>
      <w:tr w:rsidR="004C7E82" w:rsidRPr="003E4BB3" w14:paraId="2F7497EC" w14:textId="77777777" w:rsidTr="00B57307">
        <w:trPr>
          <w:cantSplit/>
          <w:trHeight w:hRule="exact" w:val="678"/>
        </w:trPr>
        <w:tc>
          <w:tcPr>
            <w:tcW w:w="3331" w:type="dxa"/>
            <w:noWrap/>
            <w:tcMar>
              <w:top w:w="34" w:type="dxa"/>
              <w:left w:w="170" w:type="dxa"/>
              <w:right w:w="170" w:type="dxa"/>
            </w:tcMar>
          </w:tcPr>
          <w:p w14:paraId="23D8B3A8" w14:textId="77777777" w:rsidR="004C7E82" w:rsidRDefault="00477F38" w:rsidP="004C7E82">
            <w:pPr>
              <w:pStyle w:val="KRUODVOLUDAJETAB"/>
              <w:rPr>
                <w:sz w:val="16"/>
              </w:rPr>
            </w:pPr>
            <w:r>
              <w:rPr>
                <w:sz w:val="16"/>
              </w:rPr>
              <w:t>MMJ/SÚ/75983/2025</w:t>
            </w:r>
          </w:p>
          <w:p w14:paraId="47181C5D" w14:textId="77777777" w:rsidR="00477F38" w:rsidRDefault="00477F38" w:rsidP="004C7E82">
            <w:pPr>
              <w:pStyle w:val="KRUODVOLUDAJETAB"/>
              <w:rPr>
                <w:sz w:val="16"/>
              </w:rPr>
            </w:pPr>
            <w:r>
              <w:rPr>
                <w:sz w:val="16"/>
              </w:rPr>
              <w:t>MMJ/SÚ/255481/</w:t>
            </w:r>
            <w:proofErr w:type="gramStart"/>
            <w:r>
              <w:rPr>
                <w:sz w:val="16"/>
              </w:rPr>
              <w:t>2026-RaP</w:t>
            </w:r>
            <w:proofErr w:type="gramEnd"/>
          </w:p>
          <w:p w14:paraId="0B5489EA" w14:textId="135B6CFB" w:rsidR="00477F38" w:rsidRPr="003E4BB3" w:rsidRDefault="00477F38" w:rsidP="004C7E82">
            <w:pPr>
              <w:pStyle w:val="KRUODVOLUDAJETAB"/>
              <w:rPr>
                <w:sz w:val="16"/>
              </w:rPr>
            </w:pPr>
            <w:r>
              <w:rPr>
                <w:sz w:val="16"/>
              </w:rPr>
              <w:t>18.8.2026</w:t>
            </w:r>
          </w:p>
        </w:tc>
        <w:tc>
          <w:tcPr>
            <w:tcW w:w="2177" w:type="dxa"/>
            <w:noWrap/>
            <w:tcMar>
              <w:top w:w="34" w:type="dxa"/>
              <w:left w:w="170" w:type="dxa"/>
              <w:right w:w="170" w:type="dxa"/>
            </w:tcMar>
          </w:tcPr>
          <w:p w14:paraId="453B947F" w14:textId="293B17F5" w:rsidR="004C7E82" w:rsidRPr="003E4BB3" w:rsidRDefault="004C7E82" w:rsidP="004C7E82">
            <w:pPr>
              <w:pStyle w:val="KRUODVOLUDAJETAB"/>
              <w:rPr>
                <w:sz w:val="16"/>
              </w:rPr>
            </w:pPr>
            <w:r w:rsidRPr="003E4BB3">
              <w:rPr>
                <w:sz w:val="16"/>
              </w:rPr>
              <w:t xml:space="preserve">KUJI </w:t>
            </w:r>
            <w:r w:rsidR="00D46740">
              <w:rPr>
                <w:sz w:val="16"/>
              </w:rPr>
              <w:t>71175</w:t>
            </w:r>
            <w:r w:rsidR="00477F38">
              <w:rPr>
                <w:sz w:val="16"/>
              </w:rPr>
              <w:t>/2026</w:t>
            </w:r>
          </w:p>
          <w:p w14:paraId="19BCB8B6" w14:textId="77777777" w:rsidR="004C7E82" w:rsidRPr="003E4BB3" w:rsidRDefault="004C7E82" w:rsidP="004C7E82">
            <w:pPr>
              <w:pStyle w:val="KRUODVOLUDAJETAB"/>
              <w:rPr>
                <w:sz w:val="16"/>
              </w:rPr>
            </w:pPr>
            <w:r w:rsidRPr="003E4BB3">
              <w:rPr>
                <w:sz w:val="16"/>
              </w:rPr>
              <w:t>OZPZ 80/2016</w:t>
            </w:r>
          </w:p>
        </w:tc>
        <w:tc>
          <w:tcPr>
            <w:tcW w:w="2177" w:type="dxa"/>
            <w:noWrap/>
            <w:tcMar>
              <w:top w:w="34" w:type="dxa"/>
              <w:left w:w="170" w:type="dxa"/>
              <w:right w:w="170" w:type="dxa"/>
            </w:tcMar>
          </w:tcPr>
          <w:p w14:paraId="7806D928" w14:textId="77777777" w:rsidR="004C7E82" w:rsidRPr="003E4BB3" w:rsidRDefault="004C7E82" w:rsidP="004C7E82">
            <w:pPr>
              <w:pStyle w:val="KRUODVOLUDAJETAB"/>
              <w:rPr>
                <w:sz w:val="16"/>
              </w:rPr>
            </w:pPr>
            <w:r w:rsidRPr="003E4BB3">
              <w:rPr>
                <w:sz w:val="16"/>
              </w:rPr>
              <w:t>Jan Stříteský</w:t>
            </w:r>
          </w:p>
          <w:p w14:paraId="39C5D8D4" w14:textId="77777777" w:rsidR="004C7E82" w:rsidRPr="003E4BB3" w:rsidRDefault="004C7E82" w:rsidP="004C7E82">
            <w:pPr>
              <w:pStyle w:val="KRUODVOLUDAJETAB"/>
              <w:rPr>
                <w:sz w:val="16"/>
              </w:rPr>
            </w:pPr>
            <w:r w:rsidRPr="003E4BB3">
              <w:rPr>
                <w:sz w:val="16"/>
              </w:rPr>
              <w:t>564 602 509</w:t>
            </w:r>
          </w:p>
        </w:tc>
        <w:tc>
          <w:tcPr>
            <w:tcW w:w="1956" w:type="dxa"/>
            <w:noWrap/>
            <w:tcMar>
              <w:top w:w="34" w:type="dxa"/>
              <w:left w:w="170" w:type="dxa"/>
              <w:right w:w="170" w:type="dxa"/>
            </w:tcMar>
          </w:tcPr>
          <w:p w14:paraId="761C1C3F" w14:textId="01FA6364" w:rsidR="004C7E82" w:rsidRPr="003E4BB3" w:rsidRDefault="00D46740" w:rsidP="004C7E82">
            <w:pPr>
              <w:pStyle w:val="KRUODVOLUDAJETAB"/>
              <w:rPr>
                <w:sz w:val="16"/>
              </w:rPr>
            </w:pPr>
            <w:r>
              <w:rPr>
                <w:sz w:val="16"/>
              </w:rPr>
              <w:t>2</w:t>
            </w:r>
            <w:r>
              <w:rPr>
                <w:sz w:val="16"/>
              </w:rPr>
              <w:t>4</w:t>
            </w:r>
            <w:r w:rsidR="00477F38">
              <w:rPr>
                <w:sz w:val="16"/>
              </w:rPr>
              <w:t>.8.2026</w:t>
            </w:r>
          </w:p>
        </w:tc>
      </w:tr>
    </w:tbl>
    <w:p w14:paraId="3BD21FC1" w14:textId="60FCF055" w:rsidR="00EE74C4" w:rsidRPr="003E4BB3" w:rsidRDefault="00EE74C4" w:rsidP="00EE74C4">
      <w:pPr>
        <w:pStyle w:val="KRUTEXTODSTAVCE"/>
        <w:spacing w:after="200"/>
        <w:jc w:val="center"/>
        <w:rPr>
          <w:b/>
        </w:rPr>
      </w:pPr>
      <w:r w:rsidRPr="003E4BB3">
        <w:rPr>
          <w:b/>
        </w:rPr>
        <w:t xml:space="preserve">STANOVISKO K VYHODNOCENÍ VLIVŮ ÚZEMNĚ PLÁNOVACÍ DOKUMENTACE NA ŽIVOTNÍ PROSTŘEDÍ – </w:t>
      </w:r>
      <w:r w:rsidR="000C0D4C" w:rsidRPr="003E4BB3">
        <w:rPr>
          <w:b/>
        </w:rPr>
        <w:t>ZMĚNA Č.</w:t>
      </w:r>
      <w:r w:rsidR="00742099">
        <w:rPr>
          <w:b/>
        </w:rPr>
        <w:t xml:space="preserve"> </w:t>
      </w:r>
      <w:r w:rsidR="000D5D54">
        <w:rPr>
          <w:b/>
        </w:rPr>
        <w:t>7.1</w:t>
      </w:r>
      <w:r w:rsidR="00742099">
        <w:rPr>
          <w:b/>
        </w:rPr>
        <w:t xml:space="preserve"> </w:t>
      </w:r>
      <w:r w:rsidRPr="003E4BB3">
        <w:rPr>
          <w:b/>
        </w:rPr>
        <w:t xml:space="preserve">ÚZEMNÍHO PLÁNU </w:t>
      </w:r>
      <w:r w:rsidR="00297FCE" w:rsidRPr="003E4BB3">
        <w:rPr>
          <w:b/>
        </w:rPr>
        <w:t>JIHLAVA</w:t>
      </w:r>
    </w:p>
    <w:p w14:paraId="07191219" w14:textId="03B10DBD" w:rsidR="00EE74C4" w:rsidRPr="003E4BB3" w:rsidRDefault="00EE74C4" w:rsidP="00EE74C4">
      <w:pPr>
        <w:pStyle w:val="KRUTEXTODSTAVCE"/>
        <w:spacing w:after="200"/>
        <w:jc w:val="both"/>
      </w:pPr>
      <w:r w:rsidRPr="003E4BB3">
        <w:t>dle §10g a § 10i zákona č. 100/2001 Sb., o posuzování vlivů na životní prostředí a o změně některých souvisejících zákonů (zákon o posuzování vlivů na životní prostředí), ve znění pozdějších předpisů (dále jen „zákon“)</w:t>
      </w:r>
      <w:r w:rsidR="007338AC" w:rsidRPr="003E4BB3">
        <w:t>.</w:t>
      </w:r>
    </w:p>
    <w:p w14:paraId="67D7FA88" w14:textId="2F609778" w:rsidR="00EE74C4" w:rsidRPr="003E4BB3" w:rsidRDefault="00EE74C4" w:rsidP="00EE74C4">
      <w:pPr>
        <w:pStyle w:val="KRUTEXTODSTAVCE"/>
        <w:spacing w:after="200"/>
        <w:jc w:val="both"/>
      </w:pPr>
      <w:r w:rsidRPr="003E4BB3">
        <w:t>Krajský úřad Kraje Vysočina, odbor životního prostředí a zemědělství (dále také „</w:t>
      </w:r>
      <w:proofErr w:type="spellStart"/>
      <w:r w:rsidRPr="003E4BB3">
        <w:t>KrÚ</w:t>
      </w:r>
      <w:proofErr w:type="spellEnd"/>
      <w:r w:rsidRPr="003E4BB3">
        <w:t xml:space="preserve"> Kraje Vysočina, OŽPZ“), jako příslušný úřad dle § 22 písm. d) zákona, obdržel návrh </w:t>
      </w:r>
      <w:r w:rsidR="00297FCE" w:rsidRPr="003E4BB3">
        <w:t xml:space="preserve">Změny </w:t>
      </w:r>
      <w:r w:rsidR="00B75A01" w:rsidRPr="003E4BB3">
        <w:t xml:space="preserve">č. </w:t>
      </w:r>
      <w:r w:rsidR="000D5D54">
        <w:t>7.1</w:t>
      </w:r>
      <w:r w:rsidR="00742099">
        <w:t xml:space="preserve"> </w:t>
      </w:r>
      <w:r w:rsidRPr="003E4BB3">
        <w:t>Územního plánu</w:t>
      </w:r>
      <w:r w:rsidR="001F0E34" w:rsidRPr="003E4BB3">
        <w:t xml:space="preserve"> Jihlava </w:t>
      </w:r>
      <w:r w:rsidRPr="003E4BB3">
        <w:t>(dále také „ÚP</w:t>
      </w:r>
      <w:r w:rsidR="006C4283" w:rsidRPr="003E4BB3">
        <w:t xml:space="preserve"> Jihlava</w:t>
      </w:r>
      <w:r w:rsidRPr="003E4BB3">
        <w:t xml:space="preserve">“) včetně Vyhodnocení vlivů </w:t>
      </w:r>
      <w:r w:rsidR="00BA1B35" w:rsidRPr="003E4BB3">
        <w:t xml:space="preserve">návrhu územního plánu </w:t>
      </w:r>
      <w:r w:rsidRPr="003E4BB3">
        <w:t>na životní prostředí (dále také „Vyhodnocení SEA“</w:t>
      </w:r>
      <w:r w:rsidR="00251E2C" w:rsidRPr="003E4BB3">
        <w:t>)</w:t>
      </w:r>
      <w:r w:rsidRPr="003E4BB3">
        <w:t>.</w:t>
      </w:r>
    </w:p>
    <w:p w14:paraId="6C23411A" w14:textId="77777777" w:rsidR="00EE74C4" w:rsidRPr="003E4BB3" w:rsidRDefault="00EE74C4" w:rsidP="003E4BB3">
      <w:pPr>
        <w:numPr>
          <w:ilvl w:val="0"/>
          <w:numId w:val="2"/>
        </w:numPr>
        <w:spacing w:after="60"/>
        <w:ind w:left="425" w:hanging="425"/>
        <w:jc w:val="both"/>
        <w:rPr>
          <w:rFonts w:ascii="Arial" w:hAnsi="Arial" w:cs="Arial"/>
          <w:b/>
          <w:sz w:val="22"/>
          <w:szCs w:val="22"/>
          <w:u w:val="single"/>
        </w:rPr>
      </w:pPr>
      <w:r w:rsidRPr="003E4BB3">
        <w:rPr>
          <w:rFonts w:ascii="Arial" w:hAnsi="Arial" w:cs="Arial"/>
          <w:b/>
          <w:sz w:val="22"/>
          <w:szCs w:val="22"/>
          <w:u w:val="single"/>
        </w:rPr>
        <w:t>IDENTIFIKAČNÍ ÚDAJE</w:t>
      </w:r>
    </w:p>
    <w:tbl>
      <w:tblPr>
        <w:tblW w:w="9923" w:type="dxa"/>
        <w:tblInd w:w="-34" w:type="dxa"/>
        <w:tblLook w:val="04A0" w:firstRow="1" w:lastRow="0" w:firstColumn="1" w:lastColumn="0" w:noHBand="0" w:noVBand="1"/>
      </w:tblPr>
      <w:tblGrid>
        <w:gridCol w:w="2977"/>
        <w:gridCol w:w="6946"/>
      </w:tblGrid>
      <w:tr w:rsidR="00EE74C4" w:rsidRPr="003E4BB3" w14:paraId="6A8007EE" w14:textId="77777777" w:rsidTr="00EE74C4">
        <w:tc>
          <w:tcPr>
            <w:tcW w:w="2977" w:type="dxa"/>
            <w:hideMark/>
          </w:tcPr>
          <w:p w14:paraId="5CB0518E" w14:textId="77777777" w:rsidR="00EE74C4" w:rsidRPr="003E4BB3" w:rsidRDefault="00EE74C4" w:rsidP="008364E7">
            <w:pPr>
              <w:tabs>
                <w:tab w:val="left" w:pos="2268"/>
              </w:tabs>
              <w:spacing w:after="120"/>
              <w:ind w:left="34"/>
              <w:jc w:val="both"/>
              <w:rPr>
                <w:rFonts w:ascii="Arial" w:hAnsi="Arial" w:cs="Arial"/>
                <w:b/>
                <w:i/>
                <w:sz w:val="22"/>
                <w:szCs w:val="22"/>
              </w:rPr>
            </w:pPr>
            <w:r w:rsidRPr="003E4BB3">
              <w:rPr>
                <w:rFonts w:ascii="Arial" w:hAnsi="Arial" w:cs="Arial"/>
                <w:b/>
                <w:i/>
                <w:sz w:val="22"/>
                <w:szCs w:val="22"/>
              </w:rPr>
              <w:t>Název koncepce:</w:t>
            </w:r>
          </w:p>
        </w:tc>
        <w:tc>
          <w:tcPr>
            <w:tcW w:w="6946" w:type="dxa"/>
            <w:hideMark/>
          </w:tcPr>
          <w:p w14:paraId="73359AC9" w14:textId="471301F1" w:rsidR="00EE74C4" w:rsidRPr="003E4BB3" w:rsidRDefault="00A2355A" w:rsidP="00D77E29">
            <w:pPr>
              <w:tabs>
                <w:tab w:val="left" w:pos="2268"/>
              </w:tabs>
              <w:spacing w:after="120"/>
              <w:ind w:right="34"/>
              <w:jc w:val="both"/>
              <w:rPr>
                <w:rFonts w:ascii="Arial" w:hAnsi="Arial" w:cs="Arial"/>
                <w:b/>
                <w:i/>
                <w:sz w:val="22"/>
                <w:szCs w:val="22"/>
              </w:rPr>
            </w:pPr>
            <w:r w:rsidRPr="003E4BB3">
              <w:rPr>
                <w:rFonts w:ascii="Arial" w:hAnsi="Arial" w:cs="Arial"/>
                <w:sz w:val="22"/>
                <w:szCs w:val="22"/>
              </w:rPr>
              <w:t>Změna č.</w:t>
            </w:r>
            <w:r w:rsidR="00742099">
              <w:rPr>
                <w:rFonts w:ascii="Arial" w:hAnsi="Arial" w:cs="Arial"/>
                <w:sz w:val="22"/>
                <w:szCs w:val="22"/>
              </w:rPr>
              <w:t xml:space="preserve"> </w:t>
            </w:r>
            <w:r w:rsidR="000D5D54">
              <w:rPr>
                <w:rFonts w:ascii="Arial" w:hAnsi="Arial" w:cs="Arial"/>
                <w:sz w:val="22"/>
                <w:szCs w:val="22"/>
              </w:rPr>
              <w:t>7.1</w:t>
            </w:r>
            <w:r w:rsidR="006C4283" w:rsidRPr="003E4BB3">
              <w:rPr>
                <w:rFonts w:ascii="Arial" w:hAnsi="Arial" w:cs="Arial"/>
                <w:sz w:val="22"/>
                <w:szCs w:val="22"/>
              </w:rPr>
              <w:t xml:space="preserve"> </w:t>
            </w:r>
            <w:r w:rsidR="00EE74C4" w:rsidRPr="003E4BB3">
              <w:rPr>
                <w:rFonts w:ascii="Arial" w:hAnsi="Arial" w:cs="Arial"/>
                <w:sz w:val="22"/>
                <w:szCs w:val="22"/>
              </w:rPr>
              <w:t>Územní</w:t>
            </w:r>
            <w:r w:rsidR="000C0D4C" w:rsidRPr="003E4BB3">
              <w:rPr>
                <w:rFonts w:ascii="Arial" w:hAnsi="Arial" w:cs="Arial"/>
                <w:sz w:val="22"/>
                <w:szCs w:val="22"/>
              </w:rPr>
              <w:t>ho</w:t>
            </w:r>
            <w:r w:rsidR="00EE74C4" w:rsidRPr="003E4BB3">
              <w:rPr>
                <w:rFonts w:ascii="Arial" w:hAnsi="Arial" w:cs="Arial"/>
                <w:sz w:val="22"/>
                <w:szCs w:val="22"/>
              </w:rPr>
              <w:t xml:space="preserve"> plán</w:t>
            </w:r>
            <w:r w:rsidR="000C0D4C" w:rsidRPr="003E4BB3">
              <w:rPr>
                <w:rFonts w:ascii="Arial" w:hAnsi="Arial" w:cs="Arial"/>
                <w:sz w:val="22"/>
                <w:szCs w:val="22"/>
              </w:rPr>
              <w:t>u</w:t>
            </w:r>
            <w:r w:rsidR="00EE74C4" w:rsidRPr="003E4BB3">
              <w:rPr>
                <w:rFonts w:ascii="Arial" w:hAnsi="Arial" w:cs="Arial"/>
                <w:sz w:val="22"/>
                <w:szCs w:val="22"/>
              </w:rPr>
              <w:t xml:space="preserve"> </w:t>
            </w:r>
            <w:r w:rsidR="001F0E34" w:rsidRPr="003E4BB3">
              <w:rPr>
                <w:rFonts w:ascii="Arial" w:hAnsi="Arial" w:cs="Arial"/>
                <w:sz w:val="22"/>
                <w:szCs w:val="22"/>
              </w:rPr>
              <w:t>Jihlava</w:t>
            </w:r>
          </w:p>
        </w:tc>
      </w:tr>
      <w:tr w:rsidR="00B2678A" w:rsidRPr="003E4BB3" w14:paraId="1955F006" w14:textId="77777777" w:rsidTr="00EE74C4">
        <w:tc>
          <w:tcPr>
            <w:tcW w:w="2977" w:type="dxa"/>
            <w:hideMark/>
          </w:tcPr>
          <w:p w14:paraId="4CBD197D" w14:textId="77777777" w:rsidR="00B2678A" w:rsidRPr="003E4BB3" w:rsidRDefault="00B2678A" w:rsidP="008364E7">
            <w:pPr>
              <w:tabs>
                <w:tab w:val="left" w:pos="2268"/>
              </w:tabs>
              <w:spacing w:after="120"/>
              <w:ind w:left="34"/>
              <w:rPr>
                <w:rFonts w:ascii="Arial" w:hAnsi="Arial" w:cs="Arial"/>
                <w:b/>
                <w:i/>
                <w:sz w:val="22"/>
                <w:szCs w:val="22"/>
              </w:rPr>
            </w:pPr>
            <w:r w:rsidRPr="003E4BB3">
              <w:rPr>
                <w:rFonts w:ascii="Arial" w:hAnsi="Arial" w:cs="Arial"/>
                <w:b/>
                <w:i/>
                <w:sz w:val="22"/>
                <w:szCs w:val="22"/>
              </w:rPr>
              <w:t>Charakter a rozsah koncepce:</w:t>
            </w:r>
          </w:p>
        </w:tc>
        <w:tc>
          <w:tcPr>
            <w:tcW w:w="6946" w:type="dxa"/>
            <w:hideMark/>
          </w:tcPr>
          <w:p w14:paraId="4B29B01C" w14:textId="6A6DCE72" w:rsidR="00652128" w:rsidRPr="003E4BB3" w:rsidRDefault="00A2355A" w:rsidP="0000770C">
            <w:pPr>
              <w:spacing w:after="120"/>
              <w:ind w:right="34"/>
              <w:jc w:val="both"/>
              <w:rPr>
                <w:rFonts w:ascii="Arial" w:hAnsi="Arial" w:cs="Arial"/>
                <w:sz w:val="22"/>
                <w:szCs w:val="22"/>
              </w:rPr>
            </w:pPr>
            <w:r w:rsidRPr="003E4BB3">
              <w:rPr>
                <w:rFonts w:ascii="Arial" w:hAnsi="Arial" w:cs="Arial"/>
                <w:sz w:val="22"/>
                <w:szCs w:val="22"/>
              </w:rPr>
              <w:t>Změna č.</w:t>
            </w:r>
            <w:r w:rsidR="00297FCE" w:rsidRPr="003E4BB3">
              <w:rPr>
                <w:rFonts w:ascii="Arial" w:hAnsi="Arial" w:cs="Arial"/>
                <w:sz w:val="22"/>
                <w:szCs w:val="22"/>
              </w:rPr>
              <w:t xml:space="preserve"> </w:t>
            </w:r>
            <w:r w:rsidR="000D5D54">
              <w:rPr>
                <w:rFonts w:ascii="Arial" w:hAnsi="Arial" w:cs="Arial"/>
                <w:sz w:val="22"/>
                <w:szCs w:val="22"/>
              </w:rPr>
              <w:t>7.1</w:t>
            </w:r>
            <w:r w:rsidR="00742099" w:rsidRPr="00742099">
              <w:rPr>
                <w:rFonts w:ascii="Arial" w:hAnsi="Arial" w:cs="Arial"/>
                <w:sz w:val="22"/>
                <w:szCs w:val="22"/>
              </w:rPr>
              <w:t xml:space="preserve"> </w:t>
            </w:r>
            <w:r w:rsidR="00B2678A" w:rsidRPr="003E4BB3">
              <w:rPr>
                <w:rFonts w:ascii="Arial" w:hAnsi="Arial" w:cs="Arial"/>
                <w:sz w:val="22"/>
                <w:szCs w:val="22"/>
              </w:rPr>
              <w:t>Územní</w:t>
            </w:r>
            <w:r w:rsidRPr="003E4BB3">
              <w:rPr>
                <w:rFonts w:ascii="Arial" w:hAnsi="Arial" w:cs="Arial"/>
                <w:sz w:val="22"/>
                <w:szCs w:val="22"/>
              </w:rPr>
              <w:t>ho</w:t>
            </w:r>
            <w:r w:rsidR="00B2678A" w:rsidRPr="003E4BB3">
              <w:rPr>
                <w:rFonts w:ascii="Arial" w:hAnsi="Arial" w:cs="Arial"/>
                <w:sz w:val="22"/>
                <w:szCs w:val="22"/>
              </w:rPr>
              <w:t xml:space="preserve"> plán</w:t>
            </w:r>
            <w:r w:rsidRPr="003E4BB3">
              <w:rPr>
                <w:rFonts w:ascii="Arial" w:hAnsi="Arial" w:cs="Arial"/>
                <w:sz w:val="22"/>
                <w:szCs w:val="22"/>
              </w:rPr>
              <w:t>u</w:t>
            </w:r>
            <w:r w:rsidR="00B2678A" w:rsidRPr="003E4BB3">
              <w:rPr>
                <w:rFonts w:ascii="Arial" w:hAnsi="Arial" w:cs="Arial"/>
                <w:sz w:val="22"/>
                <w:szCs w:val="22"/>
              </w:rPr>
              <w:t xml:space="preserve"> </w:t>
            </w:r>
            <w:r w:rsidR="00084881" w:rsidRPr="003E4BB3">
              <w:rPr>
                <w:rFonts w:ascii="Arial" w:hAnsi="Arial" w:cs="Arial"/>
                <w:sz w:val="22"/>
                <w:szCs w:val="22"/>
              </w:rPr>
              <w:t>Jihlava</w:t>
            </w:r>
            <w:r w:rsidR="001F0E34" w:rsidRPr="003E4BB3">
              <w:rPr>
                <w:rFonts w:ascii="Arial" w:hAnsi="Arial" w:cs="Arial"/>
                <w:sz w:val="22"/>
                <w:szCs w:val="22"/>
              </w:rPr>
              <w:t xml:space="preserve"> </w:t>
            </w:r>
            <w:r w:rsidR="00B2678A" w:rsidRPr="003E4BB3">
              <w:rPr>
                <w:rFonts w:ascii="Arial" w:hAnsi="Arial" w:cs="Arial"/>
                <w:sz w:val="22"/>
                <w:szCs w:val="22"/>
              </w:rPr>
              <w:t xml:space="preserve">řeší </w:t>
            </w:r>
            <w:r w:rsidR="00477F38" w:rsidRPr="003E4BB3">
              <w:rPr>
                <w:rFonts w:ascii="Arial" w:hAnsi="Arial" w:cs="Arial"/>
                <w:sz w:val="22"/>
                <w:szCs w:val="22"/>
              </w:rPr>
              <w:t>následující</w:t>
            </w:r>
            <w:r w:rsidR="00477F38">
              <w:rPr>
                <w:rFonts w:ascii="Arial" w:hAnsi="Arial" w:cs="Arial"/>
                <w:sz w:val="22"/>
                <w:szCs w:val="22"/>
              </w:rPr>
              <w:t>:</w:t>
            </w:r>
            <w:r w:rsidR="00477F38" w:rsidRPr="00226D6E">
              <w:rPr>
                <w:rFonts w:ascii="Arial" w:hAnsi="Arial" w:cs="Arial"/>
                <w:sz w:val="22"/>
                <w:szCs w:val="22"/>
              </w:rPr>
              <w:t xml:space="preserve"> změ</w:t>
            </w:r>
            <w:r w:rsidR="00477F38">
              <w:rPr>
                <w:rFonts w:ascii="Arial" w:hAnsi="Arial" w:cs="Arial"/>
                <w:sz w:val="22"/>
                <w:szCs w:val="22"/>
              </w:rPr>
              <w:t>nu</w:t>
            </w:r>
            <w:r w:rsidR="00226D6E" w:rsidRPr="00226D6E">
              <w:rPr>
                <w:rFonts w:ascii="Arial" w:hAnsi="Arial" w:cs="Arial"/>
                <w:sz w:val="22"/>
                <w:szCs w:val="22"/>
              </w:rPr>
              <w:t xml:space="preserve"> výškové regulace Územního plánu Jihlavy v areálu Nemocnice Jihlava</w:t>
            </w:r>
          </w:p>
        </w:tc>
      </w:tr>
      <w:tr w:rsidR="00EE74C4" w:rsidRPr="003E4BB3" w14:paraId="4428A6C0" w14:textId="77777777" w:rsidTr="00EE74C4">
        <w:tc>
          <w:tcPr>
            <w:tcW w:w="2977" w:type="dxa"/>
            <w:hideMark/>
          </w:tcPr>
          <w:p w14:paraId="10E5E575" w14:textId="77777777" w:rsidR="00EE74C4" w:rsidRPr="003E4BB3" w:rsidRDefault="00EE74C4" w:rsidP="008364E7">
            <w:pPr>
              <w:tabs>
                <w:tab w:val="left" w:pos="2268"/>
              </w:tabs>
              <w:spacing w:after="120"/>
              <w:ind w:left="34"/>
              <w:rPr>
                <w:rFonts w:ascii="Arial" w:hAnsi="Arial" w:cs="Arial"/>
                <w:b/>
                <w:i/>
                <w:sz w:val="22"/>
                <w:szCs w:val="22"/>
              </w:rPr>
            </w:pPr>
            <w:r w:rsidRPr="003E4BB3">
              <w:rPr>
                <w:rFonts w:ascii="Arial" w:hAnsi="Arial" w:cs="Arial"/>
                <w:b/>
                <w:i/>
                <w:sz w:val="22"/>
                <w:szCs w:val="22"/>
              </w:rPr>
              <w:t>Umístění koncepce:</w:t>
            </w:r>
          </w:p>
        </w:tc>
        <w:tc>
          <w:tcPr>
            <w:tcW w:w="6946" w:type="dxa"/>
            <w:hideMark/>
          </w:tcPr>
          <w:p w14:paraId="5EA073B9" w14:textId="77777777" w:rsidR="00EE74C4" w:rsidRPr="003E4BB3" w:rsidRDefault="00EE74C4" w:rsidP="00972229">
            <w:pPr>
              <w:ind w:left="33" w:right="34" w:hanging="1"/>
              <w:jc w:val="both"/>
              <w:rPr>
                <w:rFonts w:ascii="Arial" w:hAnsi="Arial" w:cs="Arial"/>
                <w:sz w:val="22"/>
                <w:szCs w:val="22"/>
              </w:rPr>
            </w:pPr>
            <w:r w:rsidRPr="003E4BB3">
              <w:rPr>
                <w:rFonts w:ascii="Arial" w:hAnsi="Arial" w:cs="Arial"/>
                <w:sz w:val="22"/>
                <w:szCs w:val="22"/>
              </w:rPr>
              <w:t>kraj: Kraj Vysočina</w:t>
            </w:r>
          </w:p>
          <w:p w14:paraId="4C845F37" w14:textId="4E34569C" w:rsidR="00EE74C4" w:rsidRPr="003E4BB3" w:rsidRDefault="00EE74C4" w:rsidP="003E4BB3">
            <w:pPr>
              <w:ind w:left="33" w:right="34" w:hanging="1"/>
              <w:jc w:val="both"/>
              <w:rPr>
                <w:rFonts w:ascii="Arial" w:hAnsi="Arial" w:cs="Arial"/>
                <w:sz w:val="22"/>
                <w:szCs w:val="22"/>
              </w:rPr>
            </w:pPr>
            <w:r w:rsidRPr="003E4BB3">
              <w:rPr>
                <w:rFonts w:ascii="Arial" w:hAnsi="Arial" w:cs="Arial"/>
                <w:sz w:val="22"/>
                <w:szCs w:val="22"/>
              </w:rPr>
              <w:t xml:space="preserve">obec: </w:t>
            </w:r>
            <w:r w:rsidR="001F0E34" w:rsidRPr="003E4BB3">
              <w:rPr>
                <w:rFonts w:ascii="Arial" w:hAnsi="Arial" w:cs="Arial"/>
                <w:sz w:val="22"/>
                <w:szCs w:val="22"/>
              </w:rPr>
              <w:t xml:space="preserve">Jihlava  </w:t>
            </w:r>
          </w:p>
          <w:p w14:paraId="0D45A71C" w14:textId="183DA22A" w:rsidR="00EE74C4" w:rsidRPr="003E4BB3" w:rsidRDefault="00EE74C4" w:rsidP="003E4BB3">
            <w:pPr>
              <w:spacing w:after="120"/>
              <w:ind w:left="601" w:right="34" w:hanging="567"/>
              <w:jc w:val="both"/>
              <w:rPr>
                <w:rFonts w:ascii="Arial" w:hAnsi="Arial" w:cs="Arial"/>
                <w:sz w:val="22"/>
                <w:szCs w:val="22"/>
              </w:rPr>
            </w:pPr>
            <w:proofErr w:type="spellStart"/>
            <w:r w:rsidRPr="003E4BB3">
              <w:rPr>
                <w:rFonts w:ascii="Arial" w:hAnsi="Arial" w:cs="Arial"/>
                <w:sz w:val="22"/>
                <w:szCs w:val="22"/>
              </w:rPr>
              <w:t>k.ú</w:t>
            </w:r>
            <w:proofErr w:type="spellEnd"/>
            <w:r w:rsidRPr="003E4BB3">
              <w:rPr>
                <w:rFonts w:ascii="Arial" w:hAnsi="Arial" w:cs="Arial"/>
                <w:sz w:val="22"/>
                <w:szCs w:val="22"/>
              </w:rPr>
              <w:t xml:space="preserve">.: </w:t>
            </w:r>
            <w:r w:rsidR="001F0E34" w:rsidRPr="003E4BB3">
              <w:rPr>
                <w:rFonts w:ascii="Arial" w:hAnsi="Arial" w:cs="Arial"/>
                <w:sz w:val="22"/>
                <w:szCs w:val="22"/>
              </w:rPr>
              <w:t xml:space="preserve">Antonínův Důl, Bedřichov u Jihlavy, </w:t>
            </w:r>
            <w:proofErr w:type="spellStart"/>
            <w:r w:rsidR="001F0E34" w:rsidRPr="003E4BB3">
              <w:rPr>
                <w:rFonts w:ascii="Arial" w:hAnsi="Arial" w:cs="Arial"/>
                <w:sz w:val="22"/>
                <w:szCs w:val="22"/>
              </w:rPr>
              <w:t>Helenín</w:t>
            </w:r>
            <w:proofErr w:type="spellEnd"/>
            <w:r w:rsidR="001F0E34" w:rsidRPr="003E4BB3">
              <w:rPr>
                <w:rFonts w:ascii="Arial" w:hAnsi="Arial" w:cs="Arial"/>
                <w:sz w:val="22"/>
                <w:szCs w:val="22"/>
              </w:rPr>
              <w:t xml:space="preserve">, </w:t>
            </w:r>
            <w:proofErr w:type="spellStart"/>
            <w:r w:rsidR="001F0E34" w:rsidRPr="003E4BB3">
              <w:rPr>
                <w:rFonts w:ascii="Arial" w:hAnsi="Arial" w:cs="Arial"/>
                <w:sz w:val="22"/>
                <w:szCs w:val="22"/>
              </w:rPr>
              <w:t>Henčov</w:t>
            </w:r>
            <w:proofErr w:type="spellEnd"/>
            <w:r w:rsidR="001F0E34" w:rsidRPr="003E4BB3">
              <w:rPr>
                <w:rFonts w:ascii="Arial" w:hAnsi="Arial" w:cs="Arial"/>
                <w:sz w:val="22"/>
                <w:szCs w:val="22"/>
              </w:rPr>
              <w:t xml:space="preserve">, Heroltice u Jihlavy, Horní </w:t>
            </w:r>
            <w:proofErr w:type="spellStart"/>
            <w:r w:rsidR="001F0E34" w:rsidRPr="003E4BB3">
              <w:rPr>
                <w:rFonts w:ascii="Arial" w:hAnsi="Arial" w:cs="Arial"/>
                <w:sz w:val="22"/>
                <w:szCs w:val="22"/>
              </w:rPr>
              <w:t>Kosov</w:t>
            </w:r>
            <w:proofErr w:type="spellEnd"/>
            <w:r w:rsidR="001F0E34" w:rsidRPr="003E4BB3">
              <w:rPr>
                <w:rFonts w:ascii="Arial" w:hAnsi="Arial" w:cs="Arial"/>
                <w:sz w:val="22"/>
                <w:szCs w:val="22"/>
              </w:rPr>
              <w:t xml:space="preserve">, </w:t>
            </w:r>
            <w:proofErr w:type="spellStart"/>
            <w:r w:rsidR="001F0E34" w:rsidRPr="003E4BB3">
              <w:rPr>
                <w:rFonts w:ascii="Arial" w:hAnsi="Arial" w:cs="Arial"/>
                <w:sz w:val="22"/>
                <w:szCs w:val="22"/>
              </w:rPr>
              <w:t>Hosov</w:t>
            </w:r>
            <w:proofErr w:type="spellEnd"/>
            <w:r w:rsidR="001F0E34" w:rsidRPr="003E4BB3">
              <w:rPr>
                <w:rFonts w:ascii="Arial" w:hAnsi="Arial" w:cs="Arial"/>
                <w:sz w:val="22"/>
                <w:szCs w:val="22"/>
              </w:rPr>
              <w:t xml:space="preserve">, Hruškové Dvory, Jihlava, </w:t>
            </w:r>
            <w:proofErr w:type="spellStart"/>
            <w:r w:rsidR="001F0E34" w:rsidRPr="003E4BB3">
              <w:rPr>
                <w:rFonts w:ascii="Arial" w:hAnsi="Arial" w:cs="Arial"/>
                <w:sz w:val="22"/>
                <w:szCs w:val="22"/>
              </w:rPr>
              <w:t>Kosov</w:t>
            </w:r>
            <w:proofErr w:type="spellEnd"/>
            <w:r w:rsidR="001F0E34" w:rsidRPr="003E4BB3">
              <w:rPr>
                <w:rFonts w:ascii="Arial" w:hAnsi="Arial" w:cs="Arial"/>
                <w:sz w:val="22"/>
                <w:szCs w:val="22"/>
              </w:rPr>
              <w:t xml:space="preserve"> u Jihlavy, Pančava, </w:t>
            </w:r>
            <w:proofErr w:type="spellStart"/>
            <w:r w:rsidR="001F0E34" w:rsidRPr="003E4BB3">
              <w:rPr>
                <w:rFonts w:ascii="Arial" w:hAnsi="Arial" w:cs="Arial"/>
                <w:sz w:val="22"/>
                <w:szCs w:val="22"/>
              </w:rPr>
              <w:t>Pávov</w:t>
            </w:r>
            <w:proofErr w:type="spellEnd"/>
            <w:r w:rsidR="001F0E34" w:rsidRPr="003E4BB3">
              <w:rPr>
                <w:rFonts w:ascii="Arial" w:hAnsi="Arial" w:cs="Arial"/>
                <w:sz w:val="22"/>
                <w:szCs w:val="22"/>
              </w:rPr>
              <w:t xml:space="preserve">, </w:t>
            </w:r>
            <w:proofErr w:type="spellStart"/>
            <w:r w:rsidR="001F0E34" w:rsidRPr="003E4BB3">
              <w:rPr>
                <w:rFonts w:ascii="Arial" w:hAnsi="Arial" w:cs="Arial"/>
                <w:sz w:val="22"/>
                <w:szCs w:val="22"/>
              </w:rPr>
              <w:t>Pístov</w:t>
            </w:r>
            <w:proofErr w:type="spellEnd"/>
            <w:r w:rsidR="001F0E34" w:rsidRPr="003E4BB3">
              <w:rPr>
                <w:rFonts w:ascii="Arial" w:hAnsi="Arial" w:cs="Arial"/>
                <w:sz w:val="22"/>
                <w:szCs w:val="22"/>
              </w:rPr>
              <w:t xml:space="preserve"> u Jihlavy, Popice u Jihlavy, </w:t>
            </w:r>
            <w:proofErr w:type="spellStart"/>
            <w:r w:rsidR="001F0E34" w:rsidRPr="003E4BB3">
              <w:rPr>
                <w:rFonts w:ascii="Arial" w:hAnsi="Arial" w:cs="Arial"/>
                <w:sz w:val="22"/>
                <w:szCs w:val="22"/>
              </w:rPr>
              <w:t>Sasov</w:t>
            </w:r>
            <w:proofErr w:type="spellEnd"/>
            <w:r w:rsidR="001F0E34" w:rsidRPr="003E4BB3">
              <w:rPr>
                <w:rFonts w:ascii="Arial" w:hAnsi="Arial" w:cs="Arial"/>
                <w:sz w:val="22"/>
                <w:szCs w:val="22"/>
              </w:rPr>
              <w:t xml:space="preserve">, Staré Hory, Vysoká u Jihlavy a </w:t>
            </w:r>
            <w:proofErr w:type="spellStart"/>
            <w:r w:rsidR="001F0E34" w:rsidRPr="003E4BB3">
              <w:rPr>
                <w:rFonts w:ascii="Arial" w:hAnsi="Arial" w:cs="Arial"/>
                <w:sz w:val="22"/>
                <w:szCs w:val="22"/>
              </w:rPr>
              <w:t>Zborná</w:t>
            </w:r>
            <w:proofErr w:type="spellEnd"/>
            <w:r w:rsidR="001F0E34" w:rsidRPr="003E4BB3">
              <w:rPr>
                <w:rFonts w:ascii="Arial" w:hAnsi="Arial" w:cs="Arial"/>
                <w:sz w:val="22"/>
                <w:szCs w:val="22"/>
              </w:rPr>
              <w:t>.</w:t>
            </w:r>
            <w:r w:rsidR="004F1F47" w:rsidRPr="003E4BB3">
              <w:rPr>
                <w:rFonts w:ascii="Arial" w:hAnsi="Arial" w:cs="Arial"/>
                <w:sz w:val="22"/>
                <w:szCs w:val="22"/>
              </w:rPr>
              <w:t xml:space="preserve"> </w:t>
            </w:r>
          </w:p>
        </w:tc>
      </w:tr>
      <w:tr w:rsidR="00EE74C4" w:rsidRPr="003E4BB3" w14:paraId="29BC2AA9" w14:textId="77777777" w:rsidTr="00EE74C4">
        <w:tc>
          <w:tcPr>
            <w:tcW w:w="2977" w:type="dxa"/>
            <w:hideMark/>
          </w:tcPr>
          <w:p w14:paraId="6691FBD3" w14:textId="77777777" w:rsidR="00EE74C4" w:rsidRPr="003E4BB3" w:rsidRDefault="00EE74C4" w:rsidP="008364E7">
            <w:pPr>
              <w:tabs>
                <w:tab w:val="left" w:pos="2268"/>
              </w:tabs>
              <w:spacing w:after="120"/>
              <w:ind w:left="34"/>
              <w:rPr>
                <w:rFonts w:ascii="Arial" w:hAnsi="Arial" w:cs="Arial"/>
                <w:b/>
                <w:i/>
                <w:sz w:val="22"/>
                <w:szCs w:val="22"/>
              </w:rPr>
            </w:pPr>
            <w:r w:rsidRPr="003E4BB3">
              <w:rPr>
                <w:rFonts w:ascii="Arial" w:hAnsi="Arial" w:cs="Arial"/>
                <w:b/>
                <w:i/>
                <w:sz w:val="22"/>
                <w:szCs w:val="22"/>
              </w:rPr>
              <w:t>Předkladatel koncepce:</w:t>
            </w:r>
          </w:p>
        </w:tc>
        <w:tc>
          <w:tcPr>
            <w:tcW w:w="6946" w:type="dxa"/>
            <w:hideMark/>
          </w:tcPr>
          <w:p w14:paraId="0976B2F6" w14:textId="71CC85EE" w:rsidR="00EE74C4" w:rsidRPr="003E4BB3" w:rsidRDefault="004D28CC" w:rsidP="003E4BB3">
            <w:pPr>
              <w:spacing w:after="120"/>
              <w:ind w:left="34" w:right="34"/>
              <w:jc w:val="both"/>
              <w:rPr>
                <w:rFonts w:ascii="Arial" w:hAnsi="Arial" w:cs="Arial"/>
                <w:b/>
                <w:sz w:val="22"/>
                <w:szCs w:val="22"/>
              </w:rPr>
            </w:pPr>
            <w:r w:rsidRPr="003E4BB3">
              <w:rPr>
                <w:rFonts w:ascii="Arial" w:hAnsi="Arial" w:cs="Arial"/>
                <w:sz w:val="22"/>
                <w:szCs w:val="22"/>
              </w:rPr>
              <w:t xml:space="preserve">Magistrát města </w:t>
            </w:r>
            <w:r w:rsidR="000C0D4C" w:rsidRPr="003E4BB3">
              <w:rPr>
                <w:rFonts w:ascii="Arial" w:hAnsi="Arial" w:cs="Arial"/>
                <w:sz w:val="22"/>
                <w:szCs w:val="22"/>
              </w:rPr>
              <w:t>Jihlavy</w:t>
            </w:r>
            <w:r w:rsidR="00F91E20" w:rsidRPr="003E4BB3">
              <w:rPr>
                <w:rFonts w:ascii="Arial" w:hAnsi="Arial" w:cs="Arial"/>
                <w:sz w:val="22"/>
                <w:szCs w:val="22"/>
              </w:rPr>
              <w:t>, Oddělení úřadu územního plánování</w:t>
            </w:r>
            <w:r w:rsidR="009A7835" w:rsidRPr="003E4BB3">
              <w:rPr>
                <w:rFonts w:ascii="Arial" w:hAnsi="Arial" w:cs="Arial"/>
                <w:sz w:val="22"/>
                <w:szCs w:val="22"/>
              </w:rPr>
              <w:t>, Masarykovo náměstí 1, 586 01 Jihlava</w:t>
            </w:r>
            <w:r w:rsidR="000C0D4C" w:rsidRPr="003E4BB3">
              <w:rPr>
                <w:rFonts w:ascii="Arial" w:hAnsi="Arial" w:cs="Arial"/>
                <w:sz w:val="22"/>
                <w:szCs w:val="22"/>
              </w:rPr>
              <w:t xml:space="preserve"> </w:t>
            </w:r>
            <w:r w:rsidR="0094313E" w:rsidRPr="003E4BB3">
              <w:rPr>
                <w:rFonts w:ascii="Arial" w:hAnsi="Arial" w:cs="Arial"/>
                <w:sz w:val="22"/>
                <w:szCs w:val="22"/>
              </w:rPr>
              <w:t xml:space="preserve"> </w:t>
            </w:r>
          </w:p>
        </w:tc>
      </w:tr>
      <w:tr w:rsidR="00B2678A" w:rsidRPr="003E4BB3" w14:paraId="5DF78956" w14:textId="77777777" w:rsidTr="00EE74C4">
        <w:tc>
          <w:tcPr>
            <w:tcW w:w="2977" w:type="dxa"/>
            <w:hideMark/>
          </w:tcPr>
          <w:p w14:paraId="32BD5E13" w14:textId="77777777" w:rsidR="00B2678A" w:rsidRPr="003E4BB3" w:rsidRDefault="00B2678A" w:rsidP="008364E7">
            <w:pPr>
              <w:spacing w:after="120"/>
              <w:ind w:left="34"/>
              <w:rPr>
                <w:rFonts w:ascii="Arial" w:hAnsi="Arial" w:cs="Arial"/>
                <w:bCs/>
                <w:sz w:val="22"/>
                <w:szCs w:val="22"/>
              </w:rPr>
            </w:pPr>
            <w:r w:rsidRPr="003E4BB3">
              <w:rPr>
                <w:rFonts w:ascii="Arial" w:hAnsi="Arial" w:cs="Arial"/>
                <w:b/>
                <w:i/>
                <w:sz w:val="22"/>
                <w:szCs w:val="22"/>
              </w:rPr>
              <w:t>Zpracovatel koncepce (ÚP):</w:t>
            </w:r>
            <w:r w:rsidRPr="003E4BB3">
              <w:rPr>
                <w:rFonts w:ascii="Arial" w:hAnsi="Arial" w:cs="Arial"/>
                <w:bCs/>
                <w:sz w:val="22"/>
                <w:szCs w:val="22"/>
              </w:rPr>
              <w:t xml:space="preserve"> </w:t>
            </w:r>
          </w:p>
        </w:tc>
        <w:tc>
          <w:tcPr>
            <w:tcW w:w="6946" w:type="dxa"/>
          </w:tcPr>
          <w:p w14:paraId="0C777606" w14:textId="2D1F8C2B" w:rsidR="00B2678A" w:rsidRPr="003E4BB3" w:rsidRDefault="006C4283" w:rsidP="00972229">
            <w:pPr>
              <w:ind w:right="34" w:hanging="1"/>
              <w:jc w:val="both"/>
              <w:rPr>
                <w:rFonts w:ascii="Arial" w:hAnsi="Arial" w:cs="Arial"/>
                <w:i/>
                <w:sz w:val="22"/>
                <w:szCs w:val="22"/>
              </w:rPr>
            </w:pPr>
            <w:r w:rsidRPr="003E4BB3">
              <w:rPr>
                <w:rFonts w:ascii="Arial" w:hAnsi="Arial" w:cs="Arial"/>
                <w:bCs/>
                <w:sz w:val="22"/>
                <w:szCs w:val="22"/>
              </w:rPr>
              <w:t>ARCHUM architekti s.r.o., Oldřichova 299/23, 128 00 Praha 2, IČO:01894871</w:t>
            </w:r>
          </w:p>
        </w:tc>
      </w:tr>
      <w:tr w:rsidR="00B2678A" w:rsidRPr="003E4BB3" w14:paraId="0DCB01D0" w14:textId="77777777" w:rsidTr="00EE74C4">
        <w:tc>
          <w:tcPr>
            <w:tcW w:w="2977" w:type="dxa"/>
            <w:hideMark/>
          </w:tcPr>
          <w:p w14:paraId="7C5C9B2E" w14:textId="77777777" w:rsidR="00B2678A" w:rsidRPr="003E4BB3" w:rsidRDefault="00B2678A" w:rsidP="008364E7">
            <w:pPr>
              <w:spacing w:after="120"/>
              <w:ind w:left="34"/>
              <w:rPr>
                <w:rFonts w:ascii="Arial" w:hAnsi="Arial" w:cs="Arial"/>
                <w:b/>
                <w:i/>
                <w:sz w:val="22"/>
                <w:szCs w:val="22"/>
              </w:rPr>
            </w:pPr>
            <w:r w:rsidRPr="003E4BB3">
              <w:rPr>
                <w:rFonts w:ascii="Arial" w:hAnsi="Arial" w:cs="Arial"/>
                <w:b/>
                <w:i/>
                <w:sz w:val="22"/>
                <w:szCs w:val="22"/>
              </w:rPr>
              <w:t>Zpracovatel Vyhodnocení SEA:</w:t>
            </w:r>
          </w:p>
        </w:tc>
        <w:tc>
          <w:tcPr>
            <w:tcW w:w="6946" w:type="dxa"/>
            <w:hideMark/>
          </w:tcPr>
          <w:p w14:paraId="16B75987" w14:textId="748CE862" w:rsidR="0094313E" w:rsidRPr="003E4BB3" w:rsidRDefault="0094313E" w:rsidP="00972229">
            <w:pPr>
              <w:ind w:right="34" w:hanging="1"/>
              <w:jc w:val="both"/>
              <w:rPr>
                <w:rFonts w:ascii="Arial" w:hAnsi="Arial" w:cs="Arial"/>
                <w:bCs/>
                <w:sz w:val="22"/>
                <w:szCs w:val="22"/>
              </w:rPr>
            </w:pPr>
            <w:r w:rsidRPr="003E4BB3">
              <w:rPr>
                <w:rFonts w:ascii="Arial" w:hAnsi="Arial" w:cs="Arial"/>
                <w:bCs/>
                <w:sz w:val="22"/>
                <w:szCs w:val="22"/>
              </w:rPr>
              <w:t xml:space="preserve">Ing. </w:t>
            </w:r>
            <w:r w:rsidR="00F91E20" w:rsidRPr="003E4BB3">
              <w:rPr>
                <w:rFonts w:ascii="Arial" w:hAnsi="Arial" w:cs="Arial"/>
                <w:bCs/>
                <w:sz w:val="22"/>
                <w:szCs w:val="22"/>
              </w:rPr>
              <w:t xml:space="preserve">Jana Michálková EKOPOD Ekologie podniku s.r.o., </w:t>
            </w:r>
            <w:proofErr w:type="gramStart"/>
            <w:r w:rsidR="00F91E20" w:rsidRPr="003E4BB3">
              <w:rPr>
                <w:rFonts w:ascii="Arial" w:hAnsi="Arial" w:cs="Arial"/>
                <w:bCs/>
                <w:sz w:val="22"/>
                <w:szCs w:val="22"/>
              </w:rPr>
              <w:t>Dittrichova</w:t>
            </w:r>
            <w:r w:rsidR="005B0C24">
              <w:rPr>
                <w:rFonts w:ascii="Arial" w:hAnsi="Arial" w:cs="Arial"/>
                <w:bCs/>
                <w:sz w:val="22"/>
                <w:szCs w:val="22"/>
              </w:rPr>
              <w:t> </w:t>
            </w:r>
            <w:r w:rsidR="00F91E20" w:rsidRPr="003E4BB3">
              <w:rPr>
                <w:rFonts w:ascii="Arial" w:hAnsi="Arial" w:cs="Arial"/>
                <w:bCs/>
                <w:sz w:val="22"/>
                <w:szCs w:val="22"/>
              </w:rPr>
              <w:t xml:space="preserve"> 346</w:t>
            </w:r>
            <w:proofErr w:type="gramEnd"/>
            <w:r w:rsidR="00F91E20" w:rsidRPr="003E4BB3">
              <w:rPr>
                <w:rFonts w:ascii="Arial" w:hAnsi="Arial" w:cs="Arial"/>
                <w:bCs/>
                <w:sz w:val="22"/>
                <w:szCs w:val="22"/>
              </w:rPr>
              <w:t>/4, 120 00 Praha 2, IČO: 07604173</w:t>
            </w:r>
          </w:p>
          <w:p w14:paraId="0B4FC1D0" w14:textId="14EBB486" w:rsidR="006C64C5" w:rsidRPr="003E4BB3" w:rsidRDefault="0094313E" w:rsidP="00D77E29">
            <w:pPr>
              <w:ind w:right="34" w:hanging="1"/>
              <w:jc w:val="both"/>
              <w:rPr>
                <w:rFonts w:ascii="Arial" w:hAnsi="Arial" w:cs="Arial"/>
                <w:bCs/>
                <w:sz w:val="22"/>
                <w:szCs w:val="22"/>
              </w:rPr>
            </w:pPr>
            <w:r w:rsidRPr="003E4BB3">
              <w:rPr>
                <w:rFonts w:ascii="Arial" w:hAnsi="Arial" w:cs="Arial"/>
                <w:bCs/>
                <w:sz w:val="22"/>
                <w:szCs w:val="22"/>
              </w:rPr>
              <w:t>Držitel</w:t>
            </w:r>
            <w:r w:rsidR="008775F2" w:rsidRPr="003E4BB3">
              <w:rPr>
                <w:rFonts w:ascii="Arial" w:hAnsi="Arial" w:cs="Arial"/>
                <w:bCs/>
                <w:sz w:val="22"/>
                <w:szCs w:val="22"/>
              </w:rPr>
              <w:t>ka</w:t>
            </w:r>
            <w:r w:rsidRPr="003E4BB3">
              <w:rPr>
                <w:rFonts w:ascii="Arial" w:hAnsi="Arial" w:cs="Arial"/>
                <w:bCs/>
                <w:sz w:val="22"/>
                <w:szCs w:val="22"/>
              </w:rPr>
              <w:t xml:space="preserve"> autorizace dle § 19 zákona č. 100/2001 Sb., </w:t>
            </w:r>
            <w:r w:rsidR="00D16C98" w:rsidRPr="003E4BB3">
              <w:rPr>
                <w:rFonts w:ascii="Arial" w:hAnsi="Arial" w:cs="Arial"/>
                <w:bCs/>
                <w:sz w:val="22"/>
                <w:szCs w:val="22"/>
              </w:rPr>
              <w:t>č.j.:</w:t>
            </w:r>
            <w:r w:rsidR="00405610">
              <w:rPr>
                <w:rFonts w:ascii="Arial" w:hAnsi="Arial" w:cs="Arial"/>
                <w:bCs/>
                <w:sz w:val="22"/>
                <w:szCs w:val="22"/>
              </w:rPr>
              <w:t> </w:t>
            </w:r>
            <w:r w:rsidR="00D16C98" w:rsidRPr="003E4BB3">
              <w:rPr>
                <w:rFonts w:ascii="Arial" w:hAnsi="Arial" w:cs="Arial"/>
                <w:bCs/>
                <w:sz w:val="22"/>
                <w:szCs w:val="22"/>
              </w:rPr>
              <w:t xml:space="preserve"> MZP/2018/710/8499, včetně následného prodloužení č.j.:</w:t>
            </w:r>
            <w:r w:rsidR="00405610">
              <w:rPr>
                <w:rFonts w:ascii="Arial" w:hAnsi="Arial" w:cs="Arial"/>
                <w:bCs/>
                <w:sz w:val="22"/>
                <w:szCs w:val="22"/>
              </w:rPr>
              <w:t> </w:t>
            </w:r>
            <w:r w:rsidR="00D16C98" w:rsidRPr="003E4BB3">
              <w:rPr>
                <w:rFonts w:ascii="Arial" w:hAnsi="Arial" w:cs="Arial"/>
                <w:bCs/>
                <w:sz w:val="22"/>
                <w:szCs w:val="22"/>
              </w:rPr>
              <w:t xml:space="preserve"> MZP/2023/710/4557</w:t>
            </w:r>
          </w:p>
        </w:tc>
      </w:tr>
    </w:tbl>
    <w:p w14:paraId="57BEAA6B" w14:textId="28F83E5A" w:rsidR="008949D2" w:rsidRDefault="008949D2" w:rsidP="008949D2">
      <w:pPr>
        <w:pStyle w:val="KRUTEXTODSTAVCE"/>
        <w:spacing w:after="200"/>
        <w:ind w:left="426"/>
        <w:jc w:val="both"/>
        <w:rPr>
          <w:b/>
          <w:u w:val="single"/>
        </w:rPr>
      </w:pPr>
    </w:p>
    <w:p w14:paraId="6EEBAC4E" w14:textId="680660DB" w:rsidR="00EE74C4" w:rsidRPr="009A5248" w:rsidRDefault="00EE74C4" w:rsidP="00CB0295">
      <w:pPr>
        <w:pStyle w:val="KRUTEXTODSTAVCE"/>
        <w:numPr>
          <w:ilvl w:val="0"/>
          <w:numId w:val="2"/>
        </w:numPr>
        <w:spacing w:after="200" w:line="276" w:lineRule="auto"/>
        <w:ind w:left="426" w:hanging="426"/>
        <w:jc w:val="both"/>
        <w:rPr>
          <w:b/>
          <w:u w:val="single"/>
        </w:rPr>
      </w:pPr>
      <w:r w:rsidRPr="009A5248">
        <w:rPr>
          <w:b/>
          <w:u w:val="single"/>
        </w:rPr>
        <w:lastRenderedPageBreak/>
        <w:t>PRŮBĚH POSUZOVÁNÍ</w:t>
      </w:r>
    </w:p>
    <w:p w14:paraId="09C3D99D" w14:textId="05C8601F" w:rsidR="003870F0" w:rsidRPr="009A5248" w:rsidRDefault="007811F5" w:rsidP="00CB0295">
      <w:pPr>
        <w:pStyle w:val="KRUTEXTODSTAVCE"/>
        <w:spacing w:after="200" w:line="276" w:lineRule="auto"/>
        <w:jc w:val="both"/>
      </w:pPr>
      <w:proofErr w:type="spellStart"/>
      <w:r w:rsidRPr="009A5248">
        <w:t>KrÚ</w:t>
      </w:r>
      <w:proofErr w:type="spellEnd"/>
      <w:r w:rsidRPr="009A5248">
        <w:t xml:space="preserve"> Kraje Vysočina, OŽPZ, jako příslušný úřad dle § 22 písm. b) zákona</w:t>
      </w:r>
      <w:r w:rsidR="00F3780F" w:rsidRPr="009A5248">
        <w:t>,</w:t>
      </w:r>
      <w:r w:rsidRPr="009A5248">
        <w:t xml:space="preserve"> ve svém </w:t>
      </w:r>
      <w:r w:rsidR="008D3FA1" w:rsidRPr="009A5248">
        <w:t>stanovisku</w:t>
      </w:r>
      <w:r w:rsidRPr="009A5248">
        <w:t xml:space="preserve"> ze dne </w:t>
      </w:r>
      <w:r w:rsidR="001C65C8" w:rsidRPr="009A5248">
        <w:t>1</w:t>
      </w:r>
      <w:r w:rsidR="000D5D54" w:rsidRPr="009A5248">
        <w:t>7</w:t>
      </w:r>
      <w:r w:rsidR="001C65C8" w:rsidRPr="009A5248">
        <w:t>.</w:t>
      </w:r>
      <w:r w:rsidR="00D8276F" w:rsidRPr="009A5248">
        <w:t xml:space="preserve"> </w:t>
      </w:r>
      <w:r w:rsidR="000D5D54" w:rsidRPr="009A5248">
        <w:t>10</w:t>
      </w:r>
      <w:r w:rsidR="001C65C8" w:rsidRPr="009A5248">
        <w:t>.</w:t>
      </w:r>
      <w:r w:rsidR="00D8276F" w:rsidRPr="009A5248">
        <w:t xml:space="preserve"> </w:t>
      </w:r>
      <w:r w:rsidR="000D5D54" w:rsidRPr="009A5248">
        <w:t xml:space="preserve">2026 </w:t>
      </w:r>
      <w:r w:rsidR="001C65C8" w:rsidRPr="009A5248">
        <w:t xml:space="preserve">vydaným </w:t>
      </w:r>
      <w:r w:rsidR="00891BA5" w:rsidRPr="009A5248">
        <w:t xml:space="preserve">pod č. j. </w:t>
      </w:r>
      <w:r w:rsidR="008A6627" w:rsidRPr="009A5248">
        <w:t xml:space="preserve">KUJI </w:t>
      </w:r>
      <w:r w:rsidR="000D5D54" w:rsidRPr="009A5248">
        <w:t>87266/2025</w:t>
      </w:r>
      <w:r w:rsidR="008364E7" w:rsidRPr="009A5248">
        <w:t>;</w:t>
      </w:r>
      <w:r w:rsidR="008A6627" w:rsidRPr="009A5248">
        <w:t xml:space="preserve"> OŽ</w:t>
      </w:r>
      <w:r w:rsidR="00891BA5" w:rsidRPr="009A5248">
        <w:t>PZ 80/2016</w:t>
      </w:r>
      <w:r w:rsidRPr="009A5248">
        <w:t>, k</w:t>
      </w:r>
      <w:r w:rsidR="004D28CC" w:rsidRPr="009A5248">
        <w:t> </w:t>
      </w:r>
      <w:r w:rsidRPr="009A5248">
        <w:t>návrhu</w:t>
      </w:r>
      <w:r w:rsidR="004D28CC" w:rsidRPr="009A5248">
        <w:t xml:space="preserve"> </w:t>
      </w:r>
      <w:r w:rsidR="003E3767" w:rsidRPr="009A5248">
        <w:t xml:space="preserve">zadání </w:t>
      </w:r>
      <w:r w:rsidR="000364C7" w:rsidRPr="009A5248">
        <w:t>Změny č.</w:t>
      </w:r>
      <w:r w:rsidR="00742099" w:rsidRPr="009A5248">
        <w:t xml:space="preserve"> </w:t>
      </w:r>
      <w:r w:rsidR="000D5D54" w:rsidRPr="009A5248">
        <w:t xml:space="preserve">7.1 </w:t>
      </w:r>
      <w:r w:rsidR="00D04D0F" w:rsidRPr="009A5248">
        <w:t>ÚP</w:t>
      </w:r>
      <w:r w:rsidRPr="009A5248">
        <w:t xml:space="preserve"> </w:t>
      </w:r>
      <w:r w:rsidR="003572C1" w:rsidRPr="009A5248">
        <w:t>Jihlava</w:t>
      </w:r>
      <w:r w:rsidRPr="009A5248">
        <w:t>, požadoval zpracování vyhodnocení vlivů na životní prostředí</w:t>
      </w:r>
      <w:r w:rsidR="00F3780F" w:rsidRPr="009A5248">
        <w:t xml:space="preserve">, neboť </w:t>
      </w:r>
      <w:r w:rsidR="006F72BB">
        <w:t>u předloženého</w:t>
      </w:r>
      <w:r w:rsidR="00CB0295">
        <w:t xml:space="preserve"> </w:t>
      </w:r>
      <w:r w:rsidR="00F3780F" w:rsidRPr="009A5248">
        <w:t>návrh</w:t>
      </w:r>
      <w:r w:rsidR="006F72BB">
        <w:t>u</w:t>
      </w:r>
      <w:r w:rsidR="00F3780F" w:rsidRPr="009A5248">
        <w:t xml:space="preserve"> </w:t>
      </w:r>
      <w:r w:rsidR="003E3767" w:rsidRPr="009A5248">
        <w:t>změny</w:t>
      </w:r>
      <w:r w:rsidR="00F3780F" w:rsidRPr="009A5248">
        <w:t xml:space="preserve">, nebylo možno vyloučit, že </w:t>
      </w:r>
      <w:r w:rsidR="003E3767" w:rsidRPr="009A5248">
        <w:t xml:space="preserve">stanový </w:t>
      </w:r>
      <w:r w:rsidR="00F3780F" w:rsidRPr="009A5248">
        <w:t>rámec pro realizaci záměrů uvedených v příloze č. 1 zákona.</w:t>
      </w:r>
      <w:r w:rsidRPr="009A5248">
        <w:t xml:space="preserve"> </w:t>
      </w:r>
      <w:r w:rsidR="003870F0" w:rsidRPr="009A5248">
        <w:t xml:space="preserve">Dne </w:t>
      </w:r>
      <w:r w:rsidR="003870F0" w:rsidRPr="0035457B">
        <w:rPr>
          <w:bCs/>
          <w:szCs w:val="22"/>
        </w:rPr>
        <w:t>30.</w:t>
      </w:r>
      <w:r w:rsidR="00477F38" w:rsidRPr="0035457B">
        <w:rPr>
          <w:bCs/>
          <w:szCs w:val="22"/>
        </w:rPr>
        <w:t xml:space="preserve"> </w:t>
      </w:r>
      <w:r w:rsidR="003870F0" w:rsidRPr="0035457B">
        <w:rPr>
          <w:bCs/>
          <w:szCs w:val="22"/>
        </w:rPr>
        <w:t>7.</w:t>
      </w:r>
      <w:r w:rsidR="00477F38" w:rsidRPr="0035457B">
        <w:rPr>
          <w:bCs/>
          <w:szCs w:val="22"/>
        </w:rPr>
        <w:t xml:space="preserve"> </w:t>
      </w:r>
      <w:r w:rsidR="003870F0" w:rsidRPr="0035457B">
        <w:rPr>
          <w:bCs/>
          <w:szCs w:val="22"/>
        </w:rPr>
        <w:t>2026</w:t>
      </w:r>
      <w:r w:rsidR="003870F0" w:rsidRPr="009A5248">
        <w:rPr>
          <w:bCs/>
          <w:szCs w:val="22"/>
        </w:rPr>
        <w:t xml:space="preserve"> se uskutečnilo společné projednání změny č.</w:t>
      </w:r>
      <w:r w:rsidR="0035457B">
        <w:rPr>
          <w:bCs/>
          <w:szCs w:val="22"/>
        </w:rPr>
        <w:t> </w:t>
      </w:r>
      <w:r w:rsidR="003870F0" w:rsidRPr="009A5248">
        <w:rPr>
          <w:bCs/>
          <w:szCs w:val="22"/>
        </w:rPr>
        <w:t xml:space="preserve">7.1 ÚP Jihlava, informaci o veřejném projednání a společném jednání byla </w:t>
      </w:r>
      <w:r w:rsidR="0010611F" w:rsidRPr="009A5248">
        <w:rPr>
          <w:bCs/>
          <w:szCs w:val="22"/>
        </w:rPr>
        <w:t>pro veřejnost zveřejněna na úřední desce a dotčeným orgánům byla zaslána</w:t>
      </w:r>
      <w:r w:rsidR="003870F0" w:rsidRPr="009A5248">
        <w:rPr>
          <w:bCs/>
          <w:szCs w:val="22"/>
        </w:rPr>
        <w:t>. Dne 18.</w:t>
      </w:r>
      <w:r w:rsidR="006F72BB">
        <w:rPr>
          <w:bCs/>
          <w:szCs w:val="22"/>
        </w:rPr>
        <w:t xml:space="preserve"> </w:t>
      </w:r>
      <w:r w:rsidR="003870F0" w:rsidRPr="009A5248">
        <w:rPr>
          <w:bCs/>
          <w:szCs w:val="22"/>
        </w:rPr>
        <w:t>8.</w:t>
      </w:r>
      <w:r w:rsidR="006F72BB">
        <w:rPr>
          <w:bCs/>
          <w:szCs w:val="22"/>
        </w:rPr>
        <w:t xml:space="preserve"> </w:t>
      </w:r>
      <w:r w:rsidR="003870F0" w:rsidRPr="009A5248">
        <w:rPr>
          <w:bCs/>
          <w:szCs w:val="22"/>
        </w:rPr>
        <w:t xml:space="preserve">2026 obdržel příslušný úřad žádost o závěrečné stanovisko k Vyhodnocení SEA. </w:t>
      </w:r>
    </w:p>
    <w:p w14:paraId="623E1768" w14:textId="4F84D581" w:rsidR="007811F5" w:rsidRPr="009A5248" w:rsidRDefault="007811F5" w:rsidP="00CB0295">
      <w:pPr>
        <w:pStyle w:val="KRUTEXTODSTAVCE"/>
        <w:spacing w:after="200" w:line="276" w:lineRule="auto"/>
        <w:jc w:val="both"/>
      </w:pPr>
      <w:r w:rsidRPr="009A5248">
        <w:t xml:space="preserve">V souladu s ustanovením § 10i zákona pro zpracování </w:t>
      </w:r>
      <w:r w:rsidR="009A7835" w:rsidRPr="009A5248">
        <w:t xml:space="preserve">Vyhodnocení </w:t>
      </w:r>
      <w:r w:rsidRPr="009A5248">
        <w:t xml:space="preserve">SEA stanovil </w:t>
      </w:r>
      <w:proofErr w:type="spellStart"/>
      <w:r w:rsidR="006F72BB">
        <w:t>KrÚ</w:t>
      </w:r>
      <w:proofErr w:type="spellEnd"/>
      <w:r w:rsidR="006F72BB">
        <w:t xml:space="preserve"> Kraje Vysočina, OŽPZ </w:t>
      </w:r>
      <w:r w:rsidRPr="009A5248">
        <w:t>následující požadavky pro řešení předpokládaných problémů a střetů zájmů z hlediska vlivů na životní prostředí v širším dotčeném území:</w:t>
      </w:r>
    </w:p>
    <w:p w14:paraId="6C8C85EB" w14:textId="77777777" w:rsidR="000D5D54" w:rsidRPr="009A5248" w:rsidRDefault="000D5D54" w:rsidP="009A5248">
      <w:pPr>
        <w:pStyle w:val="KRUTEXTODSTAVCE"/>
        <w:numPr>
          <w:ilvl w:val="0"/>
          <w:numId w:val="4"/>
        </w:numPr>
        <w:spacing w:after="60" w:line="276" w:lineRule="auto"/>
        <w:jc w:val="both"/>
      </w:pPr>
      <w:r w:rsidRPr="009A5248">
        <w:t>provést vyhodnocení nově navrhované změny výškové hladiny,</w:t>
      </w:r>
    </w:p>
    <w:p w14:paraId="65FA85B9" w14:textId="55E592E2" w:rsidR="000D5D54" w:rsidRPr="009A5248" w:rsidRDefault="000D5D54" w:rsidP="009A5248">
      <w:pPr>
        <w:pStyle w:val="KRUTEXTODSTAVCE"/>
        <w:numPr>
          <w:ilvl w:val="0"/>
          <w:numId w:val="4"/>
        </w:numPr>
        <w:spacing w:after="60" w:line="276" w:lineRule="auto"/>
        <w:jc w:val="both"/>
      </w:pPr>
      <w:r w:rsidRPr="009A5248">
        <w:t xml:space="preserve">vyhodnotit dopad umístění ploch v areálu nemocnice Jihlava na hlukovou a imisní </w:t>
      </w:r>
      <w:r w:rsidR="00A336A4" w:rsidRPr="009A5248">
        <w:t>situaci,</w:t>
      </w:r>
      <w:r w:rsidRPr="009A5248">
        <w:t xml:space="preserve"> a to zejména na obytné části v návaznosti na areál nemocnice Jihlava, včetně případného návrhu opatření k eliminaci negativního vlivu,</w:t>
      </w:r>
    </w:p>
    <w:p w14:paraId="56E90610" w14:textId="77777777" w:rsidR="000D5D54" w:rsidRPr="009A5248" w:rsidRDefault="000D5D54" w:rsidP="009A5248">
      <w:pPr>
        <w:pStyle w:val="KRUTEXTODSTAVCE"/>
        <w:numPr>
          <w:ilvl w:val="0"/>
          <w:numId w:val="4"/>
        </w:numPr>
        <w:spacing w:after="60" w:line="276" w:lineRule="auto"/>
        <w:jc w:val="both"/>
      </w:pPr>
      <w:r w:rsidRPr="009A5248">
        <w:t>vyhodnotit vlivy z hlediska zvýšení dopravní zátěže provozem vůči stávající obytné zástavbě, zejména narušení faktoru pohody bydlení a na základě vyhodnocení stanovit bližší specifikaci možného využití,</w:t>
      </w:r>
    </w:p>
    <w:p w14:paraId="449A7751" w14:textId="77777777" w:rsidR="000D5D54" w:rsidRPr="009A5248" w:rsidRDefault="000D5D54" w:rsidP="009A5248">
      <w:pPr>
        <w:pStyle w:val="KRUTEXTODSTAVCE"/>
        <w:numPr>
          <w:ilvl w:val="0"/>
          <w:numId w:val="4"/>
        </w:numPr>
        <w:spacing w:after="60" w:line="276" w:lineRule="auto"/>
        <w:jc w:val="both"/>
      </w:pPr>
      <w:r w:rsidRPr="009A5248">
        <w:t xml:space="preserve">vyhodnotit případné důsledky na stávající dopravní řešení ve Statutárním městě Jihlava, respektive v návaznosti na areál Nemocnice Jihlava </w:t>
      </w:r>
    </w:p>
    <w:p w14:paraId="74E040A7" w14:textId="77777777" w:rsidR="000D5D54" w:rsidRPr="009A5248" w:rsidRDefault="000D5D54" w:rsidP="009A5248">
      <w:pPr>
        <w:pStyle w:val="KRUTEXTODSTAVCE"/>
        <w:numPr>
          <w:ilvl w:val="0"/>
          <w:numId w:val="4"/>
        </w:numPr>
        <w:spacing w:after="60" w:line="276" w:lineRule="auto"/>
        <w:jc w:val="both"/>
      </w:pPr>
      <w:r w:rsidRPr="009A5248">
        <w:t>vyhodnotit u návrhových ploch Nemocnice Jihlava synergické vlivy a kumulativní vlivy s již realizovanou výstavbou (objekty Nemocnice) a s dalšími plochami,</w:t>
      </w:r>
    </w:p>
    <w:p w14:paraId="5A1D4BE4" w14:textId="77777777" w:rsidR="000D5D54" w:rsidRPr="009A5248" w:rsidRDefault="000D5D54" w:rsidP="009A5248">
      <w:pPr>
        <w:pStyle w:val="KRUTEXTODSTAVCE"/>
        <w:numPr>
          <w:ilvl w:val="0"/>
          <w:numId w:val="4"/>
        </w:numPr>
        <w:spacing w:after="60" w:line="276" w:lineRule="auto"/>
        <w:jc w:val="both"/>
      </w:pPr>
      <w:r w:rsidRPr="009A5248">
        <w:t>vyhodnotit vliv na krajinný ráz, dálkové pohledy na sídlo, včetně souvislostí se Strategií ochrany krajinného rázu Kraje Vysočina,</w:t>
      </w:r>
    </w:p>
    <w:p w14:paraId="30F5422B" w14:textId="77777777" w:rsidR="000D5D54" w:rsidRPr="009A5248" w:rsidRDefault="000D5D54" w:rsidP="009A5248">
      <w:pPr>
        <w:pStyle w:val="KRUTEXTODSTAVCE"/>
        <w:numPr>
          <w:ilvl w:val="0"/>
          <w:numId w:val="4"/>
        </w:numPr>
        <w:spacing w:after="60" w:line="276" w:lineRule="auto"/>
        <w:jc w:val="both"/>
      </w:pPr>
      <w:r w:rsidRPr="009A5248">
        <w:t>vyhodnotit a navrhnout opatření v souvislosti s omezením tzv. světelného smogu (viz. Metodika MŽP, ze dne 29. září 2023 Č. j.: MZP/2023/710/2146),</w:t>
      </w:r>
    </w:p>
    <w:p w14:paraId="4BF84B61" w14:textId="77777777" w:rsidR="000D5D54" w:rsidRPr="009A5248" w:rsidRDefault="000D5D54" w:rsidP="009A5248">
      <w:pPr>
        <w:pStyle w:val="KRUTEXTODSTAVCE"/>
        <w:numPr>
          <w:ilvl w:val="0"/>
          <w:numId w:val="4"/>
        </w:numPr>
        <w:spacing w:after="60" w:line="276" w:lineRule="auto"/>
        <w:jc w:val="both"/>
      </w:pPr>
      <w:r w:rsidRPr="009A5248">
        <w:t>vyhodnotit a navrhnout opatření k snížení tepelné absorpce a přehřívání povrchů (např. ozelenění střech),</w:t>
      </w:r>
    </w:p>
    <w:p w14:paraId="0F70A753" w14:textId="77777777" w:rsidR="000D5D54" w:rsidRPr="009A5248" w:rsidRDefault="000D5D54" w:rsidP="009A5248">
      <w:pPr>
        <w:pStyle w:val="KRUTEXTODSTAVCE"/>
        <w:numPr>
          <w:ilvl w:val="0"/>
          <w:numId w:val="4"/>
        </w:numPr>
        <w:spacing w:after="60" w:line="276" w:lineRule="auto"/>
        <w:jc w:val="both"/>
      </w:pPr>
      <w:r w:rsidRPr="009A5248">
        <w:t>vyhodnotit vliv na podzemní a povrchové vody,</w:t>
      </w:r>
    </w:p>
    <w:p w14:paraId="6FCFE1E2" w14:textId="092DDDA3" w:rsidR="000D5D54" w:rsidRPr="009A5248" w:rsidRDefault="000D5D54" w:rsidP="009A5248">
      <w:pPr>
        <w:pStyle w:val="KRUTEXTODSTAVCE"/>
        <w:numPr>
          <w:ilvl w:val="0"/>
          <w:numId w:val="4"/>
        </w:numPr>
        <w:spacing w:after="60" w:line="276" w:lineRule="auto"/>
        <w:jc w:val="both"/>
      </w:pPr>
      <w:r w:rsidRPr="009A5248">
        <w:t xml:space="preserve">vyhodnotit vliv na kulturní </w:t>
      </w:r>
      <w:r w:rsidR="00477F38" w:rsidRPr="009A5248">
        <w:t>památku – Židovský</w:t>
      </w:r>
      <w:r w:rsidRPr="009A5248">
        <w:t xml:space="preserve"> hřbitov. </w:t>
      </w:r>
    </w:p>
    <w:p w14:paraId="22EFCF84" w14:textId="3B299CB7" w:rsidR="000C56AC" w:rsidRPr="009A5248" w:rsidRDefault="000C56AC" w:rsidP="00CB0295">
      <w:pPr>
        <w:pStyle w:val="KRUTEXTODSTAVCE"/>
        <w:spacing w:after="200" w:line="276" w:lineRule="auto"/>
        <w:jc w:val="both"/>
      </w:pPr>
      <w:proofErr w:type="spellStart"/>
      <w:r w:rsidRPr="009A5248">
        <w:t>KrÚ</w:t>
      </w:r>
      <w:proofErr w:type="spellEnd"/>
      <w:r w:rsidRPr="009A5248">
        <w:t xml:space="preserve"> Kraje Vysočina, OŽPZ, příslušný dle § 77a odst. 4 písm. </w:t>
      </w:r>
      <w:r w:rsidR="005C3765" w:rsidRPr="009A5248">
        <w:t>o</w:t>
      </w:r>
      <w:r w:rsidRPr="009A5248">
        <w:t xml:space="preserve">) zákona č. 114/1992 Sb., o ochraně přírody a krajiny, ve znění pozdějších předpisů (dále jen „zákon o ochraně přírody a krajiny“) ve smyslu § 45i odst. 1 zákona o ochraně přírody a krajiny uvedl v rámci stanoviska orgánu ochrany přírody, vydaném pod </w:t>
      </w:r>
      <w:r w:rsidR="00CA0749" w:rsidRPr="009A5248">
        <w:t>1</w:t>
      </w:r>
      <w:r w:rsidR="00447E36" w:rsidRPr="009A5248">
        <w:t>7</w:t>
      </w:r>
      <w:r w:rsidR="00CA0749" w:rsidRPr="009A5248">
        <w:t>.</w:t>
      </w:r>
      <w:r w:rsidR="00D8276F" w:rsidRPr="009A5248">
        <w:t xml:space="preserve"> </w:t>
      </w:r>
      <w:r w:rsidR="00447E36" w:rsidRPr="009A5248">
        <w:t>10</w:t>
      </w:r>
      <w:r w:rsidR="008A6627" w:rsidRPr="009A5248">
        <w:t xml:space="preserve">. </w:t>
      </w:r>
      <w:r w:rsidR="00447E36" w:rsidRPr="009A5248">
        <w:t xml:space="preserve">2026 </w:t>
      </w:r>
      <w:r w:rsidR="008A6627" w:rsidRPr="009A5248">
        <w:t xml:space="preserve">pod č. j. KUJI </w:t>
      </w:r>
      <w:r w:rsidR="00447E36" w:rsidRPr="009A5248">
        <w:t>87266/2025</w:t>
      </w:r>
      <w:r w:rsidR="008A6627" w:rsidRPr="009A5248">
        <w:t xml:space="preserve"> OŽPZ 80/2016</w:t>
      </w:r>
      <w:r w:rsidRPr="009A5248">
        <w:t xml:space="preserve">, že řešení předloženého návrhu </w:t>
      </w:r>
      <w:r w:rsidR="00CA0749" w:rsidRPr="009A5248">
        <w:t xml:space="preserve">obsahu </w:t>
      </w:r>
      <w:r w:rsidR="00297FCE" w:rsidRPr="009A5248">
        <w:t xml:space="preserve">Změny č. </w:t>
      </w:r>
      <w:r w:rsidR="00447E36" w:rsidRPr="009A5248">
        <w:t xml:space="preserve">7.1 </w:t>
      </w:r>
      <w:r w:rsidRPr="009A5248">
        <w:t xml:space="preserve">Územního plánu </w:t>
      </w:r>
      <w:r w:rsidR="00297FCE" w:rsidRPr="009A5248">
        <w:t xml:space="preserve">Jihlava </w:t>
      </w:r>
      <w:r w:rsidR="006E509C" w:rsidRPr="009A5248">
        <w:t>nebude mít významný vliv na evropsky významné lokality a to ani na jejich předměty ochrany nebo celistvost evropsky významných lokalit v dotčeném území územního plánu Jihlava.</w:t>
      </w:r>
    </w:p>
    <w:p w14:paraId="64F8C7C1" w14:textId="564F0C97" w:rsidR="00B26895" w:rsidRPr="009A5248" w:rsidRDefault="00B26895" w:rsidP="00CB0295">
      <w:pPr>
        <w:pStyle w:val="KRUTEXTODSTAVCE"/>
        <w:spacing w:after="200" w:line="276" w:lineRule="auto"/>
        <w:jc w:val="both"/>
      </w:pPr>
      <w:r w:rsidRPr="009A5248">
        <w:t>Posouzení vlivů koncepce na životní prostředí bylo zpracováno přiměřeně v rozsahu přílohy stavebního zákona.</w:t>
      </w:r>
      <w:r w:rsidR="00745DDF" w:rsidRPr="009A5248">
        <w:t xml:space="preserve"> Vyhodnocení SEA bylo zpracováno v </w:t>
      </w:r>
      <w:r w:rsidR="003E3767" w:rsidRPr="009A5248">
        <w:t>červnu 2026</w:t>
      </w:r>
      <w:r w:rsidR="003511B1" w:rsidRPr="009A5248">
        <w:t>.</w:t>
      </w:r>
    </w:p>
    <w:p w14:paraId="18E6864A" w14:textId="13F6CA9D" w:rsidR="00EE74C4" w:rsidRPr="009A5248" w:rsidRDefault="00EE74C4" w:rsidP="00CB0295">
      <w:pPr>
        <w:pStyle w:val="KRUTEXTODSTAVCE"/>
        <w:numPr>
          <w:ilvl w:val="0"/>
          <w:numId w:val="2"/>
        </w:numPr>
        <w:spacing w:after="200" w:line="276" w:lineRule="auto"/>
        <w:ind w:left="426" w:hanging="426"/>
        <w:jc w:val="both"/>
        <w:rPr>
          <w:b/>
          <w:u w:val="single"/>
        </w:rPr>
      </w:pPr>
      <w:r w:rsidRPr="009A5248">
        <w:rPr>
          <w:b/>
          <w:u w:val="single"/>
        </w:rPr>
        <w:t>ZHODNOCENÍ STÁVAJÍCÍCH A PŘEDPOKLÁDANÝCH VLIVŮ NA ŽIVOTNÍ PROSTŘEDÍ ZPRACOVATELEM VYHODNOCENÍ SEA</w:t>
      </w:r>
    </w:p>
    <w:p w14:paraId="4DBC5BFE" w14:textId="16F44EEF" w:rsidR="001A4A31" w:rsidRPr="009A5248" w:rsidRDefault="00C160F9" w:rsidP="00CB0295">
      <w:pPr>
        <w:pStyle w:val="KRUTEXTODSTAVCE"/>
        <w:spacing w:after="200" w:line="276" w:lineRule="auto"/>
        <w:jc w:val="both"/>
      </w:pPr>
      <w:r w:rsidRPr="009A5248">
        <w:t xml:space="preserve">Ve </w:t>
      </w:r>
      <w:r w:rsidR="00D04D0F" w:rsidRPr="009A5248">
        <w:t xml:space="preserve">Vyhodnocení </w:t>
      </w:r>
      <w:r w:rsidRPr="009A5248">
        <w:t xml:space="preserve">SEA byla pro samotné hodnocení </w:t>
      </w:r>
      <w:r w:rsidR="0086002B" w:rsidRPr="009A5248">
        <w:t>sestavena hodnotící tabulka</w:t>
      </w:r>
      <w:r w:rsidR="00B40ECF" w:rsidRPr="009A5248">
        <w:t xml:space="preserve"> (obdoba </w:t>
      </w:r>
      <w:proofErr w:type="spellStart"/>
      <w:r w:rsidR="00B40ECF" w:rsidRPr="009A5248">
        <w:t>Likerovy</w:t>
      </w:r>
      <w:proofErr w:type="spellEnd"/>
      <w:r w:rsidR="00D04D0F" w:rsidRPr="009A5248">
        <w:t> </w:t>
      </w:r>
      <w:r w:rsidR="00B40ECF" w:rsidRPr="009A5248">
        <w:t>škály)</w:t>
      </w:r>
      <w:r w:rsidR="0086002B" w:rsidRPr="009A5248">
        <w:t>, která představuje matici jednotlivých referenčních cílů ochrany životního prostředí versus dílčí navrhované plochy.</w:t>
      </w:r>
      <w:r w:rsidR="00D97776" w:rsidRPr="009A5248">
        <w:t xml:space="preserve"> Jednotlivé plochy tedy byly konfrontovány s vybranými referenčními cíli. Pro zjištění, zda a jakým způsobem může mít ÚP při realizaci závažné vlivy na životní prostředí, bylo provedeno hodnocení navržených opatření územního plánu</w:t>
      </w:r>
      <w:r w:rsidR="0035457B">
        <w:t>,</w:t>
      </w:r>
      <w:r w:rsidR="00D97776" w:rsidRPr="009A5248">
        <w:t xml:space="preserve"> tj. funkčních ploch vzhledem k referenčním cílům ochrany životního</w:t>
      </w:r>
      <w:r w:rsidR="004A2C32" w:rsidRPr="009A5248">
        <w:t xml:space="preserve"> </w:t>
      </w:r>
      <w:r w:rsidR="00D97776" w:rsidRPr="009A5248">
        <w:t>prostředí, tj. zda a jakým způsobem bude vymezení daných ploch v rámci ÚP</w:t>
      </w:r>
      <w:r w:rsidR="00B40ECF" w:rsidRPr="009A5248">
        <w:t xml:space="preserve"> Jihlava</w:t>
      </w:r>
      <w:r w:rsidR="00D97776" w:rsidRPr="009A5248">
        <w:t xml:space="preserve"> přispívat či nikoliv k naplňování referenčních cílů. Pro hodnocení bylo použito následující stupnice: </w:t>
      </w:r>
      <w:r w:rsidR="00D97776" w:rsidRPr="009A5248">
        <w:rPr>
          <w:b/>
        </w:rPr>
        <w:t>+2 – potenciálně významný pozitivní vliv</w:t>
      </w:r>
      <w:r w:rsidR="00D97776" w:rsidRPr="009A5248">
        <w:t xml:space="preserve"> (velkého rozsahu) opatření na referenční cíl; </w:t>
      </w:r>
      <w:r w:rsidR="00D97776" w:rsidRPr="009A5248">
        <w:rPr>
          <w:b/>
        </w:rPr>
        <w:t xml:space="preserve">+1 – potencionálně </w:t>
      </w:r>
      <w:r w:rsidR="00B40ECF" w:rsidRPr="009A5248">
        <w:rPr>
          <w:b/>
        </w:rPr>
        <w:t xml:space="preserve">mírně </w:t>
      </w:r>
      <w:r w:rsidR="00D97776" w:rsidRPr="009A5248">
        <w:rPr>
          <w:b/>
        </w:rPr>
        <w:t>pozitivní</w:t>
      </w:r>
      <w:r w:rsidR="00D97776" w:rsidRPr="009A5248">
        <w:t xml:space="preserve"> (přímý či nepřímý, lokální) vliv opatření na daný referenční cíl; </w:t>
      </w:r>
      <w:r w:rsidR="00D97776" w:rsidRPr="009A5248">
        <w:rPr>
          <w:b/>
        </w:rPr>
        <w:t>0</w:t>
      </w:r>
      <w:r w:rsidR="00B40ECF" w:rsidRPr="009A5248">
        <w:rPr>
          <w:b/>
        </w:rPr>
        <w:t xml:space="preserve"> </w:t>
      </w:r>
      <w:r w:rsidR="00D97776" w:rsidRPr="009A5248">
        <w:rPr>
          <w:b/>
        </w:rPr>
        <w:t xml:space="preserve"> – </w:t>
      </w:r>
      <w:r w:rsidR="00B40ECF" w:rsidRPr="009A5248">
        <w:rPr>
          <w:b/>
        </w:rPr>
        <w:t xml:space="preserve">potencionální indiferentní vliv </w:t>
      </w:r>
      <w:r w:rsidR="00B40ECF" w:rsidRPr="009A5248">
        <w:t xml:space="preserve">- </w:t>
      </w:r>
      <w:r w:rsidR="00D97776" w:rsidRPr="009A5248">
        <w:t xml:space="preserve">zanedbatelný nebo komplikovaně </w:t>
      </w:r>
      <w:proofErr w:type="spellStart"/>
      <w:r w:rsidR="004A2C32" w:rsidRPr="009A5248">
        <w:t>zprostředkovatelný</w:t>
      </w:r>
      <w:proofErr w:type="spellEnd"/>
      <w:r w:rsidR="004A2C32" w:rsidRPr="009A5248">
        <w:t xml:space="preserve"> potenciální vliv (</w:t>
      </w:r>
      <w:r w:rsidR="00ED0469" w:rsidRPr="009A5248">
        <w:t>neutrální</w:t>
      </w:r>
      <w:r w:rsidR="004A2C32" w:rsidRPr="009A5248">
        <w:t xml:space="preserve">); </w:t>
      </w:r>
      <w:r w:rsidR="004A2C32" w:rsidRPr="009A5248">
        <w:rPr>
          <w:b/>
        </w:rPr>
        <w:t xml:space="preserve">-1 – potenciálně </w:t>
      </w:r>
      <w:r w:rsidR="00ED0469" w:rsidRPr="009A5248">
        <w:rPr>
          <w:b/>
        </w:rPr>
        <w:t xml:space="preserve">mírně </w:t>
      </w:r>
      <w:r w:rsidR="004A2C32" w:rsidRPr="009A5248">
        <w:rPr>
          <w:b/>
        </w:rPr>
        <w:t>negativní</w:t>
      </w:r>
      <w:r w:rsidR="004A2C32" w:rsidRPr="009A5248">
        <w:t xml:space="preserve"> vliv opatření na daný referenční cíl (přímý či nepřímý, lokální); </w:t>
      </w:r>
      <w:r w:rsidR="004A2C32" w:rsidRPr="009A5248">
        <w:rPr>
          <w:b/>
        </w:rPr>
        <w:t>-2 – potenciálně významný negativní vliv</w:t>
      </w:r>
      <w:r w:rsidR="004A2C32" w:rsidRPr="009A5248">
        <w:t xml:space="preserve"> opatření na daný referenční cíl (velkého rozsahu</w:t>
      </w:r>
      <w:r w:rsidR="007449C3" w:rsidRPr="009A5248">
        <w:t>)</w:t>
      </w:r>
      <w:r w:rsidR="004A2C32" w:rsidRPr="009A5248">
        <w:t>; nebyla identifikována pot</w:t>
      </w:r>
      <w:r w:rsidR="00D074C5" w:rsidRPr="009A5248">
        <w:t>e</w:t>
      </w:r>
      <w:r w:rsidR="004A2C32" w:rsidRPr="009A5248">
        <w:t xml:space="preserve">nciální vazba mezi referenčním cílem a navrhovaným opatřením. </w:t>
      </w:r>
      <w:r w:rsidR="00ED0469" w:rsidRPr="009A5248">
        <w:t xml:space="preserve">Hodnocení vlivů bylo </w:t>
      </w:r>
      <w:r w:rsidR="001422AF" w:rsidRPr="009A5248">
        <w:t>doplněno</w:t>
      </w:r>
      <w:r w:rsidR="00ED0469" w:rsidRPr="009A5248">
        <w:t xml:space="preserve"> z hlediska jejich charakteru doprovodným vysvětlujícím textem, který </w:t>
      </w:r>
      <w:r w:rsidR="001422AF" w:rsidRPr="009A5248">
        <w:t>zdůvodňoval hodnocení zejména v případě předpokládaných negativních vlivů</w:t>
      </w:r>
      <w:r w:rsidR="00ED0469" w:rsidRPr="009A5248">
        <w:t xml:space="preserve">. </w:t>
      </w:r>
      <w:r w:rsidR="004A2C32" w:rsidRPr="009A5248">
        <w:t xml:space="preserve">Při vyhodnocení bylo využito i „mezistupňů“ tj. hodnot +/- 0,5 a +/- 1,5. Ty sloužily zejména jako pomocné charakteristiky k vyjádření míry </w:t>
      </w:r>
      <w:proofErr w:type="gramStart"/>
      <w:r w:rsidR="004A2C32" w:rsidRPr="009A5248">
        <w:t>vlivu</w:t>
      </w:r>
      <w:proofErr w:type="gramEnd"/>
      <w:r w:rsidR="004A2C32" w:rsidRPr="009A5248">
        <w:t xml:space="preserve"> resp. jeho kumulace vzhledem k souvisejícím plochám. Jedná se o vyjádření takové míry vlivu na životní prostředí, kdy nelze pouze konstatovat, že potenciální vliv je zanedbatelného rozsahu, nebo že lze očekávat negativní, resp. pozitivní vliv na daný referenční cíl. Těchto hodnot bylo použito zejména v případech, kdy bylo třeba zdůraznit kontext hodnoceného </w:t>
      </w:r>
      <w:proofErr w:type="gramStart"/>
      <w:r w:rsidR="004A2C32" w:rsidRPr="009A5248">
        <w:t>záměru</w:t>
      </w:r>
      <w:proofErr w:type="gramEnd"/>
      <w:r w:rsidR="004A2C32" w:rsidRPr="009A5248">
        <w:t xml:space="preserve"> resp. plochy vzhledem k celku, kumulativnost resp. synergismus vlivu případně zdůraznit nevratnost dané změny. Při hodnocení byla rovněž zvažována míra a dlouhodobost působení vlivu, a zda je jeho působení přímé či nepřímé. </w:t>
      </w:r>
      <w:r w:rsidR="001A4A31" w:rsidRPr="009A5248">
        <w:t xml:space="preserve">Posouzení vlivů na životní prostředí bylo provedeno tak, aby identifikovalo všechny pravděpodobné významné vlivy na základě známých faktů i na základě údajů a informací obsažených v územním plánu a aby zároveň postihlo specifika regionu. </w:t>
      </w:r>
    </w:p>
    <w:p w14:paraId="0B6EAAE3" w14:textId="6E1345E0" w:rsidR="00D34435" w:rsidRPr="009A5248" w:rsidRDefault="00D34435" w:rsidP="00CB0295">
      <w:pPr>
        <w:pStyle w:val="KRUTEXTODSTAVCE"/>
        <w:spacing w:after="200" w:line="276" w:lineRule="auto"/>
        <w:jc w:val="both"/>
      </w:pPr>
      <w:r w:rsidRPr="009A5248">
        <w:t>Většina ploch byla z hlediska významnosti vlivu na jednotlivé referenční cíle ochrany životního prostředí hodnocena hodnotou: 0; -0,5; +0,5; +1</w:t>
      </w:r>
      <w:r w:rsidR="009A7835" w:rsidRPr="009A5248">
        <w:t>; -1</w:t>
      </w:r>
      <w:r w:rsidRPr="009A5248">
        <w:t>. Potenciálně významný negativní vliv opatření na daný referenční cíl (velkého rozsahu) (hodnota -2</w:t>
      </w:r>
      <w:r w:rsidR="00776673" w:rsidRPr="009A5248">
        <w:t>, resp. -1,5</w:t>
      </w:r>
      <w:r w:rsidRPr="009A5248">
        <w:t xml:space="preserve">) </w:t>
      </w:r>
      <w:r w:rsidR="00776673" w:rsidRPr="009A5248">
        <w:t xml:space="preserve">nebyl u žádné z návrhových ploch vyhodnocen. Z hlediska výsledného hodnocení </w:t>
      </w:r>
      <w:r w:rsidR="00964AB8" w:rsidRPr="009A5248">
        <w:t xml:space="preserve">byly </w:t>
      </w:r>
      <w:r w:rsidR="00776673" w:rsidRPr="009A5248">
        <w:t>jednotliv</w:t>
      </w:r>
      <w:r w:rsidR="00964AB8" w:rsidRPr="009A5248">
        <w:t>é</w:t>
      </w:r>
      <w:r w:rsidR="00776673" w:rsidRPr="009A5248">
        <w:t xml:space="preserve"> ploch</w:t>
      </w:r>
      <w:r w:rsidR="00964AB8" w:rsidRPr="009A5248">
        <w:t>y</w:t>
      </w:r>
      <w:r w:rsidR="00776673" w:rsidRPr="009A5248">
        <w:t xml:space="preserve"> hodnoceny hodnotou: -1; -0,5; 0; +1.</w:t>
      </w:r>
    </w:p>
    <w:p w14:paraId="5985F4CC" w14:textId="77777777" w:rsidR="009E396D" w:rsidRPr="009A5248" w:rsidRDefault="009E396D" w:rsidP="00CB0295">
      <w:pPr>
        <w:pStyle w:val="KRUTEXTODSTAVCE"/>
        <w:spacing w:line="276" w:lineRule="auto"/>
        <w:jc w:val="both"/>
        <w:rPr>
          <w:b/>
        </w:rPr>
      </w:pPr>
    </w:p>
    <w:p w14:paraId="46BD07AF" w14:textId="77777777" w:rsidR="009E396D" w:rsidRPr="009A5248" w:rsidRDefault="009E396D" w:rsidP="00CB0295">
      <w:pPr>
        <w:pStyle w:val="KRUTEXTODSTAVCE"/>
        <w:spacing w:line="276" w:lineRule="auto"/>
        <w:jc w:val="both"/>
        <w:rPr>
          <w:b/>
        </w:rPr>
      </w:pPr>
    </w:p>
    <w:p w14:paraId="00740D59" w14:textId="77777777" w:rsidR="009E396D" w:rsidRPr="009A5248" w:rsidRDefault="009E396D" w:rsidP="00CB0295">
      <w:pPr>
        <w:pStyle w:val="KRUTEXTODSTAVCE"/>
        <w:spacing w:line="276" w:lineRule="auto"/>
        <w:jc w:val="both"/>
        <w:rPr>
          <w:b/>
        </w:rPr>
      </w:pPr>
    </w:p>
    <w:p w14:paraId="2E4076D0" w14:textId="77777777" w:rsidR="009E396D" w:rsidRDefault="009E396D" w:rsidP="009A5248">
      <w:pPr>
        <w:pStyle w:val="KRUTEXTODSTAVCE"/>
        <w:spacing w:line="276" w:lineRule="auto"/>
        <w:jc w:val="both"/>
        <w:rPr>
          <w:b/>
        </w:rPr>
      </w:pPr>
    </w:p>
    <w:p w14:paraId="36B765B3" w14:textId="77777777" w:rsidR="009A5248" w:rsidRDefault="009A5248" w:rsidP="009A5248">
      <w:pPr>
        <w:pStyle w:val="KRUTEXTODSTAVCE"/>
        <w:spacing w:line="276" w:lineRule="auto"/>
        <w:jc w:val="both"/>
        <w:rPr>
          <w:b/>
        </w:rPr>
      </w:pPr>
    </w:p>
    <w:p w14:paraId="08375D5C" w14:textId="77777777" w:rsidR="009A5248" w:rsidRPr="009A5248" w:rsidRDefault="009A5248" w:rsidP="00CB0295">
      <w:pPr>
        <w:pStyle w:val="KRUTEXTODSTAVCE"/>
        <w:spacing w:line="276" w:lineRule="auto"/>
        <w:jc w:val="both"/>
        <w:rPr>
          <w:b/>
        </w:rPr>
      </w:pPr>
    </w:p>
    <w:p w14:paraId="761675CF" w14:textId="77777777" w:rsidR="009E396D" w:rsidRDefault="009E396D">
      <w:pPr>
        <w:pStyle w:val="KRUTEXTODSTAVCE"/>
        <w:spacing w:line="276" w:lineRule="auto"/>
        <w:jc w:val="both"/>
        <w:rPr>
          <w:b/>
        </w:rPr>
      </w:pPr>
    </w:p>
    <w:p w14:paraId="652E9C30" w14:textId="77777777" w:rsidR="002C5B9B" w:rsidRDefault="002C5B9B">
      <w:pPr>
        <w:pStyle w:val="KRUTEXTODSTAVCE"/>
        <w:spacing w:line="276" w:lineRule="auto"/>
        <w:jc w:val="both"/>
        <w:rPr>
          <w:b/>
        </w:rPr>
      </w:pPr>
    </w:p>
    <w:p w14:paraId="65B0FB8F" w14:textId="77777777" w:rsidR="002C5B9B" w:rsidRDefault="002C5B9B">
      <w:pPr>
        <w:pStyle w:val="KRUTEXTODSTAVCE"/>
        <w:spacing w:line="276" w:lineRule="auto"/>
        <w:jc w:val="both"/>
        <w:rPr>
          <w:b/>
        </w:rPr>
      </w:pPr>
    </w:p>
    <w:p w14:paraId="02655E77" w14:textId="77777777" w:rsidR="002C5B9B" w:rsidRPr="009A5248" w:rsidRDefault="002C5B9B" w:rsidP="00CB0295">
      <w:pPr>
        <w:pStyle w:val="KRUTEXTODSTAVCE"/>
        <w:spacing w:line="276" w:lineRule="auto"/>
        <w:jc w:val="both"/>
        <w:rPr>
          <w:b/>
        </w:rPr>
      </w:pPr>
    </w:p>
    <w:p w14:paraId="2FD13652" w14:textId="6CDBBB6D" w:rsidR="008D5B84" w:rsidRPr="009A5248" w:rsidRDefault="00E541C4" w:rsidP="00CB0295">
      <w:pPr>
        <w:pStyle w:val="KRUTEXTODSTAVCE"/>
        <w:spacing w:line="276" w:lineRule="auto"/>
        <w:jc w:val="both"/>
        <w:rPr>
          <w:b/>
        </w:rPr>
      </w:pPr>
      <w:r w:rsidRPr="009A5248">
        <w:rPr>
          <w:b/>
        </w:rPr>
        <w:t xml:space="preserve">Vyhodnocení </w:t>
      </w:r>
      <w:r w:rsidR="009E396D" w:rsidRPr="009A5248">
        <w:rPr>
          <w:b/>
        </w:rPr>
        <w:t>změny č. 7.1 ÚP Jihlava.</w:t>
      </w:r>
    </w:p>
    <w:p w14:paraId="511A6383" w14:textId="564F1430" w:rsidR="00544927" w:rsidRPr="009A5248" w:rsidRDefault="008D0AD4" w:rsidP="00CB0295">
      <w:pPr>
        <w:pStyle w:val="KRUTEXTODSTAVCE"/>
        <w:spacing w:after="200" w:line="276" w:lineRule="auto"/>
        <w:jc w:val="both"/>
      </w:pPr>
      <w:r>
        <w:t>Plocha, u které jsou řešeny změny regulativů</w:t>
      </w:r>
      <w:r w:rsidRPr="009A5248">
        <w:t xml:space="preserve"> jsou</w:t>
      </w:r>
      <w:r>
        <w:t xml:space="preserve"> </w:t>
      </w:r>
      <w:r w:rsidR="00544927" w:rsidRPr="009A5248">
        <w:t xml:space="preserve">hodnoceny vzhledem k předpokládaným vlivům, které mohou nastat změnou funkčního využití ploch definovanou příslušnými regulativy územně plánovací dokumentace </w:t>
      </w:r>
      <w:r w:rsidR="008775F2" w:rsidRPr="009A5248">
        <w:t xml:space="preserve">změny č. </w:t>
      </w:r>
      <w:r w:rsidR="000D5D54" w:rsidRPr="009A5248">
        <w:t>7.1</w:t>
      </w:r>
      <w:r w:rsidR="00742099" w:rsidRPr="009A5248">
        <w:t xml:space="preserve"> </w:t>
      </w:r>
      <w:r w:rsidR="008775F2" w:rsidRPr="009A5248">
        <w:t xml:space="preserve">ÚP </w:t>
      </w:r>
      <w:r w:rsidR="00CB0295" w:rsidRPr="009A5248">
        <w:t>Jihlava,</w:t>
      </w:r>
      <w:r w:rsidR="00544927" w:rsidRPr="009A5248">
        <w:t xml:space="preserve"> a to jak ve fázi realizace této změny, tak ve fázi její uvažované existence. </w:t>
      </w:r>
    </w:p>
    <w:p w14:paraId="1B0F98B2" w14:textId="5CF831E4" w:rsidR="009B6703" w:rsidRPr="009A5248" w:rsidRDefault="009B6703" w:rsidP="00CB0295">
      <w:pPr>
        <w:pStyle w:val="KRUTEXTODSTAVCE"/>
        <w:spacing w:after="200" w:line="276" w:lineRule="auto"/>
        <w:jc w:val="both"/>
      </w:pPr>
      <w:r w:rsidRPr="009A5248">
        <w:t xml:space="preserve">Z. 7.1 Územního plánu Jihlava </w:t>
      </w:r>
    </w:p>
    <w:p w14:paraId="1C125E6A" w14:textId="53CC83DC" w:rsidR="009B6703" w:rsidRPr="009A5248" w:rsidRDefault="009B6703" w:rsidP="00CB0295">
      <w:pPr>
        <w:pStyle w:val="KRUTEXTODSTAVCE"/>
        <w:spacing w:after="200" w:line="276" w:lineRule="auto"/>
        <w:jc w:val="both"/>
      </w:pPr>
      <w:r w:rsidRPr="009A5248">
        <w:t>Záměrem je změna výškové regulace Územního plánu Jihlavy v areálu Nemocnice Jihlava, který následně umožní výstavbu tří objektů: sociálního centra, parkovacího domu a diagnostického pavilonu a laboratoří.</w:t>
      </w:r>
    </w:p>
    <w:p w14:paraId="7A75C0ED" w14:textId="77777777" w:rsidR="009E396D" w:rsidRPr="009A5248" w:rsidRDefault="009B6703" w:rsidP="00CB0295">
      <w:pPr>
        <w:pStyle w:val="KRUTEXTODSTAVCE"/>
        <w:spacing w:after="200" w:line="276" w:lineRule="auto"/>
        <w:jc w:val="both"/>
      </w:pPr>
      <w:r w:rsidRPr="009A5248">
        <w:t xml:space="preserve">Výšková regulace budov je rozdělena v území na tři části: </w:t>
      </w:r>
    </w:p>
    <w:p w14:paraId="5D02D5FB" w14:textId="0E0B175F" w:rsidR="009E396D" w:rsidRPr="009A5248" w:rsidRDefault="009B6703" w:rsidP="00CB0295">
      <w:pPr>
        <w:pStyle w:val="KRUTEXTODSTAVCE"/>
        <w:numPr>
          <w:ilvl w:val="0"/>
          <w:numId w:val="21"/>
        </w:numPr>
        <w:spacing w:after="200" w:line="276" w:lineRule="auto"/>
        <w:jc w:val="both"/>
      </w:pPr>
      <w:r w:rsidRPr="009A5248">
        <w:t xml:space="preserve">část A: maximální výška zástavby 24 m – objekt sociálního centra, </w:t>
      </w:r>
    </w:p>
    <w:p w14:paraId="0F8E1C64" w14:textId="77777777" w:rsidR="009E396D" w:rsidRPr="009A5248" w:rsidRDefault="009B6703" w:rsidP="00CB0295">
      <w:pPr>
        <w:pStyle w:val="KRUTEXTODSTAVCE"/>
        <w:numPr>
          <w:ilvl w:val="0"/>
          <w:numId w:val="20"/>
        </w:numPr>
        <w:spacing w:after="200" w:line="276" w:lineRule="auto"/>
        <w:jc w:val="both"/>
      </w:pPr>
      <w:r w:rsidRPr="009A5248">
        <w:t xml:space="preserve">část B: maximální výška zástavby 26 m – objekt parkovacího domu s předpokládanou kapacitou více než 600 parkovacích míst, část </w:t>
      </w:r>
    </w:p>
    <w:p w14:paraId="53AD4E08" w14:textId="6B895BA8" w:rsidR="009B6703" w:rsidRPr="009A5248" w:rsidRDefault="009B6703" w:rsidP="00CB0295">
      <w:pPr>
        <w:pStyle w:val="KRUTEXTODSTAVCE"/>
        <w:numPr>
          <w:ilvl w:val="0"/>
          <w:numId w:val="20"/>
        </w:numPr>
        <w:spacing w:after="200" w:line="276" w:lineRule="auto"/>
        <w:jc w:val="both"/>
      </w:pPr>
      <w:r w:rsidRPr="009A5248">
        <w:t>C: maximální výška zástavby 30 m – diagnostický pavilon a laboratoře.</w:t>
      </w:r>
    </w:p>
    <w:p w14:paraId="4059F2BC" w14:textId="77777777" w:rsidR="006F72BB" w:rsidRDefault="00B40354">
      <w:pPr>
        <w:pStyle w:val="KRUTEXTODSTAVCE"/>
        <w:spacing w:after="200" w:line="276" w:lineRule="auto"/>
        <w:jc w:val="both"/>
        <w:rPr>
          <w:b/>
          <w:bCs/>
        </w:rPr>
      </w:pPr>
      <w:r w:rsidRPr="009A5248">
        <w:rPr>
          <w:b/>
          <w:bCs/>
        </w:rPr>
        <w:t xml:space="preserve">Identifikovány </w:t>
      </w:r>
      <w:r w:rsidR="006F72BB">
        <w:rPr>
          <w:b/>
          <w:bCs/>
        </w:rPr>
        <w:t xml:space="preserve">byly </w:t>
      </w:r>
      <w:r w:rsidRPr="009A5248">
        <w:rPr>
          <w:b/>
          <w:bCs/>
        </w:rPr>
        <w:t>negativní vlivy na ovzduší a klima, povrchové a podzemní vody, krajinný ráz, biodiverzitu, kulturní a historické hodnoty území a pozitivní vlivy na rozvoj sídla a obyvatelstvo a veřejné zdraví.</w:t>
      </w:r>
    </w:p>
    <w:p w14:paraId="59735EE8" w14:textId="448ADB23" w:rsidR="00EA089A" w:rsidRPr="009A5248" w:rsidRDefault="008E4553" w:rsidP="009A5248">
      <w:pPr>
        <w:autoSpaceDE w:val="0"/>
        <w:autoSpaceDN w:val="0"/>
        <w:adjustRightInd w:val="0"/>
        <w:spacing w:line="276" w:lineRule="auto"/>
        <w:jc w:val="both"/>
        <w:rPr>
          <w:rFonts w:ascii="Arial" w:hAnsi="Arial" w:cs="Arial"/>
          <w:sz w:val="22"/>
          <w:szCs w:val="22"/>
        </w:rPr>
      </w:pPr>
      <w:r w:rsidRPr="009A5248">
        <w:rPr>
          <w:rFonts w:ascii="Arial" w:hAnsi="Arial" w:cs="Arial"/>
          <w:sz w:val="22"/>
        </w:rPr>
        <w:t xml:space="preserve">V průběhu zpracování Změny č. </w:t>
      </w:r>
      <w:r w:rsidR="000D5D54" w:rsidRPr="009A5248">
        <w:rPr>
          <w:rFonts w:ascii="Arial" w:hAnsi="Arial" w:cs="Arial"/>
          <w:sz w:val="22"/>
        </w:rPr>
        <w:t>7.1</w:t>
      </w:r>
      <w:r w:rsidR="00CA1AFA" w:rsidRPr="009A5248">
        <w:rPr>
          <w:rFonts w:ascii="Arial" w:hAnsi="Arial" w:cs="Arial"/>
          <w:sz w:val="22"/>
        </w:rPr>
        <w:t xml:space="preserve"> </w:t>
      </w:r>
      <w:r w:rsidRPr="009A5248">
        <w:rPr>
          <w:rFonts w:ascii="Arial" w:hAnsi="Arial" w:cs="Arial"/>
          <w:sz w:val="22"/>
        </w:rPr>
        <w:t>územního p</w:t>
      </w:r>
      <w:r w:rsidR="000D5F62" w:rsidRPr="009A5248">
        <w:rPr>
          <w:rFonts w:ascii="Arial" w:hAnsi="Arial" w:cs="Arial"/>
          <w:sz w:val="22"/>
        </w:rPr>
        <w:t>l</w:t>
      </w:r>
      <w:r w:rsidRPr="009A5248">
        <w:rPr>
          <w:rFonts w:ascii="Arial" w:hAnsi="Arial" w:cs="Arial"/>
          <w:sz w:val="22"/>
        </w:rPr>
        <w:t xml:space="preserve">ánu Jihlava </w:t>
      </w:r>
      <w:r w:rsidR="000D5F62" w:rsidRPr="009A5248">
        <w:rPr>
          <w:rFonts w:ascii="Arial" w:hAnsi="Arial" w:cs="Arial"/>
          <w:sz w:val="22"/>
        </w:rPr>
        <w:t xml:space="preserve">byly </w:t>
      </w:r>
      <w:r w:rsidRPr="009A5248">
        <w:rPr>
          <w:rFonts w:ascii="Arial" w:hAnsi="Arial" w:cs="Arial"/>
          <w:sz w:val="22"/>
        </w:rPr>
        <w:t xml:space="preserve">na základě jeho vyhodnocení </w:t>
      </w:r>
      <w:r w:rsidR="005646D1" w:rsidRPr="009A5248">
        <w:rPr>
          <w:rFonts w:ascii="Arial" w:hAnsi="Arial" w:cs="Arial"/>
          <w:sz w:val="22"/>
        </w:rPr>
        <w:t xml:space="preserve">navržené </w:t>
      </w:r>
      <w:r w:rsidR="00CA1AFA" w:rsidRPr="009A5248">
        <w:rPr>
          <w:rFonts w:ascii="Arial" w:hAnsi="Arial" w:cs="Arial"/>
          <w:sz w:val="22"/>
        </w:rPr>
        <w:t>změny</w:t>
      </w:r>
      <w:r w:rsidRPr="009A5248">
        <w:rPr>
          <w:rFonts w:ascii="Arial" w:hAnsi="Arial" w:cs="Arial"/>
          <w:sz w:val="22"/>
        </w:rPr>
        <w:t xml:space="preserve"> </w:t>
      </w:r>
      <w:r w:rsidR="000D5F62" w:rsidRPr="009A5248">
        <w:rPr>
          <w:rFonts w:ascii="Arial" w:hAnsi="Arial" w:cs="Arial"/>
          <w:sz w:val="22"/>
        </w:rPr>
        <w:t xml:space="preserve">hodnoceny </w:t>
      </w:r>
      <w:r w:rsidRPr="009A5248">
        <w:rPr>
          <w:rFonts w:ascii="Arial" w:hAnsi="Arial" w:cs="Arial"/>
          <w:sz w:val="22"/>
        </w:rPr>
        <w:t xml:space="preserve">jako akceptovatelné, případně akceptovatelné při splnění podmínek Vyhodnocení SEA. </w:t>
      </w:r>
    </w:p>
    <w:p w14:paraId="0F8D2230" w14:textId="60DFDC33" w:rsidR="00741AC6" w:rsidRPr="009A5248" w:rsidRDefault="00741AC6" w:rsidP="009A5248">
      <w:pPr>
        <w:autoSpaceDE w:val="0"/>
        <w:autoSpaceDN w:val="0"/>
        <w:adjustRightInd w:val="0"/>
        <w:spacing w:line="276" w:lineRule="auto"/>
        <w:jc w:val="both"/>
        <w:rPr>
          <w:rFonts w:ascii="Arial" w:hAnsi="Arial" w:cs="Arial"/>
          <w:sz w:val="22"/>
          <w:szCs w:val="22"/>
        </w:rPr>
      </w:pPr>
    </w:p>
    <w:p w14:paraId="07986C29" w14:textId="6D114F40" w:rsidR="00E541C4" w:rsidRPr="009A5248" w:rsidRDefault="00E541C4" w:rsidP="009A5248">
      <w:pPr>
        <w:autoSpaceDE w:val="0"/>
        <w:autoSpaceDN w:val="0"/>
        <w:adjustRightInd w:val="0"/>
        <w:spacing w:line="276" w:lineRule="auto"/>
        <w:jc w:val="both"/>
        <w:rPr>
          <w:rFonts w:ascii="Arial" w:hAnsi="Arial" w:cs="Arial"/>
          <w:b/>
          <w:sz w:val="22"/>
          <w:szCs w:val="22"/>
        </w:rPr>
      </w:pPr>
      <w:r w:rsidRPr="009A5248">
        <w:rPr>
          <w:rFonts w:ascii="Arial" w:hAnsi="Arial" w:cs="Arial"/>
          <w:b/>
          <w:sz w:val="22"/>
          <w:szCs w:val="22"/>
        </w:rPr>
        <w:t xml:space="preserve">Vyhodnocení kumulativních a synergických vlivů </w:t>
      </w:r>
    </w:p>
    <w:p w14:paraId="070F693F" w14:textId="7558EC06" w:rsidR="00741AC6" w:rsidRPr="009A5248" w:rsidRDefault="00741AC6" w:rsidP="009A5248">
      <w:p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 xml:space="preserve">Kumulativní a synergické vlivy </w:t>
      </w:r>
      <w:r w:rsidR="006A3A79" w:rsidRPr="009A5248">
        <w:rPr>
          <w:rFonts w:ascii="Arial" w:hAnsi="Arial" w:cs="Arial"/>
          <w:sz w:val="22"/>
          <w:szCs w:val="22"/>
        </w:rPr>
        <w:t>změn č.</w:t>
      </w:r>
      <w:r w:rsidR="000D5D54" w:rsidRPr="009A5248">
        <w:rPr>
          <w:rFonts w:ascii="Arial" w:hAnsi="Arial" w:cs="Arial"/>
          <w:sz w:val="22"/>
          <w:szCs w:val="22"/>
        </w:rPr>
        <w:t>7.1</w:t>
      </w:r>
      <w:r w:rsidR="006A3A79" w:rsidRPr="009A5248">
        <w:rPr>
          <w:rFonts w:ascii="Arial" w:hAnsi="Arial" w:cs="Arial"/>
          <w:sz w:val="22"/>
          <w:szCs w:val="22"/>
        </w:rPr>
        <w:t xml:space="preserve"> ÚP Jihlava </w:t>
      </w:r>
      <w:r w:rsidR="00A21E0D" w:rsidRPr="009A5248">
        <w:rPr>
          <w:rFonts w:ascii="Arial" w:hAnsi="Arial" w:cs="Arial"/>
          <w:sz w:val="22"/>
          <w:szCs w:val="22"/>
        </w:rPr>
        <w:t>v rámci Vyhodnocení SEA</w:t>
      </w:r>
      <w:r w:rsidR="005646D1" w:rsidRPr="009A5248">
        <w:rPr>
          <w:rFonts w:ascii="Arial" w:hAnsi="Arial" w:cs="Arial"/>
          <w:sz w:val="22"/>
          <w:szCs w:val="22"/>
        </w:rPr>
        <w:t xml:space="preserve"> </w:t>
      </w:r>
      <w:r w:rsidR="00A21E0D" w:rsidRPr="009A5248">
        <w:rPr>
          <w:rFonts w:ascii="Arial" w:hAnsi="Arial" w:cs="Arial"/>
          <w:sz w:val="22"/>
          <w:szCs w:val="22"/>
        </w:rPr>
        <w:t>změny č.</w:t>
      </w:r>
      <w:r w:rsidR="005646D1" w:rsidRPr="009A5248">
        <w:rPr>
          <w:rFonts w:ascii="Arial" w:hAnsi="Arial" w:cs="Arial"/>
          <w:sz w:val="22"/>
          <w:szCs w:val="22"/>
        </w:rPr>
        <w:t xml:space="preserve"> </w:t>
      </w:r>
      <w:r w:rsidR="000D5D54" w:rsidRPr="009A5248">
        <w:rPr>
          <w:rFonts w:ascii="Arial" w:hAnsi="Arial" w:cs="Arial"/>
          <w:sz w:val="22"/>
          <w:szCs w:val="22"/>
        </w:rPr>
        <w:t>7.1</w:t>
      </w:r>
      <w:r w:rsidR="005646D1" w:rsidRPr="009A5248">
        <w:rPr>
          <w:rFonts w:ascii="Arial" w:hAnsi="Arial" w:cs="Arial"/>
          <w:sz w:val="22"/>
          <w:szCs w:val="22"/>
        </w:rPr>
        <w:t xml:space="preserve"> </w:t>
      </w:r>
      <w:r w:rsidR="00F303B0" w:rsidRPr="009A5248">
        <w:rPr>
          <w:rFonts w:ascii="Arial" w:hAnsi="Arial" w:cs="Arial"/>
          <w:sz w:val="22"/>
          <w:szCs w:val="22"/>
        </w:rPr>
        <w:t>ÚP Jihlava</w:t>
      </w:r>
      <w:r w:rsidR="00A21E0D" w:rsidRPr="009A5248">
        <w:rPr>
          <w:rFonts w:ascii="Arial" w:hAnsi="Arial" w:cs="Arial"/>
          <w:sz w:val="22"/>
          <w:szCs w:val="22"/>
        </w:rPr>
        <w:t xml:space="preserve"> u navržené úpravy regulace v areálu Nemocnice Jihlava byly</w:t>
      </w:r>
      <w:r w:rsidR="00F303B0" w:rsidRPr="009A5248">
        <w:rPr>
          <w:rFonts w:ascii="Arial" w:hAnsi="Arial" w:cs="Arial"/>
          <w:sz w:val="22"/>
          <w:szCs w:val="22"/>
        </w:rPr>
        <w:t xml:space="preserve"> </w:t>
      </w:r>
      <w:r w:rsidR="005646D1" w:rsidRPr="009A5248">
        <w:rPr>
          <w:rFonts w:ascii="Arial" w:hAnsi="Arial" w:cs="Arial"/>
          <w:sz w:val="22"/>
          <w:szCs w:val="22"/>
        </w:rPr>
        <w:t>identifikován</w:t>
      </w:r>
      <w:r w:rsidR="00A21E0D" w:rsidRPr="009A5248">
        <w:rPr>
          <w:rFonts w:ascii="Arial" w:hAnsi="Arial" w:cs="Arial"/>
          <w:sz w:val="22"/>
          <w:szCs w:val="22"/>
        </w:rPr>
        <w:t>y</w:t>
      </w:r>
      <w:r w:rsidR="005646D1" w:rsidRPr="009A5248">
        <w:rPr>
          <w:rFonts w:ascii="Arial" w:hAnsi="Arial" w:cs="Arial"/>
          <w:sz w:val="22"/>
          <w:szCs w:val="22"/>
        </w:rPr>
        <w:t xml:space="preserve"> potencionální</w:t>
      </w:r>
      <w:r w:rsidR="00F303B0" w:rsidRPr="009A5248">
        <w:rPr>
          <w:rFonts w:ascii="Arial" w:hAnsi="Arial" w:cs="Arial"/>
          <w:sz w:val="22"/>
          <w:szCs w:val="22"/>
        </w:rPr>
        <w:t xml:space="preserve"> kumulativní či </w:t>
      </w:r>
      <w:r w:rsidR="00A21E0D" w:rsidRPr="009A5248">
        <w:rPr>
          <w:rFonts w:ascii="Arial" w:hAnsi="Arial" w:cs="Arial"/>
          <w:sz w:val="22"/>
          <w:szCs w:val="22"/>
        </w:rPr>
        <w:t xml:space="preserve">synergické </w:t>
      </w:r>
      <w:r w:rsidR="00F303B0" w:rsidRPr="009A5248">
        <w:rPr>
          <w:rFonts w:ascii="Arial" w:hAnsi="Arial" w:cs="Arial"/>
          <w:sz w:val="22"/>
          <w:szCs w:val="22"/>
        </w:rPr>
        <w:t>vliv</w:t>
      </w:r>
      <w:r w:rsidR="00A21E0D" w:rsidRPr="009A5248">
        <w:rPr>
          <w:rFonts w:ascii="Arial" w:hAnsi="Arial" w:cs="Arial"/>
          <w:sz w:val="22"/>
          <w:szCs w:val="22"/>
        </w:rPr>
        <w:t>y</w:t>
      </w:r>
      <w:r w:rsidR="00F303B0" w:rsidRPr="009A5248">
        <w:rPr>
          <w:rFonts w:ascii="Arial" w:hAnsi="Arial" w:cs="Arial"/>
          <w:sz w:val="22"/>
          <w:szCs w:val="22"/>
        </w:rPr>
        <w:t>.</w:t>
      </w:r>
    </w:p>
    <w:p w14:paraId="7EA4DA36" w14:textId="77777777" w:rsidR="00B40354" w:rsidRPr="009A5248" w:rsidRDefault="00B40354" w:rsidP="009A5248">
      <w:pPr>
        <w:autoSpaceDE w:val="0"/>
        <w:autoSpaceDN w:val="0"/>
        <w:adjustRightInd w:val="0"/>
        <w:spacing w:line="276" w:lineRule="auto"/>
        <w:jc w:val="both"/>
        <w:rPr>
          <w:rFonts w:ascii="Arial" w:hAnsi="Arial" w:cs="Arial"/>
          <w:sz w:val="22"/>
          <w:szCs w:val="22"/>
        </w:rPr>
      </w:pPr>
    </w:p>
    <w:p w14:paraId="5BFAF84B" w14:textId="669CD25F" w:rsidR="00B40354" w:rsidRPr="009A5248" w:rsidRDefault="00B40354" w:rsidP="009A5248">
      <w:p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 xml:space="preserve">Za </w:t>
      </w:r>
      <w:r w:rsidR="00A21E0D" w:rsidRPr="009A5248">
        <w:rPr>
          <w:rFonts w:ascii="Arial" w:hAnsi="Arial" w:cs="Arial"/>
          <w:sz w:val="22"/>
          <w:szCs w:val="22"/>
        </w:rPr>
        <w:t xml:space="preserve">případné </w:t>
      </w:r>
      <w:r w:rsidRPr="009A5248">
        <w:rPr>
          <w:rFonts w:ascii="Arial" w:hAnsi="Arial" w:cs="Arial"/>
          <w:sz w:val="22"/>
          <w:szCs w:val="22"/>
        </w:rPr>
        <w:t>kumulativní a synergické vlivy byly identifikovány vliv na ovzduší</w:t>
      </w:r>
      <w:r w:rsidR="00395282" w:rsidRPr="009A5248">
        <w:rPr>
          <w:rFonts w:ascii="Arial" w:hAnsi="Arial" w:cs="Arial"/>
          <w:sz w:val="22"/>
          <w:szCs w:val="22"/>
        </w:rPr>
        <w:t>,</w:t>
      </w:r>
      <w:r w:rsidRPr="009A5248">
        <w:rPr>
          <w:rFonts w:ascii="Arial" w:hAnsi="Arial" w:cs="Arial"/>
          <w:sz w:val="22"/>
          <w:szCs w:val="22"/>
        </w:rPr>
        <w:t xml:space="preserve"> vliv na povrchové a podzemní vody</w:t>
      </w:r>
      <w:r w:rsidR="00395282" w:rsidRPr="009A5248">
        <w:rPr>
          <w:rFonts w:ascii="Arial" w:hAnsi="Arial" w:cs="Arial"/>
          <w:sz w:val="22"/>
          <w:szCs w:val="22"/>
        </w:rPr>
        <w:t>, vliv na krajinný ráz a vliv na biodiverzitu</w:t>
      </w:r>
      <w:r w:rsidRPr="009A5248">
        <w:rPr>
          <w:rFonts w:ascii="Arial" w:hAnsi="Arial" w:cs="Arial"/>
          <w:sz w:val="22"/>
          <w:szCs w:val="22"/>
        </w:rPr>
        <w:t>.</w:t>
      </w:r>
      <w:r w:rsidR="008B6164">
        <w:rPr>
          <w:rFonts w:ascii="Arial" w:hAnsi="Arial" w:cs="Arial"/>
          <w:sz w:val="22"/>
          <w:szCs w:val="22"/>
        </w:rPr>
        <w:t xml:space="preserve"> Tyto vlivy nebyly hodnoceny jako významné.</w:t>
      </w:r>
    </w:p>
    <w:p w14:paraId="27F62580" w14:textId="77777777" w:rsidR="0001433D" w:rsidRPr="009A5248" w:rsidRDefault="0001433D" w:rsidP="009A5248">
      <w:pPr>
        <w:autoSpaceDE w:val="0"/>
        <w:autoSpaceDN w:val="0"/>
        <w:adjustRightInd w:val="0"/>
        <w:spacing w:line="276" w:lineRule="auto"/>
        <w:jc w:val="both"/>
        <w:rPr>
          <w:rFonts w:ascii="Arial" w:hAnsi="Arial" w:cs="Arial"/>
          <w:sz w:val="22"/>
          <w:szCs w:val="22"/>
        </w:rPr>
      </w:pPr>
    </w:p>
    <w:p w14:paraId="3B689031" w14:textId="7795F507" w:rsidR="00621640" w:rsidRPr="009A5248" w:rsidRDefault="00395282" w:rsidP="00CB0295">
      <w:p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Vyhodnocení významnosti vlivů Změny č. 7.1 územního plánu Jihlava</w:t>
      </w:r>
      <w:r w:rsidR="00A21E0D" w:rsidRPr="009A5248">
        <w:rPr>
          <w:rFonts w:ascii="Arial" w:hAnsi="Arial" w:cs="Arial"/>
          <w:sz w:val="22"/>
          <w:szCs w:val="22"/>
        </w:rPr>
        <w:t xml:space="preserve"> </w:t>
      </w:r>
      <w:r w:rsidRPr="009A5248">
        <w:rPr>
          <w:rFonts w:ascii="Arial" w:hAnsi="Arial" w:cs="Arial"/>
          <w:sz w:val="22"/>
          <w:szCs w:val="22"/>
        </w:rPr>
        <w:t>na životní prostředí zahrnuje výstupy hodnocení vlivu koncepce na krajinný ráz, zpracované</w:t>
      </w:r>
      <w:r w:rsidR="0047482D" w:rsidRPr="009A5248">
        <w:rPr>
          <w:rFonts w:ascii="Arial" w:hAnsi="Arial" w:cs="Arial"/>
          <w:sz w:val="22"/>
          <w:szCs w:val="22"/>
        </w:rPr>
        <w:t xml:space="preserve"> </w:t>
      </w:r>
      <w:r w:rsidRPr="009A5248">
        <w:rPr>
          <w:rFonts w:ascii="Arial" w:hAnsi="Arial" w:cs="Arial"/>
          <w:sz w:val="22"/>
          <w:szCs w:val="22"/>
        </w:rPr>
        <w:t>dle požadavku Krajského úřadu Kraje Vysočina.</w:t>
      </w:r>
      <w:r w:rsidR="00621640" w:rsidRPr="009A5248">
        <w:rPr>
          <w:rFonts w:ascii="Arial" w:hAnsi="Arial" w:cs="Arial"/>
          <w:sz w:val="22"/>
          <w:szCs w:val="22"/>
        </w:rPr>
        <w:t xml:space="preserve"> Vyhodnocení vlivu změny ÚP Jihlava č. 7.1 na krajinný ráz vypracoval Ing. Jan Král (JK </w:t>
      </w:r>
      <w:proofErr w:type="spellStart"/>
      <w:r w:rsidR="00621640" w:rsidRPr="009A5248">
        <w:rPr>
          <w:rFonts w:ascii="Arial" w:hAnsi="Arial" w:cs="Arial"/>
          <w:sz w:val="22"/>
          <w:szCs w:val="22"/>
        </w:rPr>
        <w:t>envi</w:t>
      </w:r>
      <w:proofErr w:type="spellEnd"/>
      <w:r w:rsidR="00621640" w:rsidRPr="009A5248">
        <w:rPr>
          <w:rFonts w:ascii="Arial" w:hAnsi="Arial" w:cs="Arial"/>
          <w:sz w:val="22"/>
          <w:szCs w:val="22"/>
        </w:rPr>
        <w:t xml:space="preserve"> s.r.o., Přímětická 1199/36, 140 00 PRAHA 4, 05/2026), přičemž došlo k vyhodnocení kulturních a historických charakteristik krajinného rázu, harmonického měřítka a harmonických vztahů v krajině a estetických hodnot krajinného rázu.</w:t>
      </w:r>
      <w:r w:rsidR="008B6164">
        <w:rPr>
          <w:rFonts w:ascii="Arial" w:hAnsi="Arial" w:cs="Arial"/>
          <w:sz w:val="22"/>
          <w:szCs w:val="22"/>
        </w:rPr>
        <w:t xml:space="preserve"> S provedeného vyhodnocení vyplývá, že vlivy na krajinný ráz nebudou významné.</w:t>
      </w:r>
    </w:p>
    <w:p w14:paraId="4CE3B42C" w14:textId="357082FD" w:rsidR="00B77F61" w:rsidRPr="009A5248" w:rsidRDefault="00B77F61" w:rsidP="009A5248">
      <w:pPr>
        <w:autoSpaceDE w:val="0"/>
        <w:autoSpaceDN w:val="0"/>
        <w:adjustRightInd w:val="0"/>
        <w:spacing w:line="276" w:lineRule="auto"/>
        <w:jc w:val="both"/>
        <w:rPr>
          <w:rFonts w:ascii="Arial" w:hAnsi="Arial" w:cs="Arial"/>
          <w:sz w:val="22"/>
          <w:szCs w:val="22"/>
        </w:rPr>
      </w:pPr>
    </w:p>
    <w:p w14:paraId="4BB21CA2" w14:textId="77777777" w:rsidR="00741AC6" w:rsidRPr="009A5248" w:rsidRDefault="00741AC6" w:rsidP="009A5248">
      <w:pPr>
        <w:autoSpaceDE w:val="0"/>
        <w:autoSpaceDN w:val="0"/>
        <w:adjustRightInd w:val="0"/>
        <w:spacing w:line="276" w:lineRule="auto"/>
        <w:jc w:val="both"/>
        <w:rPr>
          <w:rFonts w:ascii="Arial" w:hAnsi="Arial" w:cs="Arial"/>
          <w:sz w:val="22"/>
          <w:szCs w:val="22"/>
        </w:rPr>
      </w:pPr>
    </w:p>
    <w:p w14:paraId="26EB96CB" w14:textId="77777777" w:rsidR="00EE74C4" w:rsidRPr="009A5248" w:rsidRDefault="00EE74C4" w:rsidP="00CB0295">
      <w:pPr>
        <w:pStyle w:val="KRUTEXTODSTAVCE"/>
        <w:numPr>
          <w:ilvl w:val="0"/>
          <w:numId w:val="2"/>
        </w:numPr>
        <w:spacing w:after="200" w:line="276" w:lineRule="auto"/>
        <w:ind w:left="426" w:hanging="426"/>
        <w:jc w:val="both"/>
        <w:rPr>
          <w:b/>
          <w:u w:val="single"/>
        </w:rPr>
      </w:pPr>
      <w:r w:rsidRPr="009A5248">
        <w:rPr>
          <w:b/>
          <w:u w:val="single"/>
        </w:rPr>
        <w:t>POPIS NAVRHOVANÝCH OPATŘENÍ PRO PŘEDCHÁZENÍ, SNÍŽENÍ NEBO KOMPENZACI VŠECH ZJIŠTĚNÝCH NEBO PŘEDPOKLÁDANÝCH ZÁVAŽNÝCH ZÁPORNÝCH VLIVŮ NA ŽIVOTNÍ PROSTŘEDÍ</w:t>
      </w:r>
    </w:p>
    <w:p w14:paraId="6F5A525C" w14:textId="77777777" w:rsidR="00A336A4" w:rsidRDefault="00A81D39">
      <w:pPr>
        <w:pStyle w:val="KRUTEXTODSTAVCE"/>
        <w:spacing w:after="200" w:line="276" w:lineRule="auto"/>
        <w:jc w:val="both"/>
      </w:pPr>
      <w:r w:rsidRPr="009A5248">
        <w:t xml:space="preserve">V rámci </w:t>
      </w:r>
      <w:r w:rsidR="00C3084A" w:rsidRPr="009A5248">
        <w:t>V</w:t>
      </w:r>
      <w:r w:rsidRPr="009A5248">
        <w:t>yhodnocení SEA</w:t>
      </w:r>
      <w:r w:rsidR="00C3084A" w:rsidRPr="009A5248">
        <w:t xml:space="preserve"> </w:t>
      </w:r>
      <w:r w:rsidR="00DB662E" w:rsidRPr="009A5248">
        <w:t>změny č</w:t>
      </w:r>
      <w:r w:rsidR="008F7025" w:rsidRPr="009A5248">
        <w:t xml:space="preserve"> </w:t>
      </w:r>
      <w:r w:rsidR="000D5D54" w:rsidRPr="009A5248">
        <w:t>7.1</w:t>
      </w:r>
      <w:r w:rsidR="00DB662E" w:rsidRPr="009A5248">
        <w:t xml:space="preserve"> ÚP Jihlava </w:t>
      </w:r>
      <w:r w:rsidR="00C3084A" w:rsidRPr="009A5248">
        <w:t>zpracované</w:t>
      </w:r>
      <w:r w:rsidR="002F7432" w:rsidRPr="009A5248">
        <w:t>ho</w:t>
      </w:r>
      <w:r w:rsidR="00C3084A" w:rsidRPr="009A5248">
        <w:t xml:space="preserve"> </w:t>
      </w:r>
      <w:r w:rsidR="00C3084A" w:rsidRPr="00515B3F">
        <w:t>v</w:t>
      </w:r>
      <w:r w:rsidR="006573FD" w:rsidRPr="00515B3F">
        <w:t> </w:t>
      </w:r>
      <w:r w:rsidR="00010CBB" w:rsidRPr="005824B9">
        <w:t>červnu</w:t>
      </w:r>
      <w:r w:rsidR="00010CBB" w:rsidRPr="009A5248">
        <w:t xml:space="preserve"> 2026</w:t>
      </w:r>
      <w:r w:rsidR="006573FD" w:rsidRPr="009A5248">
        <w:t xml:space="preserve"> </w:t>
      </w:r>
      <w:r w:rsidRPr="009A5248">
        <w:t xml:space="preserve">byl jako </w:t>
      </w:r>
      <w:r w:rsidR="0033073F" w:rsidRPr="009A5248">
        <w:t xml:space="preserve">nejvýraznější </w:t>
      </w:r>
      <w:r w:rsidR="008176AB" w:rsidRPr="009A5248">
        <w:t>z</w:t>
      </w:r>
      <w:r w:rsidRPr="009A5248">
        <w:t xml:space="preserve"> potencionálně </w:t>
      </w:r>
      <w:r w:rsidR="00C82BCF" w:rsidRPr="009A5248">
        <w:t xml:space="preserve">mírně </w:t>
      </w:r>
      <w:r w:rsidRPr="009A5248">
        <w:t xml:space="preserve">nepříznivých vlivů předkládané koncepce na </w:t>
      </w:r>
      <w:r w:rsidR="00F81A9F" w:rsidRPr="009A5248">
        <w:rPr>
          <w:szCs w:val="22"/>
        </w:rPr>
        <w:t>vliv na ovzduší, vliv na povrchové a podzemní vody, vliv na krajinný ráz a vliv na biodiverzitu</w:t>
      </w:r>
      <w:r w:rsidRPr="009A5248">
        <w:t xml:space="preserve">. Také zde byly navrženy požadavky k zapracování do návrhu územního plánu </w:t>
      </w:r>
      <w:r w:rsidR="004A52DC" w:rsidRPr="009A5248">
        <w:t>Jihlava</w:t>
      </w:r>
      <w:r w:rsidR="00C3084A" w:rsidRPr="009A5248">
        <w:t xml:space="preserve">. </w:t>
      </w:r>
    </w:p>
    <w:p w14:paraId="3704A17E" w14:textId="6DE117C8" w:rsidR="00A81D39" w:rsidRPr="00A336A4" w:rsidRDefault="00C3084A">
      <w:pPr>
        <w:pStyle w:val="KRUTEXTODSTAVCE"/>
        <w:spacing w:after="200" w:line="276" w:lineRule="auto"/>
        <w:jc w:val="both"/>
        <w:rPr>
          <w:b/>
          <w:bCs/>
        </w:rPr>
      </w:pPr>
      <w:r w:rsidRPr="00A336A4">
        <w:rPr>
          <w:b/>
          <w:bCs/>
        </w:rPr>
        <w:t>Jde o následující požadavky:</w:t>
      </w:r>
    </w:p>
    <w:p w14:paraId="53AE6CF9" w14:textId="2EC26AF8" w:rsidR="009E1577" w:rsidRPr="00CB0295" w:rsidRDefault="009E1577" w:rsidP="00CB0295">
      <w:pPr>
        <w:pStyle w:val="Odstavecseseznamem"/>
        <w:numPr>
          <w:ilvl w:val="0"/>
          <w:numId w:val="26"/>
        </w:numPr>
        <w:autoSpaceDE w:val="0"/>
        <w:autoSpaceDN w:val="0"/>
        <w:adjustRightInd w:val="0"/>
        <w:spacing w:line="276" w:lineRule="auto"/>
        <w:jc w:val="both"/>
        <w:rPr>
          <w:rFonts w:ascii="Arial" w:hAnsi="Arial" w:cs="Arial"/>
          <w:color w:val="000000" w:themeColor="text1"/>
          <w:sz w:val="22"/>
          <w:szCs w:val="22"/>
        </w:rPr>
      </w:pPr>
      <w:r w:rsidRPr="00CB0295">
        <w:rPr>
          <w:rFonts w:ascii="Arial" w:hAnsi="Arial" w:cs="Arial"/>
          <w:color w:val="000000" w:themeColor="text1"/>
          <w:sz w:val="22"/>
          <w:szCs w:val="22"/>
        </w:rPr>
        <w:t>Při realizaci staveb dbát na zajištění zasakování srážkových vod z celé plochy.</w:t>
      </w:r>
    </w:p>
    <w:p w14:paraId="5CB00986" w14:textId="36038BAF" w:rsidR="009E1577" w:rsidRPr="00CB0295" w:rsidRDefault="009E1577" w:rsidP="00CB0295">
      <w:pPr>
        <w:pStyle w:val="Odstavecseseznamem"/>
        <w:numPr>
          <w:ilvl w:val="0"/>
          <w:numId w:val="24"/>
        </w:numPr>
        <w:rPr>
          <w:rFonts w:ascii="Arial" w:hAnsi="Arial" w:cs="Arial"/>
          <w:sz w:val="22"/>
          <w:szCs w:val="22"/>
        </w:rPr>
      </w:pPr>
      <w:r w:rsidRPr="00CB0295">
        <w:rPr>
          <w:rFonts w:ascii="Arial" w:hAnsi="Arial" w:cs="Arial"/>
          <w:sz w:val="22"/>
          <w:szCs w:val="22"/>
        </w:rPr>
        <w:t>Zpracovat rozptylovou studii, která vyhodnotí dopady navrženého řešení na imisní situaci v území.</w:t>
      </w:r>
    </w:p>
    <w:p w14:paraId="1FFA9A43" w14:textId="77777777" w:rsidR="002C5B9B" w:rsidRDefault="002C5B9B" w:rsidP="009A5248">
      <w:pPr>
        <w:autoSpaceDE w:val="0"/>
        <w:autoSpaceDN w:val="0"/>
        <w:adjustRightInd w:val="0"/>
        <w:spacing w:line="276" w:lineRule="auto"/>
        <w:jc w:val="both"/>
        <w:rPr>
          <w:rFonts w:ascii="Arial" w:hAnsi="Arial" w:cs="Arial"/>
          <w:b/>
          <w:bCs/>
          <w:sz w:val="22"/>
          <w:szCs w:val="22"/>
        </w:rPr>
      </w:pPr>
    </w:p>
    <w:p w14:paraId="17EEBABF" w14:textId="0F01120B" w:rsidR="002C5B9B" w:rsidRDefault="009E1577" w:rsidP="009A5248">
      <w:pPr>
        <w:autoSpaceDE w:val="0"/>
        <w:autoSpaceDN w:val="0"/>
        <w:adjustRightInd w:val="0"/>
        <w:spacing w:line="276" w:lineRule="auto"/>
        <w:jc w:val="both"/>
        <w:rPr>
          <w:rFonts w:ascii="Arial" w:hAnsi="Arial" w:cs="Arial"/>
          <w:b/>
          <w:bCs/>
          <w:sz w:val="22"/>
          <w:szCs w:val="22"/>
        </w:rPr>
      </w:pPr>
      <w:r>
        <w:rPr>
          <w:rFonts w:ascii="Arial" w:hAnsi="Arial" w:cs="Arial"/>
          <w:b/>
          <w:bCs/>
          <w:sz w:val="22"/>
          <w:szCs w:val="22"/>
        </w:rPr>
        <w:t>Ve</w:t>
      </w:r>
      <w:r w:rsidR="002C5B9B">
        <w:rPr>
          <w:rFonts w:ascii="Arial" w:hAnsi="Arial" w:cs="Arial"/>
          <w:b/>
          <w:bCs/>
          <w:sz w:val="22"/>
          <w:szCs w:val="22"/>
        </w:rPr>
        <w:t xml:space="preserve"> Vyhodnocení SEA byly </w:t>
      </w:r>
      <w:r>
        <w:rPr>
          <w:rFonts w:ascii="Arial" w:hAnsi="Arial" w:cs="Arial"/>
          <w:b/>
          <w:bCs/>
          <w:sz w:val="22"/>
          <w:szCs w:val="22"/>
        </w:rPr>
        <w:t>navíc uvedeny i požadavky pro projektovou fázi:</w:t>
      </w:r>
    </w:p>
    <w:p w14:paraId="55429061" w14:textId="6D4C01D2" w:rsidR="00032CF4" w:rsidRPr="009A5248" w:rsidRDefault="00032CF4" w:rsidP="009A5248">
      <w:pPr>
        <w:autoSpaceDE w:val="0"/>
        <w:autoSpaceDN w:val="0"/>
        <w:adjustRightInd w:val="0"/>
        <w:spacing w:line="276" w:lineRule="auto"/>
        <w:jc w:val="both"/>
        <w:rPr>
          <w:rFonts w:ascii="Arial" w:hAnsi="Arial" w:cs="Arial"/>
          <w:b/>
          <w:bCs/>
          <w:sz w:val="22"/>
          <w:szCs w:val="22"/>
        </w:rPr>
      </w:pPr>
      <w:r w:rsidRPr="009A5248">
        <w:rPr>
          <w:rFonts w:ascii="Arial" w:hAnsi="Arial" w:cs="Arial"/>
          <w:b/>
          <w:bCs/>
          <w:sz w:val="22"/>
          <w:szCs w:val="22"/>
        </w:rPr>
        <w:t>Projektová opatření</w:t>
      </w:r>
    </w:p>
    <w:p w14:paraId="545D7957" w14:textId="6D4689C9"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Před realizací terénních úprav a stavebních prací zajistit průzkum za účelem zjištění možného výskytu zvláště chráněných druhů živočichů, v daném případě se jedná zejména o ptáky (rorýs obecný) a netopýry; v návaznosti na výsledky tohoto průzkumu v případě potřeby realizovat opatření k zajištění ochrany populace těchto druhů a jejich biotopu včetně průběžného dozoru odborně způsobilé osoby.</w:t>
      </w:r>
    </w:p>
    <w:p w14:paraId="58B4E301" w14:textId="70014DFF" w:rsidR="00032CF4"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V případě nalezení sídel výše uvedených skupin zvláště chráněných druhů živočichů zajistit takové technologické stavební postupy, které eliminují nebezpečí přímé likvidace jedinců daného druhu nebo poškození či zničení jím využívaných sídel; zvláště brát ohled na následující zásadu:</w:t>
      </w:r>
    </w:p>
    <w:p w14:paraId="6F3F0B76" w14:textId="67094F62"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 Stavební práce provádět mimo období hnízdění u ptáků a mimo období rozmnožování a migrace na zimoviště u letounů</w:t>
      </w:r>
    </w:p>
    <w:p w14:paraId="7D668165" w14:textId="30FAE818"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Řešení nočního osvětlení v souladu s požadavky na ochranu prostředí před světelným znečištěním dle aktuálně platné legislativy. V rámci návrhu technického řešení nočního osvícení areálu nemocnice zohlednit především tyto zásady:</w:t>
      </w:r>
    </w:p>
    <w:p w14:paraId="041D3B14" w14:textId="7DEB19EE"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Využívat typy svítidel šetrných k nočnímu prostředí, konstruovaných s využitím nejmodernějších poznatků a technologií</w:t>
      </w:r>
    </w:p>
    <w:p w14:paraId="19A2DE00" w14:textId="37C982CF"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Navrhnout osvětlovací soustavu tak, aby byl v maximální míře omezen únik světla mimo prostor, který má být osvětlován</w:t>
      </w:r>
    </w:p>
    <w:p w14:paraId="51B2B363" w14:textId="6095678F"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 xml:space="preserve">Pokud je to možné z provozních a bezpečnostních důvodů, směřovat světelný tok do dolního poloprostoru a vyloučit horizontální tok světla </w:t>
      </w:r>
    </w:p>
    <w:p w14:paraId="3458A417" w14:textId="61B3E825"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Nepřekračovat intenzitu osvětlení nad rámec požadavků s ohledem na funkčnost osvíceného prostoru</w:t>
      </w:r>
    </w:p>
    <w:p w14:paraId="59E07506" w14:textId="5851AFCC"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 xml:space="preserve">Pokud je to z provozních nebo bezpečnostních důvodů možné, nevyužívat světelné zdroje s vysokým podílem krátkých vlnových délek </w:t>
      </w:r>
      <w:proofErr w:type="gramStart"/>
      <w:r w:rsidRPr="009A5248">
        <w:rPr>
          <w:rFonts w:ascii="Arial" w:hAnsi="Arial" w:cs="Arial"/>
          <w:sz w:val="22"/>
          <w:szCs w:val="22"/>
        </w:rPr>
        <w:t>&lt; 500</w:t>
      </w:r>
      <w:proofErr w:type="gramEnd"/>
      <w:r w:rsidRPr="009A5248">
        <w:rPr>
          <w:rFonts w:ascii="Arial" w:hAnsi="Arial" w:cs="Arial"/>
          <w:sz w:val="22"/>
          <w:szCs w:val="22"/>
        </w:rPr>
        <w:t xml:space="preserve"> </w:t>
      </w:r>
      <w:proofErr w:type="spellStart"/>
      <w:r w:rsidRPr="009A5248">
        <w:rPr>
          <w:rFonts w:ascii="Arial" w:hAnsi="Arial" w:cs="Arial"/>
          <w:sz w:val="22"/>
          <w:szCs w:val="22"/>
        </w:rPr>
        <w:t>nm</w:t>
      </w:r>
      <w:proofErr w:type="spellEnd"/>
      <w:r w:rsidRPr="009A5248">
        <w:rPr>
          <w:rFonts w:ascii="Arial" w:hAnsi="Arial" w:cs="Arial"/>
          <w:sz w:val="22"/>
          <w:szCs w:val="22"/>
        </w:rPr>
        <w:t>, resp. světelných zdrojů s vyšším podílem modré spektrální složky (tzv. chladné bílé světlo); z hlediska svítivosti je doporučeno používat zdroje s hodnotou nižší nebo rovno 2700 K</w:t>
      </w:r>
    </w:p>
    <w:p w14:paraId="561354A7" w14:textId="16DB6B92"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Vyhnout se instalaci zařízení se stroboskopickými nebo laserovými světelnými Efekty</w:t>
      </w:r>
    </w:p>
    <w:p w14:paraId="7D31E331" w14:textId="47674CFE"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Zamezit toku světla ze světelných zdrojů do oken obytných objektů</w:t>
      </w:r>
    </w:p>
    <w:p w14:paraId="41CEC684" w14:textId="632F3C89"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Využívat v maximální možné míře technických prostředků k</w:t>
      </w:r>
      <w:r w:rsidR="002926DD" w:rsidRPr="009A5248">
        <w:rPr>
          <w:rFonts w:ascii="Arial" w:hAnsi="Arial" w:cs="Arial"/>
          <w:sz w:val="22"/>
          <w:szCs w:val="22"/>
        </w:rPr>
        <w:t> </w:t>
      </w:r>
      <w:r w:rsidRPr="009A5248">
        <w:rPr>
          <w:rFonts w:ascii="Arial" w:hAnsi="Arial" w:cs="Arial"/>
          <w:sz w:val="22"/>
          <w:szCs w:val="22"/>
        </w:rPr>
        <w:t>regulaci</w:t>
      </w:r>
      <w:r w:rsidR="002926DD" w:rsidRPr="009A5248">
        <w:rPr>
          <w:rFonts w:ascii="Arial" w:hAnsi="Arial" w:cs="Arial"/>
          <w:sz w:val="22"/>
          <w:szCs w:val="22"/>
        </w:rPr>
        <w:t xml:space="preserve"> </w:t>
      </w:r>
      <w:r w:rsidRPr="009A5248">
        <w:rPr>
          <w:rFonts w:ascii="Arial" w:hAnsi="Arial" w:cs="Arial"/>
          <w:sz w:val="22"/>
          <w:szCs w:val="22"/>
        </w:rPr>
        <w:t>světelného toku podle aktuální situace a s ohledem na účel nasvícení daného</w:t>
      </w:r>
      <w:r w:rsidR="002926DD" w:rsidRPr="009A5248">
        <w:rPr>
          <w:rFonts w:ascii="Arial" w:hAnsi="Arial" w:cs="Arial"/>
          <w:sz w:val="22"/>
          <w:szCs w:val="22"/>
        </w:rPr>
        <w:t xml:space="preserve"> </w:t>
      </w:r>
      <w:r w:rsidRPr="009A5248">
        <w:rPr>
          <w:rFonts w:ascii="Arial" w:hAnsi="Arial" w:cs="Arial"/>
          <w:sz w:val="22"/>
          <w:szCs w:val="22"/>
        </w:rPr>
        <w:t>prostoru (např. pohybová čidla, aj.)</w:t>
      </w:r>
    </w:p>
    <w:p w14:paraId="5C256866" w14:textId="0D3E0F4A"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V případě využití světelných nápisů dávat přednost obrysovému nasvícení textu</w:t>
      </w:r>
      <w:r w:rsidR="002926DD" w:rsidRPr="009A5248">
        <w:rPr>
          <w:rFonts w:ascii="Arial" w:hAnsi="Arial" w:cs="Arial"/>
          <w:sz w:val="22"/>
          <w:szCs w:val="22"/>
        </w:rPr>
        <w:t xml:space="preserve"> </w:t>
      </w:r>
      <w:r w:rsidRPr="009A5248">
        <w:rPr>
          <w:rFonts w:ascii="Arial" w:hAnsi="Arial" w:cs="Arial"/>
          <w:sz w:val="22"/>
          <w:szCs w:val="22"/>
        </w:rPr>
        <w:t>před osvícením celé plochy</w:t>
      </w:r>
    </w:p>
    <w:p w14:paraId="49325C23" w14:textId="50D7A526"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Zajistit vhodné architektonické řešení navržených staveb s ohledem na jejich uplatnění</w:t>
      </w:r>
      <w:r w:rsidR="002926DD" w:rsidRPr="009A5248">
        <w:rPr>
          <w:rFonts w:ascii="Arial" w:hAnsi="Arial" w:cs="Arial"/>
          <w:sz w:val="22"/>
          <w:szCs w:val="22"/>
        </w:rPr>
        <w:t xml:space="preserve"> </w:t>
      </w:r>
      <w:r w:rsidRPr="009A5248">
        <w:rPr>
          <w:rFonts w:ascii="Arial" w:hAnsi="Arial" w:cs="Arial"/>
          <w:sz w:val="22"/>
          <w:szCs w:val="22"/>
        </w:rPr>
        <w:t>v pohledových horizontech tak, aby co nejméně narušovaly charakter zástavby sídla,</w:t>
      </w:r>
      <w:r w:rsidR="002926DD" w:rsidRPr="009A5248">
        <w:rPr>
          <w:rFonts w:ascii="Arial" w:hAnsi="Arial" w:cs="Arial"/>
          <w:sz w:val="22"/>
          <w:szCs w:val="22"/>
        </w:rPr>
        <w:t xml:space="preserve"> </w:t>
      </w:r>
      <w:r w:rsidRPr="009A5248">
        <w:rPr>
          <w:rFonts w:ascii="Arial" w:hAnsi="Arial" w:cs="Arial"/>
          <w:sz w:val="22"/>
          <w:szCs w:val="22"/>
        </w:rPr>
        <w:t>jeho urbanistické struktury a tím i krajinný ráz s cílem minimalizovat míru vlivu záměru</w:t>
      </w:r>
      <w:r w:rsidR="002926DD" w:rsidRPr="009A5248">
        <w:rPr>
          <w:rFonts w:ascii="Arial" w:hAnsi="Arial" w:cs="Arial"/>
          <w:sz w:val="22"/>
          <w:szCs w:val="22"/>
        </w:rPr>
        <w:t xml:space="preserve"> </w:t>
      </w:r>
      <w:r w:rsidRPr="009A5248">
        <w:rPr>
          <w:rFonts w:ascii="Arial" w:hAnsi="Arial" w:cs="Arial"/>
          <w:sz w:val="22"/>
          <w:szCs w:val="22"/>
        </w:rPr>
        <w:t>v rámci koncepce na historickou siluetu města</w:t>
      </w:r>
      <w:r w:rsidR="002926DD" w:rsidRPr="009A5248">
        <w:rPr>
          <w:rFonts w:ascii="Arial" w:hAnsi="Arial" w:cs="Arial"/>
          <w:sz w:val="22"/>
          <w:szCs w:val="22"/>
        </w:rPr>
        <w:t xml:space="preserve"> </w:t>
      </w:r>
    </w:p>
    <w:p w14:paraId="6BF1964B" w14:textId="5A9E8E53"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Stavební a související práce budou prováděny mimo dobu nočního klidu, tj. provoz na</w:t>
      </w:r>
      <w:r w:rsidR="002926DD" w:rsidRPr="009A5248">
        <w:rPr>
          <w:rFonts w:ascii="Arial" w:hAnsi="Arial" w:cs="Arial"/>
          <w:sz w:val="22"/>
          <w:szCs w:val="22"/>
        </w:rPr>
        <w:t xml:space="preserve"> </w:t>
      </w:r>
      <w:r w:rsidRPr="009A5248">
        <w:rPr>
          <w:rFonts w:ascii="Arial" w:hAnsi="Arial" w:cs="Arial"/>
          <w:sz w:val="22"/>
          <w:szCs w:val="22"/>
        </w:rPr>
        <w:t xml:space="preserve">stavbě bude </w:t>
      </w:r>
      <w:r w:rsidR="00C31654" w:rsidRPr="009A5248">
        <w:rPr>
          <w:rFonts w:ascii="Arial" w:hAnsi="Arial" w:cs="Arial"/>
          <w:sz w:val="22"/>
          <w:szCs w:val="22"/>
        </w:rPr>
        <w:t>jedno – či</w:t>
      </w:r>
      <w:r w:rsidRPr="009A5248">
        <w:rPr>
          <w:rFonts w:ascii="Arial" w:hAnsi="Arial" w:cs="Arial"/>
          <w:sz w:val="22"/>
          <w:szCs w:val="22"/>
        </w:rPr>
        <w:t xml:space="preserve"> dvousměnný</w:t>
      </w:r>
      <w:r w:rsidR="002926DD" w:rsidRPr="009A5248">
        <w:rPr>
          <w:rFonts w:ascii="Arial" w:hAnsi="Arial" w:cs="Arial"/>
          <w:sz w:val="22"/>
          <w:szCs w:val="22"/>
        </w:rPr>
        <w:t xml:space="preserve"> </w:t>
      </w:r>
    </w:p>
    <w:p w14:paraId="505A74A4" w14:textId="63A1DB48"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Prověřit možnosti využití zelených střech na nových objektech v areálu nemocnice za</w:t>
      </w:r>
      <w:r w:rsidR="002926DD" w:rsidRPr="009A5248">
        <w:rPr>
          <w:rFonts w:ascii="Arial" w:hAnsi="Arial" w:cs="Arial"/>
          <w:sz w:val="22"/>
          <w:szCs w:val="22"/>
        </w:rPr>
        <w:t xml:space="preserve"> </w:t>
      </w:r>
      <w:r w:rsidRPr="009A5248">
        <w:rPr>
          <w:rFonts w:ascii="Arial" w:hAnsi="Arial" w:cs="Arial"/>
          <w:sz w:val="22"/>
          <w:szCs w:val="22"/>
        </w:rPr>
        <w:t>účelem příznivého ovlivnění mikroklimatu, zlepšení kvality ovzduší a retence</w:t>
      </w:r>
      <w:r w:rsidR="002926DD" w:rsidRPr="009A5248">
        <w:rPr>
          <w:rFonts w:ascii="Arial" w:hAnsi="Arial" w:cs="Arial"/>
          <w:sz w:val="22"/>
          <w:szCs w:val="22"/>
        </w:rPr>
        <w:t xml:space="preserve"> </w:t>
      </w:r>
      <w:r w:rsidRPr="009A5248">
        <w:rPr>
          <w:rFonts w:ascii="Arial" w:hAnsi="Arial" w:cs="Arial"/>
          <w:sz w:val="22"/>
          <w:szCs w:val="22"/>
        </w:rPr>
        <w:t>dešťových vod v rámci daného objektu; střechy s vegetací zároveň poskytují vhodné</w:t>
      </w:r>
      <w:r w:rsidR="002926DD" w:rsidRPr="009A5248">
        <w:rPr>
          <w:rFonts w:ascii="Arial" w:hAnsi="Arial" w:cs="Arial"/>
          <w:sz w:val="22"/>
          <w:szCs w:val="22"/>
        </w:rPr>
        <w:t xml:space="preserve"> </w:t>
      </w:r>
      <w:r w:rsidRPr="009A5248">
        <w:rPr>
          <w:rFonts w:ascii="Arial" w:hAnsi="Arial" w:cs="Arial"/>
          <w:sz w:val="22"/>
          <w:szCs w:val="22"/>
        </w:rPr>
        <w:t>útočiště pro různé druhy živočichů, zejména ptáky a hmyz</w:t>
      </w:r>
    </w:p>
    <w:p w14:paraId="183C2468" w14:textId="77777777" w:rsidR="00A21E0D" w:rsidRPr="009A5248" w:rsidRDefault="00A21E0D" w:rsidP="009A5248">
      <w:pPr>
        <w:autoSpaceDE w:val="0"/>
        <w:autoSpaceDN w:val="0"/>
        <w:adjustRightInd w:val="0"/>
        <w:spacing w:line="276" w:lineRule="auto"/>
        <w:jc w:val="both"/>
        <w:rPr>
          <w:rFonts w:ascii="Arial" w:hAnsi="Arial" w:cs="Arial"/>
          <w:b/>
          <w:bCs/>
          <w:sz w:val="22"/>
          <w:szCs w:val="22"/>
        </w:rPr>
      </w:pPr>
    </w:p>
    <w:p w14:paraId="3939A712" w14:textId="4D718D07" w:rsidR="00032CF4" w:rsidRPr="009A5248" w:rsidRDefault="00032CF4" w:rsidP="009A5248">
      <w:pPr>
        <w:autoSpaceDE w:val="0"/>
        <w:autoSpaceDN w:val="0"/>
        <w:adjustRightInd w:val="0"/>
        <w:spacing w:line="276" w:lineRule="auto"/>
        <w:jc w:val="both"/>
        <w:rPr>
          <w:rFonts w:ascii="Arial" w:hAnsi="Arial" w:cs="Arial"/>
          <w:b/>
          <w:bCs/>
          <w:sz w:val="22"/>
          <w:szCs w:val="22"/>
        </w:rPr>
      </w:pPr>
      <w:r w:rsidRPr="009A5248">
        <w:rPr>
          <w:rFonts w:ascii="Arial" w:hAnsi="Arial" w:cs="Arial"/>
          <w:b/>
          <w:bCs/>
          <w:sz w:val="22"/>
          <w:szCs w:val="22"/>
        </w:rPr>
        <w:t>Prostorová opatření</w:t>
      </w:r>
    </w:p>
    <w:p w14:paraId="78444AB2" w14:textId="5BD4C95B" w:rsidR="00C31654" w:rsidRPr="00CB0295" w:rsidRDefault="00032CF4" w:rsidP="00CB0295">
      <w:pPr>
        <w:pStyle w:val="Odstavecseseznamem"/>
        <w:numPr>
          <w:ilvl w:val="0"/>
          <w:numId w:val="22"/>
        </w:numPr>
        <w:autoSpaceDE w:val="0"/>
        <w:autoSpaceDN w:val="0"/>
        <w:adjustRightInd w:val="0"/>
        <w:spacing w:line="276" w:lineRule="auto"/>
        <w:jc w:val="both"/>
        <w:rPr>
          <w:rFonts w:ascii="Arial" w:eastAsia="SymbolMT" w:hAnsi="Arial" w:cs="Arial"/>
          <w:sz w:val="20"/>
          <w:szCs w:val="20"/>
        </w:rPr>
      </w:pPr>
      <w:r w:rsidRPr="00CB0295">
        <w:rPr>
          <w:rFonts w:ascii="Arial" w:hAnsi="Arial" w:cs="Arial"/>
          <w:sz w:val="22"/>
          <w:szCs w:val="22"/>
        </w:rPr>
        <w:t>Optimalizace dopravních tras v souvislosti s přepravou materiálů s cílem v</w:t>
      </w:r>
      <w:r w:rsidR="002926DD" w:rsidRPr="00CB0295">
        <w:rPr>
          <w:rFonts w:ascii="Arial" w:hAnsi="Arial" w:cs="Arial"/>
          <w:sz w:val="22"/>
          <w:szCs w:val="22"/>
        </w:rPr>
        <w:t> </w:t>
      </w:r>
      <w:r w:rsidRPr="00CB0295">
        <w:rPr>
          <w:rFonts w:ascii="Arial" w:hAnsi="Arial" w:cs="Arial"/>
          <w:sz w:val="22"/>
          <w:szCs w:val="22"/>
        </w:rPr>
        <w:t>maximální</w:t>
      </w:r>
      <w:r w:rsidR="002926DD" w:rsidRPr="00CB0295">
        <w:rPr>
          <w:rFonts w:ascii="Arial" w:hAnsi="Arial" w:cs="Arial"/>
          <w:sz w:val="22"/>
          <w:szCs w:val="22"/>
        </w:rPr>
        <w:t xml:space="preserve"> </w:t>
      </w:r>
      <w:r w:rsidRPr="00CB0295">
        <w:rPr>
          <w:rFonts w:ascii="Arial" w:hAnsi="Arial" w:cs="Arial"/>
          <w:sz w:val="22"/>
          <w:szCs w:val="22"/>
        </w:rPr>
        <w:t>míře omezit průjezdy obytných zón</w:t>
      </w:r>
      <w:r w:rsidR="002926DD" w:rsidRPr="00CB0295">
        <w:rPr>
          <w:rFonts w:ascii="Arial" w:hAnsi="Arial" w:cs="Arial"/>
          <w:sz w:val="22"/>
          <w:szCs w:val="22"/>
        </w:rPr>
        <w:t xml:space="preserve"> </w:t>
      </w:r>
    </w:p>
    <w:p w14:paraId="71FD05B2" w14:textId="62A44746" w:rsidR="00032CF4" w:rsidRPr="00CB0295" w:rsidRDefault="00032CF4" w:rsidP="00CB0295">
      <w:pPr>
        <w:pStyle w:val="Odstavecseseznamem"/>
        <w:numPr>
          <w:ilvl w:val="0"/>
          <w:numId w:val="22"/>
        </w:numPr>
        <w:autoSpaceDE w:val="0"/>
        <w:autoSpaceDN w:val="0"/>
        <w:adjustRightInd w:val="0"/>
        <w:spacing w:line="276" w:lineRule="auto"/>
        <w:jc w:val="both"/>
        <w:rPr>
          <w:rFonts w:ascii="Arial" w:hAnsi="Arial" w:cs="Arial"/>
          <w:sz w:val="22"/>
          <w:szCs w:val="22"/>
        </w:rPr>
      </w:pPr>
      <w:r w:rsidRPr="00CB0295">
        <w:rPr>
          <w:rFonts w:ascii="Arial" w:hAnsi="Arial" w:cs="Arial"/>
          <w:sz w:val="22"/>
          <w:szCs w:val="22"/>
        </w:rPr>
        <w:t>Úprava dopravního řešení tras příjezdu a odjezdu do areálu nemocnice v závislosti na</w:t>
      </w:r>
      <w:r w:rsidR="002926DD" w:rsidRPr="00CB0295">
        <w:rPr>
          <w:rFonts w:ascii="Arial" w:hAnsi="Arial" w:cs="Arial"/>
          <w:sz w:val="22"/>
          <w:szCs w:val="22"/>
        </w:rPr>
        <w:t xml:space="preserve"> </w:t>
      </w:r>
      <w:r w:rsidRPr="00CB0295">
        <w:rPr>
          <w:rFonts w:ascii="Arial" w:hAnsi="Arial" w:cs="Arial"/>
          <w:sz w:val="22"/>
          <w:szCs w:val="22"/>
        </w:rPr>
        <w:t>změnách intenzity a směrování dopravy; podklady poskytne odborná dopravní stude</w:t>
      </w:r>
      <w:r w:rsidR="002926DD" w:rsidRPr="00CB0295">
        <w:rPr>
          <w:rFonts w:ascii="Arial" w:hAnsi="Arial" w:cs="Arial"/>
          <w:sz w:val="22"/>
          <w:szCs w:val="22"/>
        </w:rPr>
        <w:t xml:space="preserve"> </w:t>
      </w:r>
      <w:r w:rsidRPr="00CB0295">
        <w:rPr>
          <w:rFonts w:ascii="Arial" w:hAnsi="Arial" w:cs="Arial"/>
          <w:sz w:val="22"/>
          <w:szCs w:val="22"/>
        </w:rPr>
        <w:t>dotčených částí zastavěného území (viz související koncepční opatření)</w:t>
      </w:r>
    </w:p>
    <w:p w14:paraId="58CBEA6D" w14:textId="77777777" w:rsidR="00A21E0D" w:rsidRPr="009A5248" w:rsidRDefault="00A21E0D" w:rsidP="009A5248">
      <w:pPr>
        <w:autoSpaceDE w:val="0"/>
        <w:autoSpaceDN w:val="0"/>
        <w:adjustRightInd w:val="0"/>
        <w:spacing w:line="276" w:lineRule="auto"/>
        <w:jc w:val="both"/>
        <w:rPr>
          <w:rFonts w:ascii="Arial" w:hAnsi="Arial" w:cs="Arial"/>
          <w:b/>
          <w:bCs/>
          <w:sz w:val="22"/>
          <w:szCs w:val="22"/>
        </w:rPr>
      </w:pPr>
    </w:p>
    <w:p w14:paraId="12D0721B" w14:textId="1D336C3C" w:rsidR="00032CF4" w:rsidRPr="009A5248" w:rsidRDefault="00032CF4" w:rsidP="009A5248">
      <w:pPr>
        <w:autoSpaceDE w:val="0"/>
        <w:autoSpaceDN w:val="0"/>
        <w:adjustRightInd w:val="0"/>
        <w:spacing w:line="276" w:lineRule="auto"/>
        <w:jc w:val="both"/>
        <w:rPr>
          <w:rFonts w:ascii="Arial" w:hAnsi="Arial" w:cs="Arial"/>
          <w:b/>
          <w:bCs/>
          <w:sz w:val="22"/>
          <w:szCs w:val="22"/>
        </w:rPr>
      </w:pPr>
      <w:r w:rsidRPr="009A5248">
        <w:rPr>
          <w:rFonts w:ascii="Arial" w:hAnsi="Arial" w:cs="Arial"/>
          <w:b/>
          <w:bCs/>
          <w:sz w:val="22"/>
          <w:szCs w:val="22"/>
        </w:rPr>
        <w:t>Koncepční opatření</w:t>
      </w:r>
    </w:p>
    <w:p w14:paraId="25ED1516" w14:textId="09C22EFF"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Formulace architektonických podmínek, které omezí umisťování nových výškových budov narušujících historické panorama města</w:t>
      </w:r>
    </w:p>
    <w:p w14:paraId="49DC607D" w14:textId="3A3FE639"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Použití takových pracovních postupů, které vylučují únik závadných látek do půdy (a následně do vodního prostředí); rámcově taková opatření vymezuje havarijní plán zpracovaný pro dobu výstavby, který zohledňuje specifické podmínky provádění dané stavby ve vztahu k prevenci havarijních úniků škodlivých látek do životního prostředí)</w:t>
      </w:r>
    </w:p>
    <w:p w14:paraId="752BD2CF" w14:textId="56C2F360"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Při realizaci stavebních prací uplatňovat veškerá opatření, která mohou významným způsobem snížit emisní a hlukovou zátěž plynoucí z provozu nákladních automobilů a stavebních strojů. Jedná se o tato opatření a postupy:</w:t>
      </w:r>
    </w:p>
    <w:p w14:paraId="2D43485C" w14:textId="41F9F51C"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Používání stavebních strojů v bezvadném technickém stavu</w:t>
      </w:r>
    </w:p>
    <w:p w14:paraId="544DEDE4" w14:textId="0CEDF6CE"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Provoz vozidel splňujících technické parametry produkce emisí ovzduší znečišťujících látek</w:t>
      </w:r>
    </w:p>
    <w:p w14:paraId="4CAC3771" w14:textId="5EDF110C"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Zakrývání sypkých materiálů nejnižších zrnitostních tříd ochrannými plachtami</w:t>
      </w:r>
    </w:p>
    <w:p w14:paraId="05D7CE4F" w14:textId="26D63578"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Skrápění staveniště v suchém období</w:t>
      </w:r>
    </w:p>
    <w:p w14:paraId="33342DB1" w14:textId="1BBC55D8" w:rsidR="00032CF4" w:rsidRPr="009A5248" w:rsidRDefault="00032CF4" w:rsidP="009A5248">
      <w:pPr>
        <w:pStyle w:val="Odstavecseseznamem"/>
        <w:numPr>
          <w:ilvl w:val="0"/>
          <w:numId w:val="17"/>
        </w:numPr>
        <w:autoSpaceDE w:val="0"/>
        <w:autoSpaceDN w:val="0"/>
        <w:adjustRightInd w:val="0"/>
        <w:spacing w:line="276" w:lineRule="auto"/>
        <w:jc w:val="both"/>
        <w:rPr>
          <w:rFonts w:ascii="Arial" w:hAnsi="Arial" w:cs="Arial"/>
          <w:sz w:val="22"/>
          <w:szCs w:val="22"/>
        </w:rPr>
      </w:pPr>
      <w:r w:rsidRPr="009A5248">
        <w:rPr>
          <w:rFonts w:ascii="Arial" w:hAnsi="Arial" w:cs="Arial"/>
          <w:sz w:val="22"/>
          <w:szCs w:val="22"/>
        </w:rPr>
        <w:t>Očištění povrchu vozovky v případě znečištění povrchu veřejných komunikací zeminou, stavebním materiálem aj.</w:t>
      </w:r>
    </w:p>
    <w:p w14:paraId="1276133B" w14:textId="2737DF47"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Zpracování dopravní studie, která by posoudila tendence vývoje dopravy v širším řešeném území, jeho dopady na obyvatelstvo, veřejné zdraví a další veřejné zájmy, které mohou být dopravou ovlivněny</w:t>
      </w:r>
    </w:p>
    <w:p w14:paraId="1F52BD1F" w14:textId="6D23F4DD"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Zpracování rozptylové studie, která by posoudila aktuální stav kvality ovzduší v dotčené lokalitě a na jejímž základě by bylo možné s ohledem na zájem ochrany ovzduší navrhovat a schvalovat další změny ve využití území v rámci městské zástavby</w:t>
      </w:r>
    </w:p>
    <w:p w14:paraId="5340D269" w14:textId="49FD23A1"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Zpracování hlukové studie, která by posoudila úroveň hlukového zatížení obyvatel v plochách bydlení navazujících na areál nemocnice; doporučuje se do monitoringu zahrnout rovněž lokality kulturního a historického významu – Židovský hřbitov a Ústřední hřbitov</w:t>
      </w:r>
    </w:p>
    <w:p w14:paraId="67486231" w14:textId="2E3A47BB"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Zpracování dendrologické studie na plochách zeleně v areálu nemocnice a sousedních plochách veřejné zeleně s cílem posouzení aktuálního stavu dřevin a zajištění potřebných úkonů v údržbě dřevin včetně možnosti sadových úprav s ohledem na předpokládané změny v okolí areálu nemocnice</w:t>
      </w:r>
    </w:p>
    <w:p w14:paraId="0E945D0C" w14:textId="225487C8" w:rsidR="00032CF4" w:rsidRPr="009A5248" w:rsidRDefault="00032CF4" w:rsidP="009A5248">
      <w:pPr>
        <w:autoSpaceDE w:val="0"/>
        <w:autoSpaceDN w:val="0"/>
        <w:adjustRightInd w:val="0"/>
        <w:spacing w:line="276" w:lineRule="auto"/>
        <w:jc w:val="both"/>
        <w:rPr>
          <w:rFonts w:ascii="Arial" w:hAnsi="Arial" w:cs="Arial"/>
          <w:sz w:val="22"/>
          <w:szCs w:val="22"/>
        </w:rPr>
      </w:pPr>
      <w:r w:rsidRPr="009A5248">
        <w:rPr>
          <w:rFonts w:ascii="Arial" w:eastAsia="SymbolMT" w:hAnsi="Arial" w:cs="Arial" w:hint="eastAsia"/>
          <w:sz w:val="22"/>
          <w:szCs w:val="22"/>
        </w:rPr>
        <w:t>•</w:t>
      </w:r>
      <w:r w:rsidRPr="009A5248">
        <w:rPr>
          <w:rFonts w:ascii="Arial" w:eastAsia="SymbolMT" w:hAnsi="Arial" w:cs="Arial"/>
          <w:sz w:val="22"/>
          <w:szCs w:val="22"/>
        </w:rPr>
        <w:t xml:space="preserve"> </w:t>
      </w:r>
      <w:r w:rsidRPr="009A5248">
        <w:rPr>
          <w:rFonts w:ascii="Arial" w:hAnsi="Arial" w:cs="Arial"/>
          <w:sz w:val="22"/>
          <w:szCs w:val="22"/>
        </w:rPr>
        <w:t xml:space="preserve">S ohledem na propojení urbanizovaného území Statutárního města Jihlava s okolní krajinou v historických souvislostech a s vědomím, že krajina v okolí Jihlavy nese typické známky intenzivního využívání, jehož hlavními důsledky jsou pokles biodiverzity a snížení úrovně ekologické stability krajiny, doporučuje se v rámci dalších změn územního plánu soustředit pozornost na krajinotvorná opatření (výsadba zeleně, tvorba malých vodních prvků, revitalizace vhodných úseků toků, aj.) </w:t>
      </w:r>
    </w:p>
    <w:p w14:paraId="20B16765" w14:textId="4C050841" w:rsidR="00032CF4" w:rsidRPr="00CB0295" w:rsidRDefault="00032CF4" w:rsidP="009A5248">
      <w:pPr>
        <w:autoSpaceDE w:val="0"/>
        <w:autoSpaceDN w:val="0"/>
        <w:adjustRightInd w:val="0"/>
        <w:spacing w:line="276" w:lineRule="auto"/>
        <w:jc w:val="both"/>
        <w:rPr>
          <w:rFonts w:ascii="Arial" w:hAnsi="Arial" w:cs="Arial"/>
          <w:szCs w:val="22"/>
        </w:rPr>
      </w:pPr>
      <w:r w:rsidRPr="009A5248">
        <w:rPr>
          <w:rFonts w:ascii="Arial" w:hAnsi="Arial" w:cs="Arial"/>
          <w:sz w:val="22"/>
          <w:szCs w:val="22"/>
        </w:rPr>
        <w:t>Pro zajištění minimalizace vlivů na životní prostředí je třeba rozhodovat v souladu s podmínkami využití území dle výrokové části schválené verze (změny) územního plánu, a dále je nutné řídit se podmínkami a návrhy opatření danými tímto vyhodnocením.</w:t>
      </w:r>
    </w:p>
    <w:p w14:paraId="08F6D328" w14:textId="77777777" w:rsidR="00091F6B" w:rsidRPr="009A5248" w:rsidRDefault="00091F6B" w:rsidP="00CB0295">
      <w:pPr>
        <w:spacing w:line="276" w:lineRule="auto"/>
        <w:jc w:val="both"/>
        <w:rPr>
          <w:rFonts w:ascii="Arial" w:hAnsi="Arial" w:cs="Arial"/>
          <w:sz w:val="22"/>
        </w:rPr>
      </w:pPr>
      <w:r w:rsidRPr="00CB0295">
        <w:rPr>
          <w:rFonts w:ascii="Arial" w:hAnsi="Arial" w:cs="Arial"/>
        </w:rPr>
        <w:br w:type="page"/>
      </w:r>
    </w:p>
    <w:p w14:paraId="17B1E924" w14:textId="77A48D49" w:rsidR="006D112E" w:rsidRPr="009A5248" w:rsidRDefault="006D112E" w:rsidP="00CB0295">
      <w:pPr>
        <w:pStyle w:val="KRUTEXTODSTAVCE"/>
        <w:numPr>
          <w:ilvl w:val="0"/>
          <w:numId w:val="2"/>
        </w:numPr>
        <w:spacing w:after="200" w:line="276" w:lineRule="auto"/>
        <w:jc w:val="both"/>
        <w:rPr>
          <w:b/>
          <w:u w:val="single"/>
        </w:rPr>
      </w:pPr>
      <w:r w:rsidRPr="009A5248">
        <w:rPr>
          <w:b/>
          <w:u w:val="single"/>
        </w:rPr>
        <w:t>VYPOŘÁDÁNÍ PŘIPOMÍNEK</w:t>
      </w:r>
    </w:p>
    <w:p w14:paraId="04B49C84" w14:textId="6BBBAD59" w:rsidR="009267D6" w:rsidRPr="009A5248" w:rsidRDefault="009267D6" w:rsidP="00CB0295">
      <w:pPr>
        <w:pStyle w:val="KRUTEXTODSTAVCE"/>
        <w:spacing w:after="200" w:line="276" w:lineRule="auto"/>
        <w:jc w:val="both"/>
      </w:pPr>
      <w:proofErr w:type="spellStart"/>
      <w:r w:rsidRPr="009A5248">
        <w:t>KrÚ</w:t>
      </w:r>
      <w:proofErr w:type="spellEnd"/>
      <w:r w:rsidRPr="009A5248">
        <w:t xml:space="preserve"> Kraje Vysočina, OŽPZ společně se žádostí o stanovisko SEA obdržel stanoviska a připomínky k návrhu Změny č.</w:t>
      </w:r>
      <w:r w:rsidR="003B442E" w:rsidRPr="009A5248">
        <w:t xml:space="preserve"> </w:t>
      </w:r>
      <w:r w:rsidR="00843451" w:rsidRPr="009A5248">
        <w:t xml:space="preserve">7.1 </w:t>
      </w:r>
      <w:r w:rsidR="00492269" w:rsidRPr="009A5248">
        <w:t>ÚP Jihlava</w:t>
      </w:r>
      <w:r w:rsidRPr="009A5248">
        <w:t xml:space="preserve"> a k Vyhodnocení SEA</w:t>
      </w:r>
      <w:r w:rsidR="00E20C07" w:rsidRPr="009A5248">
        <w:t xml:space="preserve"> a Vyhodnocení výsledku projednání návrhu Změny č</w:t>
      </w:r>
      <w:r w:rsidR="00741AC6" w:rsidRPr="009A5248">
        <w:t>.</w:t>
      </w:r>
      <w:r w:rsidR="00E20C07" w:rsidRPr="009A5248">
        <w:t xml:space="preserve"> </w:t>
      </w:r>
      <w:r w:rsidR="00843451" w:rsidRPr="009A5248">
        <w:t xml:space="preserve">7.1 </w:t>
      </w:r>
      <w:r w:rsidR="00114FBA" w:rsidRPr="009A5248">
        <w:t>ÚP</w:t>
      </w:r>
      <w:r w:rsidR="00E20C07" w:rsidRPr="009A5248">
        <w:t xml:space="preserve"> Jihlava</w:t>
      </w:r>
      <w:r w:rsidR="00382CD8" w:rsidRPr="009A5248">
        <w:t>.</w:t>
      </w:r>
    </w:p>
    <w:p w14:paraId="50C1C2EF" w14:textId="154FBA80" w:rsidR="00B7578F" w:rsidRPr="009A5248" w:rsidRDefault="00B7578F" w:rsidP="00CB0295">
      <w:pPr>
        <w:pStyle w:val="KRUTEXTODSTAVCE"/>
        <w:spacing w:after="200" w:line="276" w:lineRule="auto"/>
        <w:jc w:val="both"/>
      </w:pPr>
      <w:r w:rsidRPr="009A5248">
        <w:t xml:space="preserve">Stanovisko </w:t>
      </w:r>
      <w:r w:rsidR="00515E27" w:rsidRPr="009A5248">
        <w:t>Krajské</w:t>
      </w:r>
      <w:r w:rsidRPr="009A5248">
        <w:t xml:space="preserve"> hygienické stanice </w:t>
      </w:r>
      <w:r w:rsidR="00CB7402" w:rsidRPr="009A5248">
        <w:t xml:space="preserve">Kraje Vysočina </w:t>
      </w:r>
      <w:r w:rsidRPr="009A5248">
        <w:t xml:space="preserve">ze dne 7.8.2026 </w:t>
      </w:r>
      <w:r w:rsidR="00CB7402" w:rsidRPr="009A5248">
        <w:t>uvádí</w:t>
      </w:r>
      <w:r w:rsidRPr="009A5248">
        <w:t>, že</w:t>
      </w:r>
      <w:r w:rsidR="00CB7402" w:rsidRPr="009A5248">
        <w:t xml:space="preserve"> krajská hygienická stanice Kraje Vysočina</w:t>
      </w:r>
      <w:r w:rsidRPr="009A5248">
        <w:t xml:space="preserve"> s návrhem změny č.7.1 </w:t>
      </w:r>
      <w:r w:rsidR="00CB7402" w:rsidRPr="009A5248">
        <w:t xml:space="preserve">ÚP Jihlava </w:t>
      </w:r>
      <w:r w:rsidRPr="009A5248">
        <w:t xml:space="preserve">souhlasí a </w:t>
      </w:r>
      <w:r w:rsidR="00CB7402" w:rsidRPr="009A5248">
        <w:t xml:space="preserve">zároveň </w:t>
      </w:r>
      <w:r w:rsidRPr="009A5248">
        <w:t>upozorňuje na zákonné požadavky, které se týkají vymezení chráněných prostor ve smyslu zákona č. 258/200</w:t>
      </w:r>
      <w:r w:rsidR="00515E27" w:rsidRPr="009A5248">
        <w:t>0 Sb.,</w:t>
      </w:r>
      <w:r w:rsidRPr="009A5248">
        <w:t xml:space="preserve"> a na požadavek zákona o ochraně veřejného zdraví č. 258/200</w:t>
      </w:r>
      <w:r w:rsidR="00515E27" w:rsidRPr="009A5248">
        <w:t>0 Sb</w:t>
      </w:r>
      <w:r w:rsidRPr="009A5248">
        <w:t xml:space="preserve">. </w:t>
      </w:r>
      <w:r w:rsidR="00AA013E">
        <w:t xml:space="preserve">Jedná se o zákonné požadavky, které je nutno respektovat bez ohledu na proces pořizování ÚP a </w:t>
      </w:r>
      <w:r w:rsidR="00515E27" w:rsidRPr="009A5248">
        <w:t>jsou směřovány k další fázi povolování a realizace staveb.</w:t>
      </w:r>
    </w:p>
    <w:p w14:paraId="2DA56333" w14:textId="7CBEFE07" w:rsidR="009267D6" w:rsidRPr="009A5248" w:rsidRDefault="00AF4E0E" w:rsidP="00CB0295">
      <w:pPr>
        <w:pStyle w:val="KRUTEXTODSTAVCE"/>
        <w:spacing w:after="200" w:line="276" w:lineRule="auto"/>
        <w:jc w:val="both"/>
      </w:pPr>
      <w:r w:rsidRPr="009A5248">
        <w:t>Ostatní v</w:t>
      </w:r>
      <w:r w:rsidR="00324840" w:rsidRPr="009A5248">
        <w:t>yjádření a stanoviska doručená v rámci projednávání změny</w:t>
      </w:r>
      <w:r w:rsidRPr="009A5248">
        <w:t xml:space="preserve"> </w:t>
      </w:r>
      <w:r w:rsidR="000C37C1" w:rsidRPr="009A5248">
        <w:t>7.1</w:t>
      </w:r>
      <w:r w:rsidR="00C31654" w:rsidRPr="009A5248">
        <w:t xml:space="preserve"> </w:t>
      </w:r>
      <w:r w:rsidR="00087275" w:rsidRPr="009A5248">
        <w:t xml:space="preserve">ÚP Jihlava </w:t>
      </w:r>
      <w:r w:rsidR="009267D6" w:rsidRPr="009A5248">
        <w:t xml:space="preserve">neobsahují části </w:t>
      </w:r>
      <w:r w:rsidR="00CB7402" w:rsidRPr="009A5248">
        <w:t>uvádějící,</w:t>
      </w:r>
      <w:r w:rsidR="009267D6" w:rsidRPr="009A5248">
        <w:t xml:space="preserve"> popř. přímo zpochybňující závěry Vyhodnocení SEA. </w:t>
      </w:r>
      <w:r w:rsidR="00E20C07" w:rsidRPr="009A5248">
        <w:t xml:space="preserve">S připomínkami či požadavky obdrženými k návrhu Změny č. </w:t>
      </w:r>
      <w:r w:rsidR="000D5D54" w:rsidRPr="009A5248">
        <w:t>7.1</w:t>
      </w:r>
      <w:r w:rsidR="008933CB" w:rsidRPr="009A5248">
        <w:t xml:space="preserve"> </w:t>
      </w:r>
      <w:r w:rsidR="00A96BC3" w:rsidRPr="009A5248">
        <w:t>ÚP</w:t>
      </w:r>
      <w:r w:rsidR="00A96BC3" w:rsidRPr="009A5248" w:rsidDel="00A96BC3">
        <w:t xml:space="preserve"> </w:t>
      </w:r>
      <w:r w:rsidR="00E20C07" w:rsidRPr="009A5248">
        <w:t xml:space="preserve">Jihlava, uvedenými ve vyjádřeních a stanoviscích, se pořizovatel územního plánu vypořádal v rámci Vyhodnocení výsledku projednání návrhu Změny č. </w:t>
      </w:r>
      <w:r w:rsidR="000D5D54" w:rsidRPr="009A5248">
        <w:t>7.1</w:t>
      </w:r>
      <w:r w:rsidR="008933CB" w:rsidRPr="009A5248">
        <w:t xml:space="preserve"> </w:t>
      </w:r>
      <w:r w:rsidR="00A96BC3" w:rsidRPr="009A5248">
        <w:t>ÚP</w:t>
      </w:r>
      <w:r w:rsidR="00A96BC3" w:rsidRPr="009A5248" w:rsidDel="00A96BC3">
        <w:t xml:space="preserve"> </w:t>
      </w:r>
      <w:r w:rsidR="00E20C07" w:rsidRPr="009A5248">
        <w:t xml:space="preserve">Jihlava. </w:t>
      </w:r>
      <w:r w:rsidR="009267D6" w:rsidRPr="009A5248">
        <w:t>S připomínkami či požadavky obdrženými k návrhu Změny č.</w:t>
      </w:r>
      <w:r w:rsidR="008933CB" w:rsidRPr="009A5248">
        <w:t xml:space="preserve"> </w:t>
      </w:r>
      <w:r w:rsidR="000D5D54" w:rsidRPr="009A5248">
        <w:t>7.1</w:t>
      </w:r>
      <w:r w:rsidR="008933CB" w:rsidRPr="009A5248">
        <w:t xml:space="preserve"> </w:t>
      </w:r>
      <w:r w:rsidR="00492269" w:rsidRPr="009A5248">
        <w:t>ÚP Jihlava</w:t>
      </w:r>
      <w:r w:rsidR="009267D6" w:rsidRPr="009A5248">
        <w:t>, uvedenými ve vyjádřeních a stanoviscích, se musí pořizovatel územního plánu vypořádat v další fázi řízení. V případě úpravy návrhu Změny č.</w:t>
      </w:r>
      <w:r w:rsidR="00492269" w:rsidRPr="009A5248">
        <w:t xml:space="preserve"> </w:t>
      </w:r>
      <w:r w:rsidR="000D5D54" w:rsidRPr="009A5248">
        <w:t>7.1</w:t>
      </w:r>
      <w:r w:rsidR="008933CB" w:rsidRPr="009A5248">
        <w:t xml:space="preserve"> </w:t>
      </w:r>
      <w:r w:rsidR="00492269" w:rsidRPr="009A5248">
        <w:t>ÚP Jihlava</w:t>
      </w:r>
      <w:r w:rsidR="009267D6" w:rsidRPr="009A5248">
        <w:t xml:space="preserve"> si pořizovatel vyžádá stanovisko </w:t>
      </w:r>
      <w:proofErr w:type="spellStart"/>
      <w:r w:rsidR="009267D6" w:rsidRPr="009A5248">
        <w:t>KrÚ</w:t>
      </w:r>
      <w:proofErr w:type="spellEnd"/>
      <w:r w:rsidR="009267D6" w:rsidRPr="009A5248">
        <w:t xml:space="preserve"> Kraje Vysočina, OŽPZ dle zákona a stanovisko podle § 45i zákona o ochraně přírody a krajiny. </w:t>
      </w:r>
      <w:proofErr w:type="spellStart"/>
      <w:r w:rsidR="009267D6" w:rsidRPr="009A5248">
        <w:t>KrÚ</w:t>
      </w:r>
      <w:proofErr w:type="spellEnd"/>
      <w:r w:rsidR="009267D6" w:rsidRPr="009A5248">
        <w:t xml:space="preserve"> Kraje Vysočina, OŽPZ ve stanovisku uvede, zda má být upravený návrh posuzován z hlediska vlivů na životní prostředí.</w:t>
      </w:r>
    </w:p>
    <w:p w14:paraId="77D700DA" w14:textId="43403DA5" w:rsidR="00ED4994" w:rsidRPr="009A5248" w:rsidRDefault="00A75C54" w:rsidP="00CB0295">
      <w:pPr>
        <w:pStyle w:val="KRUTEXTODSTAVCE"/>
        <w:spacing w:after="200" w:line="276" w:lineRule="auto"/>
        <w:jc w:val="both"/>
      </w:pPr>
      <w:r w:rsidRPr="009A5248">
        <w:t>S ohledem na sloučené projednávání změny č.</w:t>
      </w:r>
      <w:r w:rsidR="000D5D54" w:rsidRPr="009A5248">
        <w:t>7.1</w:t>
      </w:r>
      <w:r w:rsidRPr="009A5248">
        <w:t xml:space="preserve"> </w:t>
      </w:r>
      <w:r w:rsidR="00DB662E" w:rsidRPr="009A5248">
        <w:t>ÚP Jihlava</w:t>
      </w:r>
      <w:r w:rsidRPr="009A5248">
        <w:t xml:space="preserve"> nebyly doručeny </w:t>
      </w:r>
      <w:r w:rsidR="00D05A33" w:rsidRPr="009A5248">
        <w:t xml:space="preserve">žádné </w:t>
      </w:r>
      <w:r w:rsidRPr="009A5248">
        <w:t xml:space="preserve">připomínky, stanoviska či vyjádření, která by zpochybňovala závěry vyhodnocení SEA </w:t>
      </w:r>
      <w:r w:rsidR="00B760E6" w:rsidRPr="009A5248">
        <w:t xml:space="preserve">tzn. </w:t>
      </w:r>
      <w:r w:rsidR="00BF206F" w:rsidRPr="009A5248">
        <w:t>Vyhodnocení změny č.</w:t>
      </w:r>
      <w:r w:rsidR="000D5D54" w:rsidRPr="009A5248">
        <w:t>7.1</w:t>
      </w:r>
      <w:r w:rsidR="00BF206F" w:rsidRPr="009A5248">
        <w:t xml:space="preserve"> ÚP Jihlava a </w:t>
      </w:r>
      <w:r w:rsidR="00B760E6" w:rsidRPr="009A5248">
        <w:t xml:space="preserve">souhrnného vyhodnocení případných kumulativních a synergických vlivů pořizovaných změny č. </w:t>
      </w:r>
      <w:r w:rsidR="000D5D54" w:rsidRPr="009A5248">
        <w:t>7.1</w:t>
      </w:r>
      <w:r w:rsidR="00B760E6" w:rsidRPr="009A5248">
        <w:t xml:space="preserve"> ÚP Jihlava. </w:t>
      </w:r>
    </w:p>
    <w:p w14:paraId="22E35D0C" w14:textId="668BE204" w:rsidR="002E02F4" w:rsidRPr="009A5248" w:rsidRDefault="002E02F4" w:rsidP="00CB0295">
      <w:pPr>
        <w:pStyle w:val="KRUTEXTODSTAVCE"/>
        <w:spacing w:after="200" w:line="276" w:lineRule="auto"/>
        <w:jc w:val="both"/>
      </w:pPr>
    </w:p>
    <w:p w14:paraId="1F6AA2E0" w14:textId="060F1CD9" w:rsidR="002E02F4" w:rsidRPr="009A5248" w:rsidRDefault="002E02F4" w:rsidP="00CB0295">
      <w:pPr>
        <w:pStyle w:val="KRUTEXTODSTAVCE"/>
        <w:spacing w:after="200" w:line="276" w:lineRule="auto"/>
        <w:jc w:val="both"/>
      </w:pPr>
    </w:p>
    <w:p w14:paraId="0CD25C38" w14:textId="76971DDD" w:rsidR="002E02F4" w:rsidRPr="009A5248" w:rsidRDefault="002E02F4" w:rsidP="00CB0295">
      <w:pPr>
        <w:pStyle w:val="KRUTEXTODSTAVCE"/>
        <w:spacing w:after="200" w:line="276" w:lineRule="auto"/>
        <w:jc w:val="both"/>
      </w:pPr>
    </w:p>
    <w:p w14:paraId="1E61AB3C" w14:textId="3A64870B" w:rsidR="002E02F4" w:rsidRPr="009A5248" w:rsidRDefault="002E02F4" w:rsidP="00CB0295">
      <w:pPr>
        <w:pStyle w:val="KRUTEXTODSTAVCE"/>
        <w:spacing w:after="200" w:line="276" w:lineRule="auto"/>
        <w:jc w:val="both"/>
      </w:pPr>
    </w:p>
    <w:p w14:paraId="2D606C33" w14:textId="77777777" w:rsidR="00226D6E" w:rsidRPr="009A5248" w:rsidRDefault="00226D6E" w:rsidP="00CB0295">
      <w:pPr>
        <w:pStyle w:val="KRUTEXTODSTAVCE"/>
        <w:spacing w:after="200" w:line="276" w:lineRule="auto"/>
        <w:jc w:val="both"/>
      </w:pPr>
    </w:p>
    <w:p w14:paraId="07709F49" w14:textId="77777777" w:rsidR="00226D6E" w:rsidRPr="009A5248" w:rsidRDefault="00226D6E" w:rsidP="00CB0295">
      <w:pPr>
        <w:pStyle w:val="KRUTEXTODSTAVCE"/>
        <w:spacing w:after="200" w:line="276" w:lineRule="auto"/>
        <w:jc w:val="both"/>
      </w:pPr>
    </w:p>
    <w:p w14:paraId="4704961E" w14:textId="77777777" w:rsidR="00226D6E" w:rsidRPr="009A5248" w:rsidRDefault="00226D6E" w:rsidP="00CB0295">
      <w:pPr>
        <w:pStyle w:val="KRUTEXTODSTAVCE"/>
        <w:spacing w:after="200" w:line="276" w:lineRule="auto"/>
        <w:jc w:val="both"/>
      </w:pPr>
    </w:p>
    <w:p w14:paraId="65BA0377" w14:textId="77777777" w:rsidR="00226D6E" w:rsidRDefault="00226D6E" w:rsidP="009A5248">
      <w:pPr>
        <w:pStyle w:val="KRUTEXTODSTAVCE"/>
        <w:spacing w:after="200" w:line="276" w:lineRule="auto"/>
        <w:jc w:val="both"/>
      </w:pPr>
    </w:p>
    <w:p w14:paraId="5CAC3AB7" w14:textId="77777777" w:rsidR="009A5248" w:rsidRPr="009A5248" w:rsidRDefault="009A5248" w:rsidP="00CB0295">
      <w:pPr>
        <w:pStyle w:val="KRUTEXTODSTAVCE"/>
        <w:spacing w:after="200" w:line="276" w:lineRule="auto"/>
        <w:jc w:val="both"/>
      </w:pPr>
    </w:p>
    <w:p w14:paraId="68B4885B" w14:textId="77777777" w:rsidR="00226D6E" w:rsidRPr="009A5248" w:rsidRDefault="00226D6E" w:rsidP="00CB0295">
      <w:pPr>
        <w:pStyle w:val="KRUTEXTODSTAVCE"/>
        <w:spacing w:after="200" w:line="276" w:lineRule="auto"/>
        <w:jc w:val="both"/>
      </w:pPr>
    </w:p>
    <w:p w14:paraId="7E627D8C" w14:textId="77777777" w:rsidR="00226D6E" w:rsidRPr="009A5248" w:rsidRDefault="00226D6E" w:rsidP="00CB0295">
      <w:pPr>
        <w:pStyle w:val="KRUTEXTODSTAVCE"/>
        <w:spacing w:after="200" w:line="276" w:lineRule="auto"/>
        <w:jc w:val="both"/>
      </w:pPr>
    </w:p>
    <w:p w14:paraId="56888E70" w14:textId="77777777" w:rsidR="00EE74C4" w:rsidRPr="009A5248" w:rsidRDefault="00EE74C4" w:rsidP="00CB0295">
      <w:pPr>
        <w:pStyle w:val="KRUTEXTODSTAVCE"/>
        <w:numPr>
          <w:ilvl w:val="0"/>
          <w:numId w:val="2"/>
        </w:numPr>
        <w:spacing w:after="200" w:line="276" w:lineRule="auto"/>
        <w:jc w:val="both"/>
        <w:rPr>
          <w:b/>
          <w:u w:val="single"/>
        </w:rPr>
      </w:pPr>
      <w:r w:rsidRPr="009A5248">
        <w:rPr>
          <w:b/>
          <w:u w:val="single"/>
        </w:rPr>
        <w:t>STANOVISKO</w:t>
      </w:r>
    </w:p>
    <w:p w14:paraId="4FCD4D48" w14:textId="63436F04" w:rsidR="00EE74C4" w:rsidRPr="009A5248" w:rsidRDefault="00EE74C4" w:rsidP="00CB0295">
      <w:pPr>
        <w:pStyle w:val="KRUTEXTODSTAVCE"/>
        <w:spacing w:after="200" w:line="276" w:lineRule="auto"/>
        <w:jc w:val="both"/>
        <w:rPr>
          <w:szCs w:val="22"/>
        </w:rPr>
      </w:pPr>
      <w:r w:rsidRPr="009A5248">
        <w:t>Krajský úřad Kraje Vysočina, odbor životního prostředí a zemědělství, jako příslušný úřad dle § 22 písm. d) zákona, vydává na základě návrhu</w:t>
      </w:r>
      <w:r w:rsidR="00971C57" w:rsidRPr="009A5248">
        <w:t xml:space="preserve"> Změny č. </w:t>
      </w:r>
      <w:r w:rsidR="000D5D54" w:rsidRPr="009A5248">
        <w:t>7.1</w:t>
      </w:r>
      <w:r w:rsidR="00B942AF" w:rsidRPr="009A5248">
        <w:t xml:space="preserve"> </w:t>
      </w:r>
      <w:r w:rsidR="00736922" w:rsidRPr="009A5248">
        <w:t>ÚP</w:t>
      </w:r>
      <w:r w:rsidR="00EA6550" w:rsidRPr="009A5248">
        <w:t xml:space="preserve"> </w:t>
      </w:r>
      <w:r w:rsidR="002549BC" w:rsidRPr="009A5248">
        <w:t xml:space="preserve">Jihlava </w:t>
      </w:r>
      <w:r w:rsidR="006B78F6" w:rsidRPr="009A5248">
        <w:t>a</w:t>
      </w:r>
      <w:r w:rsidRPr="009A5248">
        <w:rPr>
          <w:szCs w:val="22"/>
        </w:rPr>
        <w:t xml:space="preserve"> Vyhodnocení SEA, ve smyslu ustanovení § 10g a § 10i zákona</w:t>
      </w:r>
    </w:p>
    <w:p w14:paraId="121AA0E5" w14:textId="77777777" w:rsidR="00EE74C4" w:rsidRPr="009A5248" w:rsidRDefault="00EE74C4" w:rsidP="00CB0295">
      <w:pPr>
        <w:pStyle w:val="KRUTEXTODSTAVCE"/>
        <w:spacing w:after="200" w:line="276" w:lineRule="auto"/>
        <w:jc w:val="both"/>
        <w:rPr>
          <w:b/>
          <w:szCs w:val="22"/>
        </w:rPr>
      </w:pPr>
      <w:r w:rsidRPr="009A5248">
        <w:rPr>
          <w:b/>
          <w:szCs w:val="22"/>
        </w:rPr>
        <w:t>SOUHLASNÉ STANOVISKO</w:t>
      </w:r>
    </w:p>
    <w:p w14:paraId="229B2D96" w14:textId="7CAFE4A5" w:rsidR="00EE74C4" w:rsidRPr="009A5248" w:rsidRDefault="00EE74C4" w:rsidP="00CB0295">
      <w:pPr>
        <w:pStyle w:val="KRUTEXTODSTAVCE"/>
        <w:spacing w:after="200" w:line="276" w:lineRule="auto"/>
        <w:jc w:val="both"/>
        <w:rPr>
          <w:szCs w:val="22"/>
        </w:rPr>
      </w:pPr>
      <w:r w:rsidRPr="009A5248">
        <w:rPr>
          <w:szCs w:val="22"/>
        </w:rPr>
        <w:t>k</w:t>
      </w:r>
      <w:r w:rsidR="00971C57" w:rsidRPr="009A5248">
        <w:rPr>
          <w:szCs w:val="22"/>
        </w:rPr>
        <w:t> </w:t>
      </w:r>
      <w:r w:rsidRPr="009A5248">
        <w:rPr>
          <w:szCs w:val="22"/>
        </w:rPr>
        <w:t>návrhu</w:t>
      </w:r>
      <w:r w:rsidR="00971C57" w:rsidRPr="009A5248">
        <w:rPr>
          <w:szCs w:val="22"/>
        </w:rPr>
        <w:t xml:space="preserve"> Změny</w:t>
      </w:r>
      <w:r w:rsidRPr="009A5248">
        <w:rPr>
          <w:szCs w:val="22"/>
        </w:rPr>
        <w:t xml:space="preserve"> </w:t>
      </w:r>
      <w:r w:rsidR="00D1711C" w:rsidRPr="009A5248">
        <w:rPr>
          <w:szCs w:val="22"/>
        </w:rPr>
        <w:t xml:space="preserve">č. </w:t>
      </w:r>
      <w:r w:rsidR="000D5D54" w:rsidRPr="009A5248">
        <w:t>7.1</w:t>
      </w:r>
      <w:r w:rsidR="008933CB" w:rsidRPr="009A5248">
        <w:t xml:space="preserve"> </w:t>
      </w:r>
      <w:r w:rsidR="00736922" w:rsidRPr="009A5248">
        <w:t>ÚP</w:t>
      </w:r>
      <w:r w:rsidR="00EA6550" w:rsidRPr="009A5248">
        <w:t xml:space="preserve"> </w:t>
      </w:r>
      <w:r w:rsidR="00AA4064" w:rsidRPr="009A5248">
        <w:rPr>
          <w:szCs w:val="22"/>
        </w:rPr>
        <w:t>Jihlava</w:t>
      </w:r>
      <w:r w:rsidR="002549BC" w:rsidRPr="009A5248">
        <w:rPr>
          <w:szCs w:val="22"/>
        </w:rPr>
        <w:t xml:space="preserve"> </w:t>
      </w:r>
      <w:r w:rsidRPr="009A5248">
        <w:rPr>
          <w:szCs w:val="22"/>
        </w:rPr>
        <w:t>za podmínek:</w:t>
      </w:r>
    </w:p>
    <w:p w14:paraId="11741C60" w14:textId="77777777" w:rsidR="00C57337" w:rsidRPr="00CB0295" w:rsidRDefault="00C57337" w:rsidP="00CB0295">
      <w:pPr>
        <w:autoSpaceDE w:val="0"/>
        <w:autoSpaceDN w:val="0"/>
        <w:adjustRightInd w:val="0"/>
        <w:spacing w:line="276" w:lineRule="auto"/>
        <w:jc w:val="both"/>
        <w:rPr>
          <w:rFonts w:ascii="Arial" w:hAnsi="Arial" w:cs="Arial"/>
          <w:color w:val="000000" w:themeColor="text1"/>
          <w:sz w:val="22"/>
          <w:szCs w:val="22"/>
        </w:rPr>
      </w:pPr>
      <w:r w:rsidRPr="00CB0295">
        <w:rPr>
          <w:rFonts w:ascii="Arial" w:eastAsia="SymbolMT" w:hAnsi="Arial" w:cs="Arial" w:hint="eastAsia"/>
          <w:color w:val="000000" w:themeColor="text1"/>
          <w:sz w:val="22"/>
          <w:szCs w:val="22"/>
        </w:rPr>
        <w:t>•</w:t>
      </w:r>
      <w:r w:rsidRPr="00CB0295">
        <w:rPr>
          <w:rFonts w:ascii="Arial" w:eastAsia="SymbolMT" w:hAnsi="Arial" w:cs="Arial"/>
          <w:color w:val="000000" w:themeColor="text1"/>
          <w:sz w:val="22"/>
          <w:szCs w:val="22"/>
        </w:rPr>
        <w:t xml:space="preserve"> </w:t>
      </w:r>
      <w:r w:rsidRPr="00CB0295">
        <w:rPr>
          <w:rFonts w:ascii="Arial" w:hAnsi="Arial" w:cs="Arial"/>
          <w:color w:val="000000" w:themeColor="text1"/>
          <w:sz w:val="22"/>
          <w:szCs w:val="22"/>
        </w:rPr>
        <w:t>Při realizaci staveb dbát na zajištění zasakování srážkových vod z celé plochy.</w:t>
      </w:r>
    </w:p>
    <w:p w14:paraId="40EA0475" w14:textId="77777777" w:rsidR="00226D6E" w:rsidRPr="009A5248" w:rsidRDefault="00226D6E" w:rsidP="009A5248">
      <w:pPr>
        <w:autoSpaceDE w:val="0"/>
        <w:autoSpaceDN w:val="0"/>
        <w:adjustRightInd w:val="0"/>
        <w:spacing w:line="276" w:lineRule="auto"/>
        <w:jc w:val="both"/>
        <w:rPr>
          <w:rFonts w:ascii="Arial" w:eastAsia="SymbolMT" w:hAnsi="Arial" w:cs="Arial"/>
          <w:sz w:val="22"/>
        </w:rPr>
      </w:pPr>
    </w:p>
    <w:p w14:paraId="6F2423F6" w14:textId="77777777" w:rsidR="00226D6E" w:rsidRPr="009A5248" w:rsidRDefault="00226D6E" w:rsidP="009A5248">
      <w:pPr>
        <w:autoSpaceDE w:val="0"/>
        <w:autoSpaceDN w:val="0"/>
        <w:adjustRightInd w:val="0"/>
        <w:spacing w:line="276" w:lineRule="auto"/>
        <w:jc w:val="both"/>
        <w:rPr>
          <w:rFonts w:ascii="Arial" w:eastAsia="SymbolMT" w:hAnsi="Arial" w:cs="Arial"/>
          <w:sz w:val="22"/>
        </w:rPr>
      </w:pPr>
    </w:p>
    <w:p w14:paraId="49EC9943" w14:textId="77777777" w:rsidR="00226D6E" w:rsidRPr="009A5248" w:rsidRDefault="00226D6E" w:rsidP="009A5248">
      <w:pPr>
        <w:autoSpaceDE w:val="0"/>
        <w:autoSpaceDN w:val="0"/>
        <w:adjustRightInd w:val="0"/>
        <w:spacing w:line="276" w:lineRule="auto"/>
        <w:jc w:val="both"/>
        <w:rPr>
          <w:rFonts w:ascii="Arial" w:eastAsia="SymbolMT" w:hAnsi="Arial" w:cs="Arial"/>
          <w:sz w:val="22"/>
        </w:rPr>
      </w:pPr>
    </w:p>
    <w:p w14:paraId="33AC2C7E" w14:textId="77777777" w:rsidR="00226D6E" w:rsidRPr="009A5248" w:rsidRDefault="00226D6E" w:rsidP="009A5248">
      <w:pPr>
        <w:autoSpaceDE w:val="0"/>
        <w:autoSpaceDN w:val="0"/>
        <w:adjustRightInd w:val="0"/>
        <w:spacing w:line="276" w:lineRule="auto"/>
        <w:jc w:val="both"/>
        <w:rPr>
          <w:rFonts w:ascii="Arial" w:eastAsia="SymbolMT" w:hAnsi="Arial" w:cs="Arial"/>
          <w:sz w:val="22"/>
        </w:rPr>
      </w:pPr>
    </w:p>
    <w:p w14:paraId="05F078CB" w14:textId="77777777" w:rsidR="00226D6E" w:rsidRPr="009A5248" w:rsidRDefault="00226D6E" w:rsidP="009A5248">
      <w:pPr>
        <w:autoSpaceDE w:val="0"/>
        <w:autoSpaceDN w:val="0"/>
        <w:adjustRightInd w:val="0"/>
        <w:spacing w:line="276" w:lineRule="auto"/>
        <w:jc w:val="both"/>
        <w:rPr>
          <w:rFonts w:ascii="Arial" w:eastAsia="SymbolMT" w:hAnsi="Arial" w:cs="Arial"/>
          <w:sz w:val="22"/>
        </w:rPr>
      </w:pPr>
    </w:p>
    <w:p w14:paraId="1AD90367" w14:textId="77777777" w:rsidR="00226D6E" w:rsidRPr="009A5248" w:rsidRDefault="00226D6E" w:rsidP="009A5248">
      <w:pPr>
        <w:autoSpaceDE w:val="0"/>
        <w:autoSpaceDN w:val="0"/>
        <w:adjustRightInd w:val="0"/>
        <w:spacing w:line="276" w:lineRule="auto"/>
        <w:jc w:val="both"/>
        <w:rPr>
          <w:rFonts w:ascii="Arial" w:eastAsia="SymbolMT" w:hAnsi="Arial" w:cs="Arial"/>
          <w:sz w:val="22"/>
        </w:rPr>
      </w:pPr>
    </w:p>
    <w:p w14:paraId="7304BC00" w14:textId="77777777" w:rsidR="00226D6E" w:rsidRPr="009A5248" w:rsidRDefault="00226D6E" w:rsidP="009A5248">
      <w:pPr>
        <w:autoSpaceDE w:val="0"/>
        <w:autoSpaceDN w:val="0"/>
        <w:adjustRightInd w:val="0"/>
        <w:spacing w:line="276" w:lineRule="auto"/>
        <w:jc w:val="both"/>
        <w:rPr>
          <w:rFonts w:ascii="Arial" w:eastAsia="SymbolMT" w:hAnsi="Arial" w:cs="Arial"/>
          <w:sz w:val="22"/>
        </w:rPr>
      </w:pPr>
    </w:p>
    <w:p w14:paraId="01DB8551" w14:textId="77777777" w:rsidR="00226D6E" w:rsidRPr="009A5248" w:rsidRDefault="00226D6E" w:rsidP="009A5248">
      <w:pPr>
        <w:autoSpaceDE w:val="0"/>
        <w:autoSpaceDN w:val="0"/>
        <w:adjustRightInd w:val="0"/>
        <w:spacing w:line="276" w:lineRule="auto"/>
        <w:jc w:val="both"/>
        <w:rPr>
          <w:rFonts w:ascii="Arial" w:eastAsia="SymbolMT" w:hAnsi="Arial" w:cs="Arial"/>
          <w:sz w:val="22"/>
        </w:rPr>
      </w:pPr>
    </w:p>
    <w:p w14:paraId="76493252" w14:textId="77777777" w:rsidR="00226D6E" w:rsidRPr="009A5248" w:rsidRDefault="00226D6E" w:rsidP="009A5248">
      <w:pPr>
        <w:autoSpaceDE w:val="0"/>
        <w:autoSpaceDN w:val="0"/>
        <w:adjustRightInd w:val="0"/>
        <w:spacing w:line="276" w:lineRule="auto"/>
        <w:jc w:val="both"/>
        <w:rPr>
          <w:rFonts w:ascii="Arial" w:eastAsia="SymbolMT" w:hAnsi="Arial" w:cs="Arial"/>
          <w:sz w:val="22"/>
        </w:rPr>
      </w:pPr>
    </w:p>
    <w:p w14:paraId="3A782FBD" w14:textId="77777777" w:rsidR="00050CD4" w:rsidRPr="009A5248" w:rsidRDefault="00050CD4" w:rsidP="009A5248">
      <w:pPr>
        <w:autoSpaceDE w:val="0"/>
        <w:autoSpaceDN w:val="0"/>
        <w:adjustRightInd w:val="0"/>
        <w:spacing w:line="276" w:lineRule="auto"/>
        <w:jc w:val="both"/>
        <w:rPr>
          <w:rFonts w:ascii="Arial" w:eastAsia="SymbolMT" w:hAnsi="Arial" w:cs="Arial"/>
          <w:sz w:val="22"/>
        </w:rPr>
      </w:pPr>
    </w:p>
    <w:p w14:paraId="2B76494D" w14:textId="77777777" w:rsidR="00226D6E" w:rsidRPr="009A5248" w:rsidRDefault="00226D6E" w:rsidP="009A5248">
      <w:pPr>
        <w:autoSpaceDE w:val="0"/>
        <w:autoSpaceDN w:val="0"/>
        <w:adjustRightInd w:val="0"/>
        <w:spacing w:line="276" w:lineRule="auto"/>
        <w:jc w:val="both"/>
        <w:rPr>
          <w:rFonts w:ascii="Arial" w:eastAsia="SymbolMT" w:hAnsi="Arial" w:cs="Arial"/>
          <w:sz w:val="22"/>
        </w:rPr>
      </w:pPr>
    </w:p>
    <w:p w14:paraId="075352BA" w14:textId="77777777" w:rsidR="00226D6E" w:rsidRPr="009A5248" w:rsidRDefault="00226D6E" w:rsidP="009A5248">
      <w:pPr>
        <w:autoSpaceDE w:val="0"/>
        <w:autoSpaceDN w:val="0"/>
        <w:adjustRightInd w:val="0"/>
        <w:spacing w:line="276" w:lineRule="auto"/>
        <w:jc w:val="both"/>
        <w:rPr>
          <w:rFonts w:ascii="Arial" w:eastAsia="SymbolMT" w:hAnsi="Arial" w:cs="Arial"/>
          <w:sz w:val="22"/>
        </w:rPr>
      </w:pPr>
    </w:p>
    <w:p w14:paraId="0C4E8D35" w14:textId="77777777" w:rsidR="00050CD4" w:rsidRPr="009A5248" w:rsidRDefault="00050CD4" w:rsidP="009A5248">
      <w:pPr>
        <w:autoSpaceDE w:val="0"/>
        <w:autoSpaceDN w:val="0"/>
        <w:adjustRightInd w:val="0"/>
        <w:spacing w:line="276" w:lineRule="auto"/>
        <w:jc w:val="both"/>
        <w:rPr>
          <w:rFonts w:ascii="Arial" w:eastAsia="SymbolMT" w:hAnsi="Arial" w:cs="Arial"/>
          <w:sz w:val="22"/>
        </w:rPr>
      </w:pPr>
    </w:p>
    <w:p w14:paraId="1ED06A46" w14:textId="77777777" w:rsidR="00226D6E" w:rsidRPr="009A5248" w:rsidRDefault="00226D6E" w:rsidP="009A5248">
      <w:pPr>
        <w:autoSpaceDE w:val="0"/>
        <w:autoSpaceDN w:val="0"/>
        <w:adjustRightInd w:val="0"/>
        <w:spacing w:line="276" w:lineRule="auto"/>
        <w:jc w:val="both"/>
        <w:rPr>
          <w:rFonts w:ascii="Arial" w:eastAsia="SymbolMT" w:hAnsi="Arial" w:cs="Arial"/>
          <w:sz w:val="22"/>
        </w:rPr>
      </w:pPr>
    </w:p>
    <w:p w14:paraId="0FDE9C53" w14:textId="77777777" w:rsidR="00D769DB" w:rsidRPr="009A5248" w:rsidRDefault="00D769DB" w:rsidP="009A5248">
      <w:pPr>
        <w:autoSpaceDE w:val="0"/>
        <w:autoSpaceDN w:val="0"/>
        <w:adjustRightInd w:val="0"/>
        <w:spacing w:line="276" w:lineRule="auto"/>
        <w:jc w:val="both"/>
        <w:rPr>
          <w:rFonts w:ascii="Arial" w:eastAsia="SymbolMT" w:hAnsi="Arial" w:cs="Arial"/>
          <w:sz w:val="22"/>
        </w:rPr>
      </w:pPr>
    </w:p>
    <w:p w14:paraId="72791317" w14:textId="77777777" w:rsidR="00D769DB" w:rsidRPr="009A5248" w:rsidRDefault="00D769DB" w:rsidP="009A5248">
      <w:pPr>
        <w:autoSpaceDE w:val="0"/>
        <w:autoSpaceDN w:val="0"/>
        <w:adjustRightInd w:val="0"/>
        <w:spacing w:line="276" w:lineRule="auto"/>
        <w:jc w:val="both"/>
        <w:rPr>
          <w:rFonts w:ascii="Arial" w:eastAsia="SymbolMT" w:hAnsi="Arial" w:cs="Arial"/>
          <w:sz w:val="22"/>
        </w:rPr>
      </w:pPr>
    </w:p>
    <w:p w14:paraId="23C5602C" w14:textId="77777777" w:rsidR="00D769DB" w:rsidRPr="009A5248" w:rsidRDefault="00D769DB" w:rsidP="009A5248">
      <w:pPr>
        <w:autoSpaceDE w:val="0"/>
        <w:autoSpaceDN w:val="0"/>
        <w:adjustRightInd w:val="0"/>
        <w:spacing w:line="276" w:lineRule="auto"/>
        <w:jc w:val="both"/>
        <w:rPr>
          <w:rFonts w:ascii="Arial" w:eastAsia="SymbolMT" w:hAnsi="Arial" w:cs="Arial"/>
          <w:sz w:val="22"/>
        </w:rPr>
      </w:pPr>
    </w:p>
    <w:p w14:paraId="0FD93AD2" w14:textId="77777777" w:rsidR="00D769DB" w:rsidRPr="009A5248" w:rsidRDefault="00D769DB" w:rsidP="009A5248">
      <w:pPr>
        <w:autoSpaceDE w:val="0"/>
        <w:autoSpaceDN w:val="0"/>
        <w:adjustRightInd w:val="0"/>
        <w:spacing w:line="276" w:lineRule="auto"/>
        <w:jc w:val="both"/>
        <w:rPr>
          <w:rFonts w:ascii="Arial" w:eastAsia="SymbolMT" w:hAnsi="Arial" w:cs="Arial"/>
          <w:sz w:val="22"/>
        </w:rPr>
      </w:pPr>
    </w:p>
    <w:p w14:paraId="7043C66F" w14:textId="77777777" w:rsidR="00D769DB" w:rsidRPr="009A5248" w:rsidRDefault="00D769DB" w:rsidP="009A5248">
      <w:pPr>
        <w:autoSpaceDE w:val="0"/>
        <w:autoSpaceDN w:val="0"/>
        <w:adjustRightInd w:val="0"/>
        <w:spacing w:line="276" w:lineRule="auto"/>
        <w:jc w:val="both"/>
        <w:rPr>
          <w:rFonts w:ascii="Arial" w:eastAsia="SymbolMT" w:hAnsi="Arial" w:cs="Arial"/>
          <w:sz w:val="22"/>
        </w:rPr>
      </w:pPr>
    </w:p>
    <w:p w14:paraId="4DA32FCA" w14:textId="77777777" w:rsidR="00D769DB" w:rsidRPr="009A5248" w:rsidRDefault="00D769DB" w:rsidP="009A5248">
      <w:pPr>
        <w:autoSpaceDE w:val="0"/>
        <w:autoSpaceDN w:val="0"/>
        <w:adjustRightInd w:val="0"/>
        <w:spacing w:line="276" w:lineRule="auto"/>
        <w:jc w:val="both"/>
        <w:rPr>
          <w:rFonts w:ascii="Arial" w:eastAsia="SymbolMT" w:hAnsi="Arial" w:cs="Arial"/>
          <w:sz w:val="22"/>
        </w:rPr>
      </w:pPr>
    </w:p>
    <w:p w14:paraId="63D713D5" w14:textId="77777777" w:rsidR="00D769DB" w:rsidRPr="009A5248" w:rsidRDefault="00D769DB" w:rsidP="009A5248">
      <w:pPr>
        <w:autoSpaceDE w:val="0"/>
        <w:autoSpaceDN w:val="0"/>
        <w:adjustRightInd w:val="0"/>
        <w:spacing w:line="276" w:lineRule="auto"/>
        <w:jc w:val="both"/>
        <w:rPr>
          <w:rFonts w:ascii="Arial" w:eastAsia="SymbolMT" w:hAnsi="Arial" w:cs="Arial"/>
          <w:sz w:val="22"/>
        </w:rPr>
      </w:pPr>
    </w:p>
    <w:p w14:paraId="68C48013" w14:textId="77777777" w:rsidR="00D769DB" w:rsidRPr="009A5248" w:rsidRDefault="00D769DB" w:rsidP="009A5248">
      <w:pPr>
        <w:autoSpaceDE w:val="0"/>
        <w:autoSpaceDN w:val="0"/>
        <w:adjustRightInd w:val="0"/>
        <w:spacing w:line="276" w:lineRule="auto"/>
        <w:jc w:val="both"/>
        <w:rPr>
          <w:rFonts w:ascii="Arial" w:eastAsia="SymbolMT" w:hAnsi="Arial" w:cs="Arial"/>
          <w:sz w:val="22"/>
        </w:rPr>
      </w:pPr>
    </w:p>
    <w:p w14:paraId="31F2BFCC" w14:textId="77777777" w:rsidR="00D769DB" w:rsidRPr="009A5248" w:rsidRDefault="00D769DB" w:rsidP="009A5248">
      <w:pPr>
        <w:autoSpaceDE w:val="0"/>
        <w:autoSpaceDN w:val="0"/>
        <w:adjustRightInd w:val="0"/>
        <w:spacing w:line="276" w:lineRule="auto"/>
        <w:jc w:val="both"/>
        <w:rPr>
          <w:rFonts w:ascii="Arial" w:eastAsia="SymbolMT" w:hAnsi="Arial" w:cs="Arial"/>
          <w:sz w:val="22"/>
        </w:rPr>
      </w:pPr>
    </w:p>
    <w:p w14:paraId="112B5D62" w14:textId="77777777" w:rsidR="00EC0E01" w:rsidRPr="009A5248" w:rsidRDefault="00EC0E01" w:rsidP="009A5248">
      <w:pPr>
        <w:autoSpaceDE w:val="0"/>
        <w:autoSpaceDN w:val="0"/>
        <w:adjustRightInd w:val="0"/>
        <w:spacing w:line="276" w:lineRule="auto"/>
        <w:jc w:val="both"/>
        <w:rPr>
          <w:rFonts w:ascii="Arial" w:eastAsia="SymbolMT" w:hAnsi="Arial" w:cs="Arial"/>
          <w:sz w:val="22"/>
        </w:rPr>
      </w:pPr>
    </w:p>
    <w:p w14:paraId="29387A52" w14:textId="77777777" w:rsidR="00EC0E01" w:rsidRDefault="00EC0E01" w:rsidP="009A5248">
      <w:pPr>
        <w:autoSpaceDE w:val="0"/>
        <w:autoSpaceDN w:val="0"/>
        <w:adjustRightInd w:val="0"/>
        <w:spacing w:line="276" w:lineRule="auto"/>
        <w:jc w:val="both"/>
        <w:rPr>
          <w:rFonts w:ascii="Arial" w:eastAsia="SymbolMT" w:hAnsi="Arial" w:cs="Arial"/>
          <w:sz w:val="22"/>
        </w:rPr>
      </w:pPr>
    </w:p>
    <w:p w14:paraId="571BFE05" w14:textId="77777777" w:rsidR="002C5B9B" w:rsidRDefault="002C5B9B" w:rsidP="009A5248">
      <w:pPr>
        <w:autoSpaceDE w:val="0"/>
        <w:autoSpaceDN w:val="0"/>
        <w:adjustRightInd w:val="0"/>
        <w:spacing w:line="276" w:lineRule="auto"/>
        <w:jc w:val="both"/>
        <w:rPr>
          <w:rFonts w:ascii="Arial" w:eastAsia="SymbolMT" w:hAnsi="Arial" w:cs="Arial"/>
          <w:sz w:val="22"/>
        </w:rPr>
      </w:pPr>
    </w:p>
    <w:p w14:paraId="01103AB7" w14:textId="77777777" w:rsidR="002C5B9B" w:rsidRDefault="002C5B9B" w:rsidP="009A5248">
      <w:pPr>
        <w:autoSpaceDE w:val="0"/>
        <w:autoSpaceDN w:val="0"/>
        <w:adjustRightInd w:val="0"/>
        <w:spacing w:line="276" w:lineRule="auto"/>
        <w:jc w:val="both"/>
        <w:rPr>
          <w:rFonts w:ascii="Arial" w:eastAsia="SymbolMT" w:hAnsi="Arial" w:cs="Arial"/>
          <w:sz w:val="22"/>
        </w:rPr>
      </w:pPr>
    </w:p>
    <w:p w14:paraId="008F4DFF" w14:textId="77777777" w:rsidR="009472CD" w:rsidRDefault="009472CD" w:rsidP="009A5248">
      <w:pPr>
        <w:autoSpaceDE w:val="0"/>
        <w:autoSpaceDN w:val="0"/>
        <w:adjustRightInd w:val="0"/>
        <w:spacing w:line="276" w:lineRule="auto"/>
        <w:jc w:val="both"/>
        <w:rPr>
          <w:rFonts w:ascii="Arial" w:eastAsia="SymbolMT" w:hAnsi="Arial" w:cs="Arial"/>
          <w:sz w:val="22"/>
        </w:rPr>
      </w:pPr>
    </w:p>
    <w:p w14:paraId="6B025B35" w14:textId="77777777" w:rsidR="009472CD" w:rsidRDefault="009472CD" w:rsidP="009A5248">
      <w:pPr>
        <w:autoSpaceDE w:val="0"/>
        <w:autoSpaceDN w:val="0"/>
        <w:adjustRightInd w:val="0"/>
        <w:spacing w:line="276" w:lineRule="auto"/>
        <w:jc w:val="both"/>
        <w:rPr>
          <w:rFonts w:ascii="Arial" w:eastAsia="SymbolMT" w:hAnsi="Arial" w:cs="Arial"/>
          <w:sz w:val="22"/>
        </w:rPr>
      </w:pPr>
    </w:p>
    <w:p w14:paraId="539F759C" w14:textId="77777777" w:rsidR="009472CD" w:rsidRDefault="009472CD" w:rsidP="009A5248">
      <w:pPr>
        <w:autoSpaceDE w:val="0"/>
        <w:autoSpaceDN w:val="0"/>
        <w:adjustRightInd w:val="0"/>
        <w:spacing w:line="276" w:lineRule="auto"/>
        <w:jc w:val="both"/>
        <w:rPr>
          <w:rFonts w:ascii="Arial" w:eastAsia="SymbolMT" w:hAnsi="Arial" w:cs="Arial"/>
          <w:sz w:val="22"/>
        </w:rPr>
      </w:pPr>
    </w:p>
    <w:p w14:paraId="2A3C7021" w14:textId="77777777" w:rsidR="002C5B9B" w:rsidRDefault="002C5B9B" w:rsidP="009A5248">
      <w:pPr>
        <w:autoSpaceDE w:val="0"/>
        <w:autoSpaceDN w:val="0"/>
        <w:adjustRightInd w:val="0"/>
        <w:spacing w:line="276" w:lineRule="auto"/>
        <w:jc w:val="both"/>
        <w:rPr>
          <w:rFonts w:ascii="Arial" w:eastAsia="SymbolMT" w:hAnsi="Arial" w:cs="Arial"/>
          <w:sz w:val="22"/>
        </w:rPr>
      </w:pPr>
    </w:p>
    <w:p w14:paraId="304166DD" w14:textId="77777777" w:rsidR="005824B9" w:rsidRDefault="005824B9" w:rsidP="009A5248">
      <w:pPr>
        <w:autoSpaceDE w:val="0"/>
        <w:autoSpaceDN w:val="0"/>
        <w:adjustRightInd w:val="0"/>
        <w:spacing w:line="276" w:lineRule="auto"/>
        <w:jc w:val="both"/>
        <w:rPr>
          <w:rFonts w:ascii="Arial" w:eastAsia="SymbolMT" w:hAnsi="Arial" w:cs="Arial"/>
          <w:sz w:val="22"/>
        </w:rPr>
      </w:pPr>
    </w:p>
    <w:p w14:paraId="4F47A60A" w14:textId="77777777" w:rsidR="005824B9" w:rsidRDefault="005824B9" w:rsidP="009A5248">
      <w:pPr>
        <w:autoSpaceDE w:val="0"/>
        <w:autoSpaceDN w:val="0"/>
        <w:adjustRightInd w:val="0"/>
        <w:spacing w:line="276" w:lineRule="auto"/>
        <w:jc w:val="both"/>
        <w:rPr>
          <w:rFonts w:ascii="Arial" w:eastAsia="SymbolMT" w:hAnsi="Arial" w:cs="Arial"/>
          <w:sz w:val="22"/>
        </w:rPr>
      </w:pPr>
    </w:p>
    <w:p w14:paraId="00FCDE29" w14:textId="77777777" w:rsidR="002C5B9B" w:rsidRDefault="002C5B9B" w:rsidP="009A5248">
      <w:pPr>
        <w:autoSpaceDE w:val="0"/>
        <w:autoSpaceDN w:val="0"/>
        <w:adjustRightInd w:val="0"/>
        <w:spacing w:line="276" w:lineRule="auto"/>
        <w:jc w:val="both"/>
        <w:rPr>
          <w:rFonts w:ascii="Arial" w:eastAsia="SymbolMT" w:hAnsi="Arial" w:cs="Arial"/>
          <w:sz w:val="22"/>
        </w:rPr>
      </w:pPr>
    </w:p>
    <w:p w14:paraId="57FB7B49" w14:textId="77777777" w:rsidR="002C5B9B" w:rsidRPr="009A5248" w:rsidRDefault="002C5B9B" w:rsidP="009A5248">
      <w:pPr>
        <w:autoSpaceDE w:val="0"/>
        <w:autoSpaceDN w:val="0"/>
        <w:adjustRightInd w:val="0"/>
        <w:spacing w:line="276" w:lineRule="auto"/>
        <w:jc w:val="both"/>
        <w:rPr>
          <w:rFonts w:ascii="Arial" w:eastAsia="SymbolMT" w:hAnsi="Arial" w:cs="Arial"/>
          <w:sz w:val="22"/>
        </w:rPr>
      </w:pPr>
    </w:p>
    <w:p w14:paraId="37089BA3" w14:textId="77777777" w:rsidR="00D769DB" w:rsidRPr="009A5248" w:rsidRDefault="00D769DB" w:rsidP="009A5248">
      <w:pPr>
        <w:autoSpaceDE w:val="0"/>
        <w:autoSpaceDN w:val="0"/>
        <w:adjustRightInd w:val="0"/>
        <w:spacing w:line="276" w:lineRule="auto"/>
        <w:jc w:val="both"/>
        <w:rPr>
          <w:rFonts w:ascii="Arial" w:eastAsia="SymbolMT" w:hAnsi="Arial" w:cs="Arial"/>
          <w:sz w:val="22"/>
        </w:rPr>
      </w:pPr>
    </w:p>
    <w:p w14:paraId="52C12365" w14:textId="77777777" w:rsidR="00EE74C4" w:rsidRPr="009A5248" w:rsidRDefault="00EE74C4" w:rsidP="00CB0295">
      <w:pPr>
        <w:pStyle w:val="KRUTEXTODSTAVCE"/>
        <w:spacing w:after="200" w:line="276" w:lineRule="auto"/>
        <w:jc w:val="both"/>
        <w:rPr>
          <w:b/>
        </w:rPr>
      </w:pPr>
      <w:r w:rsidRPr="009A5248">
        <w:rPr>
          <w:b/>
        </w:rPr>
        <w:t>Odůvodnění:</w:t>
      </w:r>
    </w:p>
    <w:p w14:paraId="66815F5F" w14:textId="06D95F1A" w:rsidR="00837453" w:rsidRPr="009A5248" w:rsidRDefault="007F7B27" w:rsidP="00CB0295">
      <w:pPr>
        <w:pStyle w:val="KRUTEXTODSTAVCE"/>
        <w:spacing w:after="200" w:line="276" w:lineRule="auto"/>
        <w:jc w:val="both"/>
      </w:pPr>
      <w:r w:rsidRPr="009A5248">
        <w:t>Vyhodnocení SEA</w:t>
      </w:r>
      <w:r w:rsidR="00E115F3" w:rsidRPr="009A5248">
        <w:t xml:space="preserve"> změny č. </w:t>
      </w:r>
      <w:r w:rsidR="000D5D54" w:rsidRPr="009A5248">
        <w:t>7.1</w:t>
      </w:r>
      <w:r w:rsidRPr="009A5248">
        <w:t xml:space="preserve"> zpracoval</w:t>
      </w:r>
      <w:r w:rsidR="00747760" w:rsidRPr="009A5248">
        <w:t>a</w:t>
      </w:r>
      <w:r w:rsidRPr="009A5248">
        <w:t xml:space="preserve"> </w:t>
      </w:r>
      <w:r w:rsidR="00747760" w:rsidRPr="009A5248">
        <w:rPr>
          <w:bCs/>
          <w:szCs w:val="22"/>
        </w:rPr>
        <w:t>Ing. Jana Michálková, EKOPOD Ekologie podniku s.r.o., Dittrichova 346/4, 120 00 Praha 2, IČO: 07604173</w:t>
      </w:r>
      <w:r w:rsidR="007C1B2A" w:rsidRPr="009A5248">
        <w:rPr>
          <w:bCs/>
          <w:szCs w:val="22"/>
        </w:rPr>
        <w:t>.</w:t>
      </w:r>
      <w:r w:rsidR="00382CD8" w:rsidRPr="009A5248">
        <w:rPr>
          <w:bCs/>
          <w:szCs w:val="22"/>
        </w:rPr>
        <w:t xml:space="preserve"> </w:t>
      </w:r>
      <w:r w:rsidR="00382CD8" w:rsidRPr="009A5248">
        <w:rPr>
          <w:szCs w:val="22"/>
        </w:rPr>
        <w:t>Kumulativní a synergické vlivy změn</w:t>
      </w:r>
      <w:r w:rsidR="004A5ABF">
        <w:rPr>
          <w:szCs w:val="22"/>
        </w:rPr>
        <w:t>y</w:t>
      </w:r>
      <w:r w:rsidR="00382CD8" w:rsidRPr="009A5248">
        <w:rPr>
          <w:szCs w:val="22"/>
        </w:rPr>
        <w:t xml:space="preserve"> č.</w:t>
      </w:r>
      <w:r w:rsidR="00713110" w:rsidRPr="009A5248">
        <w:rPr>
          <w:szCs w:val="22"/>
        </w:rPr>
        <w:t xml:space="preserve"> </w:t>
      </w:r>
      <w:r w:rsidR="000D5D54" w:rsidRPr="009A5248">
        <w:rPr>
          <w:szCs w:val="22"/>
        </w:rPr>
        <w:t>7.1</w:t>
      </w:r>
      <w:r w:rsidR="00382CD8" w:rsidRPr="009A5248">
        <w:rPr>
          <w:szCs w:val="22"/>
        </w:rPr>
        <w:t xml:space="preserve"> ÚP Jihlava vyhodnotila Ing. Janou Michálkovou (EKOPOD Ekologie podniku s.r.o., VI/</w:t>
      </w:r>
      <w:r w:rsidR="00DF513C" w:rsidRPr="009A5248">
        <w:rPr>
          <w:szCs w:val="22"/>
        </w:rPr>
        <w:t>2026</w:t>
      </w:r>
      <w:r w:rsidR="00382CD8" w:rsidRPr="009A5248">
        <w:rPr>
          <w:szCs w:val="22"/>
        </w:rPr>
        <w:t>).</w:t>
      </w:r>
      <w:r w:rsidRPr="009A5248">
        <w:rPr>
          <w:bCs/>
          <w:szCs w:val="22"/>
        </w:rPr>
        <w:t xml:space="preserve"> </w:t>
      </w:r>
      <w:r w:rsidR="00F3584F" w:rsidRPr="009A5248">
        <w:t>Z</w:t>
      </w:r>
      <w:r w:rsidR="00642BC9" w:rsidRPr="009A5248">
        <w:t xml:space="preserve"> </w:t>
      </w:r>
      <w:r w:rsidR="004A5ABF" w:rsidRPr="009A5248">
        <w:t>proveden</w:t>
      </w:r>
      <w:r w:rsidR="004A5ABF">
        <w:t>ého</w:t>
      </w:r>
      <w:r w:rsidR="004A5ABF" w:rsidRPr="009A5248">
        <w:t xml:space="preserve"> </w:t>
      </w:r>
      <w:r w:rsidR="00642BC9" w:rsidRPr="009A5248">
        <w:t>vyhodnocení vyplývá</w:t>
      </w:r>
      <w:r w:rsidR="00EE74C4" w:rsidRPr="009A5248">
        <w:t>, že v</w:t>
      </w:r>
      <w:r w:rsidR="007D771D" w:rsidRPr="009A5248">
        <w:t xml:space="preserve"> rámci posouzení nebyly zjištěny žádné </w:t>
      </w:r>
      <w:r w:rsidR="00923828" w:rsidRPr="009A5248">
        <w:t>významné nepříznivé vlivy na životní prostředí a veřejné zdraví</w:t>
      </w:r>
      <w:r w:rsidR="007D771D" w:rsidRPr="009A5248">
        <w:t>.</w:t>
      </w:r>
      <w:r w:rsidR="00EE74C4" w:rsidRPr="009A5248">
        <w:t xml:space="preserve"> </w:t>
      </w:r>
      <w:r w:rsidR="004A5ABF" w:rsidRPr="009A5248">
        <w:t>Posuzovan</w:t>
      </w:r>
      <w:r w:rsidR="004A5ABF">
        <w:t>á</w:t>
      </w:r>
      <w:r w:rsidR="004A5ABF" w:rsidRPr="009A5248">
        <w:t xml:space="preserve"> </w:t>
      </w:r>
      <w:r w:rsidR="00837453" w:rsidRPr="009A5248">
        <w:t xml:space="preserve">dokumentace v dostatečné míře respektuje cíle stanovené relevantními strategickými dokumenty. Z hlediska životního prostředí a vlivu na veřejné zdraví lze </w:t>
      </w:r>
      <w:r w:rsidR="004A5ABF">
        <w:t>změnu regulativů</w:t>
      </w:r>
      <w:r w:rsidR="00837453" w:rsidRPr="009A5248">
        <w:t xml:space="preserve"> posuzovaného územního plánu považovat za akceptovatelné. Z hlediska kumulativního a synergického působení nemá územní plán významné negativní vlivy na životní prostředí. </w:t>
      </w:r>
    </w:p>
    <w:p w14:paraId="374943C5" w14:textId="5C3946B9" w:rsidR="00E366DB" w:rsidRPr="009A5248" w:rsidRDefault="00E366DB" w:rsidP="00CB0295">
      <w:pPr>
        <w:pStyle w:val="KRUTEXTODSTAVCE"/>
        <w:spacing w:after="200" w:line="276" w:lineRule="auto"/>
        <w:jc w:val="both"/>
      </w:pPr>
      <w:r w:rsidRPr="009A5248">
        <w:rPr>
          <w:bCs/>
          <w:szCs w:val="22"/>
        </w:rPr>
        <w:t xml:space="preserve">Při určení výše uvedených podmínek </w:t>
      </w:r>
      <w:proofErr w:type="spellStart"/>
      <w:r w:rsidRPr="009A5248">
        <w:rPr>
          <w:bCs/>
          <w:szCs w:val="22"/>
        </w:rPr>
        <w:t>KrÚ</w:t>
      </w:r>
      <w:proofErr w:type="spellEnd"/>
      <w:r w:rsidRPr="009A5248">
        <w:rPr>
          <w:bCs/>
          <w:szCs w:val="22"/>
        </w:rPr>
        <w:t xml:space="preserve"> Kraje Vysočina, </w:t>
      </w:r>
      <w:r w:rsidR="009472CD" w:rsidRPr="009A5248">
        <w:rPr>
          <w:bCs/>
          <w:szCs w:val="22"/>
        </w:rPr>
        <w:t>OŽPZ vycházel</w:t>
      </w:r>
      <w:r w:rsidRPr="009A5248">
        <w:rPr>
          <w:bCs/>
          <w:szCs w:val="22"/>
        </w:rPr>
        <w:t xml:space="preserve"> z provedeného hodnocení v rámci Vyhodnocení SEA a z navržených podmínek a doporučení k daným plochám, což vychází z jejich komplexního zhodnocení</w:t>
      </w:r>
      <w:r w:rsidRPr="005824B9">
        <w:rPr>
          <w:bCs/>
          <w:szCs w:val="22"/>
        </w:rPr>
        <w:t xml:space="preserve">. </w:t>
      </w:r>
    </w:p>
    <w:p w14:paraId="629E75C1" w14:textId="526964C5" w:rsidR="00382CD8" w:rsidRPr="009A5248" w:rsidRDefault="00E366DB" w:rsidP="00CB0295">
      <w:pPr>
        <w:pStyle w:val="KRUTEXTODSTAVCE"/>
        <w:spacing w:after="200" w:line="276" w:lineRule="auto"/>
        <w:jc w:val="both"/>
      </w:pPr>
      <w:r w:rsidRPr="009A5248">
        <w:t>N</w:t>
      </w:r>
      <w:r w:rsidR="001A5AE9" w:rsidRPr="009A5248">
        <w:t>avržené podmínky uvedené ve Vyhodnocení vlivů koncepce na životní prostředí pro fázi projektové a prostorové přípravy představují jednak zákonné povinnosti vyplývající z platné legislativy, jednak požadavky a doporučení, která budou konkretizována a dále posuzována v navazujících správních řízeních, zejména v rámci územních a stavebních řízení.</w:t>
      </w:r>
      <w:r w:rsidR="00EB3628" w:rsidRPr="009A5248">
        <w:t xml:space="preserve"> </w:t>
      </w:r>
      <w:r w:rsidR="001A5AE9" w:rsidRPr="009A5248">
        <w:t xml:space="preserve">S ohledem na rozsah a komplexnost zpracovaného Vyhodnocení SEA změny č. </w:t>
      </w:r>
      <w:r w:rsidR="000D5D54" w:rsidRPr="009A5248">
        <w:t>7.1</w:t>
      </w:r>
      <w:r w:rsidR="001A5AE9" w:rsidRPr="009A5248">
        <w:t xml:space="preserve"> Územního plánu Jihlavy, které </w:t>
      </w:r>
      <w:r w:rsidR="004505D9" w:rsidRPr="009A5248">
        <w:t>posuzoval</w:t>
      </w:r>
      <w:r w:rsidR="004505D9">
        <w:t>o</w:t>
      </w:r>
      <w:r w:rsidR="004505D9" w:rsidRPr="009A5248">
        <w:t xml:space="preserve"> </w:t>
      </w:r>
      <w:r w:rsidR="001A5AE9" w:rsidRPr="009A5248">
        <w:t xml:space="preserve">i možné kumulativní a synergické vlivy jednotlivých záměrů, považoval příslušný úřad za nezbytné </w:t>
      </w:r>
      <w:r w:rsidR="00405F0B" w:rsidRPr="009A5248">
        <w:t>t</w:t>
      </w:r>
      <w:r w:rsidR="00405F0B">
        <w:t>uto</w:t>
      </w:r>
      <w:r w:rsidR="00405F0B" w:rsidRPr="009A5248">
        <w:t xml:space="preserve"> podmínk</w:t>
      </w:r>
      <w:r w:rsidR="00405F0B">
        <w:t>u</w:t>
      </w:r>
      <w:r w:rsidR="00405F0B" w:rsidRPr="009A5248">
        <w:t xml:space="preserve"> </w:t>
      </w:r>
      <w:r w:rsidR="00405F0B">
        <w:t>u</w:t>
      </w:r>
      <w:r w:rsidR="001A5AE9" w:rsidRPr="009A5248">
        <w:t xml:space="preserve"> v závěrečném stanovisku výslovně uvést.</w:t>
      </w:r>
      <w:r w:rsidR="002C6FD4" w:rsidRPr="009A5248">
        <w:t xml:space="preserve"> </w:t>
      </w:r>
      <w:r w:rsidR="001A5AE9" w:rsidRPr="009A5248">
        <w:t xml:space="preserve">Tímto postupem je zajištěno, že všechny relevantní požadavky na minimalizaci potenciálních negativních vlivů na životní prostředí, veřejné zdraví a krajinný ráz budou zohledněny nejen při následné realizaci jednotlivých záměrů, ale také při jejich koordinaci s ostatními rozvojovými aktivitami v </w:t>
      </w:r>
      <w:r w:rsidR="00382CD8" w:rsidRPr="009A5248">
        <w:t xml:space="preserve">území. </w:t>
      </w:r>
    </w:p>
    <w:p w14:paraId="428B1398" w14:textId="670F74D0" w:rsidR="002D1CBF" w:rsidRDefault="00382CD8">
      <w:pPr>
        <w:pStyle w:val="KRUTEXTODSTAVCE"/>
        <w:spacing w:after="200" w:line="276" w:lineRule="auto"/>
        <w:jc w:val="both"/>
      </w:pPr>
      <w:r w:rsidRPr="009A5248">
        <w:t>Z</w:t>
      </w:r>
      <w:r w:rsidR="002D1CBF" w:rsidRPr="009A5248">
        <w:t xml:space="preserve"> hlediska komplexního zhodnocení návrhu Změny č. </w:t>
      </w:r>
      <w:r w:rsidR="000D5D54" w:rsidRPr="009A5248">
        <w:t>7.1</w:t>
      </w:r>
      <w:r w:rsidR="002D1CBF" w:rsidRPr="009A5248">
        <w:t xml:space="preserve"> ÚP Jihlava a vzhledem k současnému a výhledovému stavu jednotlivých složek životního prostředí a s přihlédnutím ke všem souvisejícím skutečnostem, lze konstatovat, že návrh Změny č. </w:t>
      </w:r>
      <w:r w:rsidR="000D5D54" w:rsidRPr="009A5248">
        <w:t>7.1</w:t>
      </w:r>
      <w:r w:rsidR="002D1CBF" w:rsidRPr="009A5248">
        <w:t xml:space="preserve"> ÚP Jihlava bude akceptovatelný při uskutečnění výše </w:t>
      </w:r>
      <w:r w:rsidR="00405F0B" w:rsidRPr="009A5248">
        <w:t>uveden</w:t>
      </w:r>
      <w:r w:rsidR="00405F0B">
        <w:t>é</w:t>
      </w:r>
      <w:r w:rsidR="00405F0B" w:rsidRPr="009A5248">
        <w:t xml:space="preserve"> podmín</w:t>
      </w:r>
      <w:r w:rsidR="00405F0B">
        <w:t>ky</w:t>
      </w:r>
      <w:r w:rsidR="002D1CBF" w:rsidRPr="009A5248">
        <w:t xml:space="preserve">. </w:t>
      </w:r>
    </w:p>
    <w:p w14:paraId="3F0B7737" w14:textId="60406A03" w:rsidR="009472CD" w:rsidRPr="009A5248" w:rsidRDefault="009472CD" w:rsidP="00CB0295">
      <w:pPr>
        <w:pStyle w:val="KRUTEXTODSTAVCE"/>
        <w:spacing w:after="200" w:line="276" w:lineRule="auto"/>
        <w:jc w:val="both"/>
      </w:pPr>
      <w:r>
        <w:t xml:space="preserve">Podmínka zpracování rozptylové studie byla </w:t>
      </w:r>
      <w:r w:rsidR="00CB0295">
        <w:t>vypuštěna,</w:t>
      </w:r>
      <w:r>
        <w:t xml:space="preserve"> neboť vlivy na ovzduší byly ve Vyhodnocení SEA dostatečně vyhodnoceny a požadavek na </w:t>
      </w:r>
      <w:r w:rsidR="00CB0295">
        <w:t>vyhodnocení</w:t>
      </w:r>
      <w:r>
        <w:t xml:space="preserve"> </w:t>
      </w:r>
      <w:r w:rsidR="00CB0295">
        <w:t>rozptylové</w:t>
      </w:r>
      <w:r>
        <w:t xml:space="preserve"> studie může uplatnit orgán ochrany ovzduší v </w:t>
      </w:r>
      <w:r w:rsidR="00CB0295">
        <w:t>navazujících</w:t>
      </w:r>
      <w:r>
        <w:t xml:space="preserve"> řízeních, kdy budou známy </w:t>
      </w:r>
      <w:r w:rsidR="00CB0295">
        <w:t>podrobnosti realizace záměrů.</w:t>
      </w:r>
    </w:p>
    <w:p w14:paraId="3DFFDC71" w14:textId="18917E0D" w:rsidR="00ED4994" w:rsidRPr="00515B3F" w:rsidRDefault="00ED4994" w:rsidP="00CB0295">
      <w:pPr>
        <w:pStyle w:val="KRUTEXTODSTAVCE"/>
        <w:spacing w:after="200" w:line="276" w:lineRule="auto"/>
        <w:jc w:val="both"/>
        <w:rPr>
          <w:szCs w:val="22"/>
        </w:rPr>
      </w:pPr>
      <w:r w:rsidRPr="00515B3F">
        <w:rPr>
          <w:szCs w:val="22"/>
        </w:rPr>
        <w:t xml:space="preserve">Pro </w:t>
      </w:r>
      <w:r w:rsidR="00515966" w:rsidRPr="00515B3F">
        <w:rPr>
          <w:szCs w:val="22"/>
        </w:rPr>
        <w:t>jednotlivé</w:t>
      </w:r>
      <w:r w:rsidRPr="00515B3F">
        <w:rPr>
          <w:szCs w:val="22"/>
        </w:rPr>
        <w:t xml:space="preserve"> </w:t>
      </w:r>
      <w:r w:rsidR="00405F0B">
        <w:rPr>
          <w:szCs w:val="22"/>
        </w:rPr>
        <w:t xml:space="preserve">záměry spojené se změnami </w:t>
      </w:r>
      <w:r w:rsidR="00405F0B" w:rsidRPr="00515B3F">
        <w:rPr>
          <w:szCs w:val="22"/>
        </w:rPr>
        <w:t>regulativ</w:t>
      </w:r>
      <w:r w:rsidR="00405F0B">
        <w:rPr>
          <w:szCs w:val="22"/>
        </w:rPr>
        <w:t>ů</w:t>
      </w:r>
      <w:r w:rsidR="00405F0B" w:rsidRPr="00515B3F">
        <w:rPr>
          <w:szCs w:val="22"/>
        </w:rPr>
        <w:t xml:space="preserve"> </w:t>
      </w:r>
      <w:r w:rsidR="002169D0" w:rsidRPr="00515B3F">
        <w:rPr>
          <w:szCs w:val="22"/>
        </w:rPr>
        <w:t>výšky areálu nemocnice Jihlava</w:t>
      </w:r>
      <w:r w:rsidRPr="00515B3F">
        <w:rPr>
          <w:szCs w:val="22"/>
        </w:rPr>
        <w:t xml:space="preserve"> byly v závěrečném stanovisku stanoveny podmínky pro jejich uplatňování v rámci územního plánování a </w:t>
      </w:r>
      <w:r w:rsidR="003C5601">
        <w:rPr>
          <w:szCs w:val="22"/>
        </w:rPr>
        <w:t>opatření pro</w:t>
      </w:r>
      <w:r w:rsidR="003C5601" w:rsidRPr="00515B3F">
        <w:rPr>
          <w:szCs w:val="22"/>
        </w:rPr>
        <w:t xml:space="preserve"> </w:t>
      </w:r>
      <w:r w:rsidRPr="00515B3F">
        <w:rPr>
          <w:szCs w:val="22"/>
        </w:rPr>
        <w:t>budoucí realizaci a navazující povolovací procesy</w:t>
      </w:r>
      <w:r w:rsidR="003C5601">
        <w:rPr>
          <w:szCs w:val="22"/>
        </w:rPr>
        <w:t xml:space="preserve"> v kapitole IV</w:t>
      </w:r>
      <w:r w:rsidRPr="00515B3F">
        <w:rPr>
          <w:szCs w:val="22"/>
        </w:rPr>
        <w:t>. Případnou minimalizaci či opatření pro využití daných funkčních ploch, které jsou v</w:t>
      </w:r>
      <w:r w:rsidR="002169D0" w:rsidRPr="00515B3F">
        <w:rPr>
          <w:szCs w:val="22"/>
        </w:rPr>
        <w:t xml:space="preserve"> e změně č. 7 ÚP </w:t>
      </w:r>
      <w:r w:rsidR="00515966" w:rsidRPr="00515B3F">
        <w:rPr>
          <w:szCs w:val="22"/>
        </w:rPr>
        <w:t>Jihlava</w:t>
      </w:r>
      <w:r w:rsidRPr="00515B3F">
        <w:rPr>
          <w:szCs w:val="22"/>
        </w:rPr>
        <w:t xml:space="preserve"> navrženy.</w:t>
      </w:r>
      <w:r w:rsidR="00515966" w:rsidRPr="00515B3F">
        <w:rPr>
          <w:szCs w:val="22"/>
        </w:rPr>
        <w:t xml:space="preserve"> Vypořádány byly i připomínky, vyjádření a stanoviska. </w:t>
      </w:r>
    </w:p>
    <w:p w14:paraId="7F7C2C27" w14:textId="1C04572E" w:rsidR="00705FA9" w:rsidRPr="009A5248" w:rsidRDefault="00FB2F85" w:rsidP="00CB0295">
      <w:pPr>
        <w:pStyle w:val="KRUTEXTODSTAVCE"/>
        <w:spacing w:after="200" w:line="276" w:lineRule="auto"/>
        <w:jc w:val="both"/>
      </w:pPr>
      <w:r w:rsidRPr="00515B3F">
        <w:rPr>
          <w:szCs w:val="22"/>
        </w:rPr>
        <w:t xml:space="preserve">Kumulativní a synergické vlivy byly s ohledem na souběžně projednávané změny č. </w:t>
      </w:r>
      <w:r w:rsidR="000D5D54" w:rsidRPr="00515B3F">
        <w:rPr>
          <w:szCs w:val="22"/>
        </w:rPr>
        <w:t>7.1</w:t>
      </w:r>
      <w:r w:rsidRPr="00515B3F">
        <w:rPr>
          <w:szCs w:val="22"/>
        </w:rPr>
        <w:t xml:space="preserve"> ÚP Jihlava </w:t>
      </w:r>
      <w:r w:rsidR="00C34B6B" w:rsidRPr="00515B3F">
        <w:rPr>
          <w:szCs w:val="22"/>
        </w:rPr>
        <w:t xml:space="preserve">vyhodnoceny a jejich případné negativní synergické a kumulativní vlivy </w:t>
      </w:r>
      <w:r w:rsidR="00860E62" w:rsidRPr="00515B3F">
        <w:rPr>
          <w:szCs w:val="22"/>
        </w:rPr>
        <w:t xml:space="preserve">jsou </w:t>
      </w:r>
      <w:r w:rsidR="002C1402" w:rsidRPr="00515B3F">
        <w:rPr>
          <w:szCs w:val="22"/>
        </w:rPr>
        <w:t>identifikováno</w:t>
      </w:r>
      <w:r w:rsidR="00860E62" w:rsidRPr="00515B3F">
        <w:rPr>
          <w:szCs w:val="22"/>
        </w:rPr>
        <w:t xml:space="preserve"> </w:t>
      </w:r>
      <w:r w:rsidR="00D769DB" w:rsidRPr="00515B3F">
        <w:rPr>
          <w:szCs w:val="22"/>
        </w:rPr>
        <w:t>řešené lokality</w:t>
      </w:r>
      <w:r w:rsidR="00674B0A" w:rsidRPr="00515B3F">
        <w:rPr>
          <w:szCs w:val="22"/>
        </w:rPr>
        <w:t xml:space="preserve">, které se zejména promítají do </w:t>
      </w:r>
      <w:r w:rsidR="00E44077" w:rsidRPr="00515B3F">
        <w:rPr>
          <w:szCs w:val="22"/>
        </w:rPr>
        <w:t>složek ovzduší</w:t>
      </w:r>
      <w:r w:rsidR="00674B0A" w:rsidRPr="00515B3F">
        <w:rPr>
          <w:szCs w:val="22"/>
        </w:rPr>
        <w:t xml:space="preserve">, </w:t>
      </w:r>
      <w:r w:rsidR="00E44077" w:rsidRPr="00515B3F">
        <w:rPr>
          <w:szCs w:val="22"/>
        </w:rPr>
        <w:t>b</w:t>
      </w:r>
      <w:r w:rsidR="00674B0A" w:rsidRPr="00515B3F">
        <w:rPr>
          <w:szCs w:val="22"/>
        </w:rPr>
        <w:t>iodiverzit</w:t>
      </w:r>
      <w:r w:rsidR="00E44077" w:rsidRPr="00515B3F">
        <w:rPr>
          <w:szCs w:val="22"/>
        </w:rPr>
        <w:t xml:space="preserve">y; </w:t>
      </w:r>
      <w:r w:rsidR="00D769DB" w:rsidRPr="00515B3F">
        <w:rPr>
          <w:szCs w:val="22"/>
        </w:rPr>
        <w:t>povrchových a podpovrchových vod a krajinného rázu</w:t>
      </w:r>
      <w:r w:rsidR="002C1402" w:rsidRPr="00515B3F">
        <w:rPr>
          <w:szCs w:val="22"/>
        </w:rPr>
        <w:t xml:space="preserve">. U těchto dílčích </w:t>
      </w:r>
      <w:r w:rsidR="00D769DB" w:rsidRPr="00515B3F">
        <w:rPr>
          <w:szCs w:val="22"/>
        </w:rPr>
        <w:t xml:space="preserve">složek </w:t>
      </w:r>
      <w:r w:rsidR="002C1402" w:rsidRPr="00515B3F">
        <w:rPr>
          <w:szCs w:val="22"/>
        </w:rPr>
        <w:t>jsou navržena dílčí opatření</w:t>
      </w:r>
      <w:r w:rsidR="00674B0A" w:rsidRPr="00515B3F">
        <w:rPr>
          <w:szCs w:val="22"/>
        </w:rPr>
        <w:t>, tak aby došlo ke snížení negativních kumulativních a synergických vlivů, které se vymezením uvedených ploch objevuji v daných lokalitách</w:t>
      </w:r>
      <w:r w:rsidR="002C1402" w:rsidRPr="00515B3F">
        <w:rPr>
          <w:szCs w:val="22"/>
        </w:rPr>
        <w:t xml:space="preserve"> např. </w:t>
      </w:r>
      <w:r w:rsidR="00A642E4" w:rsidRPr="00515B3F">
        <w:rPr>
          <w:szCs w:val="22"/>
        </w:rPr>
        <w:t xml:space="preserve">dopravní </w:t>
      </w:r>
      <w:r w:rsidR="00CB0295" w:rsidRPr="00515B3F">
        <w:rPr>
          <w:szCs w:val="22"/>
        </w:rPr>
        <w:t>zatížení, budoucí</w:t>
      </w:r>
      <w:r w:rsidR="002C1402" w:rsidRPr="00515B3F">
        <w:rPr>
          <w:szCs w:val="22"/>
        </w:rPr>
        <w:t xml:space="preserve"> využití území či nastavení vhodné koncepce </w:t>
      </w:r>
      <w:r w:rsidR="00674B0A" w:rsidRPr="00515B3F">
        <w:rPr>
          <w:szCs w:val="22"/>
        </w:rPr>
        <w:t>zastavěnosti</w:t>
      </w:r>
      <w:r w:rsidR="002C1402" w:rsidRPr="00515B3F">
        <w:rPr>
          <w:szCs w:val="22"/>
        </w:rPr>
        <w:t xml:space="preserve"> v dané lokalitě</w:t>
      </w:r>
      <w:r w:rsidR="00ED4994" w:rsidRPr="00515B3F">
        <w:rPr>
          <w:szCs w:val="22"/>
        </w:rPr>
        <w:t xml:space="preserve"> atd</w:t>
      </w:r>
      <w:r w:rsidR="002C1402" w:rsidRPr="00515B3F">
        <w:rPr>
          <w:szCs w:val="22"/>
        </w:rPr>
        <w:t>.</w:t>
      </w:r>
      <w:r w:rsidR="002C1402" w:rsidRPr="009A5248">
        <w:rPr>
          <w:szCs w:val="22"/>
        </w:rPr>
        <w:t xml:space="preserve">  </w:t>
      </w:r>
      <w:r w:rsidRPr="009A5248">
        <w:rPr>
          <w:szCs w:val="22"/>
        </w:rPr>
        <w:t xml:space="preserve"> </w:t>
      </w:r>
      <w:r w:rsidR="00F0667D" w:rsidRPr="009A5248">
        <w:rPr>
          <w:szCs w:val="20"/>
        </w:rPr>
        <w:t xml:space="preserve"> </w:t>
      </w:r>
      <w:r w:rsidR="00F0667D" w:rsidRPr="009A5248">
        <w:t xml:space="preserve"> </w:t>
      </w:r>
    </w:p>
    <w:p w14:paraId="4F1D72CE" w14:textId="59EB6038" w:rsidR="00EE74C4" w:rsidRPr="009A5248" w:rsidRDefault="00EE74C4" w:rsidP="00CB0295">
      <w:pPr>
        <w:pStyle w:val="KRUTEXTODSTAVCE"/>
        <w:spacing w:after="200" w:line="276" w:lineRule="auto"/>
        <w:jc w:val="both"/>
      </w:pPr>
      <w:r w:rsidRPr="009A5248">
        <w:t xml:space="preserve">Mimo rámec tohoto stanoviska </w:t>
      </w:r>
      <w:proofErr w:type="spellStart"/>
      <w:r w:rsidRPr="009A5248">
        <w:t>KrÚ</w:t>
      </w:r>
      <w:proofErr w:type="spellEnd"/>
      <w:r w:rsidRPr="009A5248">
        <w:t xml:space="preserve"> Kraje Vysočina, OŽPZ upozorňuje, že dle § 10h zákona je předkladatel povinen zajistit sledování a rozbor vlivů schválené koncepce na životní prostředí a veřejné zdraví. Ukazatele pro sledování vlivů územně plánovací dokumentace na životní prostředí budou rámcově vycházet z kapitoly </w:t>
      </w:r>
      <w:r w:rsidR="00F216E8" w:rsidRPr="009A5248">
        <w:t>K</w:t>
      </w:r>
      <w:r w:rsidR="00FC75D7" w:rsidRPr="009A5248">
        <w:t>.</w:t>
      </w:r>
      <w:r w:rsidR="00552CA5" w:rsidRPr="009A5248">
        <w:t xml:space="preserve"> </w:t>
      </w:r>
      <w:r w:rsidRPr="009A5248">
        <w:t>Vyhodnocení SEA – Návrh ukazatelů pro sledování vlivu územně plánovací dokumentace na životní prostředí. Ukazatele je třeba definovat tak, aby umožnily vyhodnocovat využití krajiny, případně sledovat další jevy, které zpracovatel územního plánu, případně orgány obce, vyhodnotí jako důležité. Tyto ukazatele budou u postupného zastavování území řešeného v rámci územního plánu průběžně konfrontovány se stavem dalších složek životního prostředí v území a budou vyhodnoceny v rámci zprávy o uplatňování územního plánu.</w:t>
      </w:r>
    </w:p>
    <w:p w14:paraId="37CA285F" w14:textId="03D2DBA7" w:rsidR="00EE74C4" w:rsidRPr="009A5248" w:rsidRDefault="00EE74C4" w:rsidP="00CB0295">
      <w:pPr>
        <w:pStyle w:val="KRUTEXTODSTAVCE"/>
        <w:spacing w:after="200" w:line="276" w:lineRule="auto"/>
        <w:jc w:val="both"/>
        <w:rPr>
          <w:szCs w:val="22"/>
        </w:rPr>
      </w:pPr>
      <w:r w:rsidRPr="009A5248">
        <w:t>Zohlednění tohoto stanoviska v</w:t>
      </w:r>
      <w:r w:rsidR="00EB3628" w:rsidRPr="009A5248">
        <w:t> </w:t>
      </w:r>
      <w:r w:rsidRPr="009A5248">
        <w:t>návrhu</w:t>
      </w:r>
      <w:r w:rsidR="00EB3628" w:rsidRPr="009A5248">
        <w:t xml:space="preserve"> Změny č. </w:t>
      </w:r>
      <w:r w:rsidR="000D5D54" w:rsidRPr="009A5248">
        <w:t>7.1</w:t>
      </w:r>
      <w:r w:rsidR="00CB0295">
        <w:t xml:space="preserve"> </w:t>
      </w:r>
      <w:r w:rsidR="00736922" w:rsidRPr="009A5248">
        <w:t>ÚP</w:t>
      </w:r>
      <w:r w:rsidR="003D331C" w:rsidRPr="009A5248">
        <w:t xml:space="preserve"> </w:t>
      </w:r>
      <w:r w:rsidR="002549BC" w:rsidRPr="009A5248">
        <w:t xml:space="preserve">Jihlava </w:t>
      </w:r>
      <w:r w:rsidRPr="009A5248">
        <w:t xml:space="preserve">je třeba řádně okomentovat v jeho odůvodnění v souladu </w:t>
      </w:r>
      <w:r w:rsidR="00A336A4" w:rsidRPr="009A5248">
        <w:t>se zákonem</w:t>
      </w:r>
      <w:r w:rsidR="00512418" w:rsidRPr="009A5248">
        <w:t xml:space="preserve"> </w:t>
      </w:r>
      <w:r w:rsidRPr="009A5248">
        <w:t>č. </w:t>
      </w:r>
      <w:r w:rsidR="00736922" w:rsidRPr="009A5248">
        <w:t>283</w:t>
      </w:r>
      <w:r w:rsidRPr="009A5248">
        <w:t>/</w:t>
      </w:r>
      <w:r w:rsidR="00736922" w:rsidRPr="009A5248">
        <w:t xml:space="preserve">2021 </w:t>
      </w:r>
      <w:r w:rsidRPr="009A5248">
        <w:t xml:space="preserve">Sb., </w:t>
      </w:r>
      <w:r w:rsidR="00736922" w:rsidRPr="009A5248">
        <w:t>stavební zákon</w:t>
      </w:r>
      <w:r w:rsidRPr="009A5248">
        <w:t>, ve znění pozdějších předpisů</w:t>
      </w:r>
      <w:r w:rsidR="00512418" w:rsidRPr="009A5248">
        <w:t xml:space="preserve"> (příloha č.</w:t>
      </w:r>
      <w:r w:rsidR="000F69E6" w:rsidRPr="009A5248">
        <w:t xml:space="preserve"> </w:t>
      </w:r>
      <w:r w:rsidR="00512418" w:rsidRPr="009A5248">
        <w:t>8)</w:t>
      </w:r>
      <w:r w:rsidRPr="009A5248">
        <w:t xml:space="preserve">. </w:t>
      </w:r>
      <w:r w:rsidRPr="009A5248">
        <w:rPr>
          <w:szCs w:val="22"/>
        </w:rPr>
        <w:t xml:space="preserve">Závěrem </w:t>
      </w:r>
      <w:proofErr w:type="spellStart"/>
      <w:r w:rsidRPr="009A5248">
        <w:rPr>
          <w:szCs w:val="22"/>
        </w:rPr>
        <w:t>KrÚ</w:t>
      </w:r>
      <w:proofErr w:type="spellEnd"/>
      <w:r w:rsidRPr="009A5248">
        <w:rPr>
          <w:szCs w:val="22"/>
        </w:rPr>
        <w:t xml:space="preserve"> Kraje Vysočina, OŽPZ uvádí, že dle ustanovení § 10g odst. 4 zákona je schvalující orgán povinen zohlednit požadavky a podmínky vyplývající ze stanoviska ke koncepci, popřípadě pokud toto stanovisko požadavky a podmínky obsahuje a do koncepce nejsou zahrnuty nebo jsou zahrnuty pouze zčásti, je schvalující orgán povinen svůj postup odůvodnit. Zároveň je schvalující orgán dle ustanovení § 10g odst. 5 zákona odůvodnění dle § 10g odst. 4 zákona spolu se schválenou koncepcí povinen zveřejnit.</w:t>
      </w:r>
    </w:p>
    <w:p w14:paraId="4A5154A7" w14:textId="2372F9AD" w:rsidR="008B522E" w:rsidRPr="009A5248" w:rsidRDefault="008B522E" w:rsidP="00CB0295">
      <w:pPr>
        <w:pStyle w:val="KRUTEXTODSTAVCE"/>
        <w:spacing w:after="200" w:line="276" w:lineRule="auto"/>
        <w:jc w:val="both"/>
        <w:rPr>
          <w:szCs w:val="22"/>
        </w:rPr>
      </w:pPr>
    </w:p>
    <w:p w14:paraId="0CE12B5B" w14:textId="3393762B" w:rsidR="008B522E" w:rsidRPr="009A5248" w:rsidRDefault="008B522E" w:rsidP="00CB0295">
      <w:pPr>
        <w:pStyle w:val="KRUTEXTODSTAVCE"/>
        <w:spacing w:after="200" w:line="276" w:lineRule="auto"/>
        <w:jc w:val="both"/>
        <w:rPr>
          <w:szCs w:val="22"/>
        </w:rPr>
      </w:pPr>
    </w:p>
    <w:p w14:paraId="3B29111C" w14:textId="2355641B" w:rsidR="00312920" w:rsidRPr="009A5248" w:rsidRDefault="00312920" w:rsidP="00CB0295">
      <w:pPr>
        <w:pStyle w:val="KRUTEXTODSTAVCE"/>
        <w:spacing w:after="200" w:line="276" w:lineRule="auto"/>
        <w:jc w:val="both"/>
        <w:rPr>
          <w:szCs w:val="22"/>
        </w:rPr>
      </w:pPr>
    </w:p>
    <w:p w14:paraId="1DEE2C8A" w14:textId="4F34DB77" w:rsidR="00312920" w:rsidRPr="009A5248" w:rsidRDefault="00312920" w:rsidP="00CB0295">
      <w:pPr>
        <w:pStyle w:val="KRUTEXTODSTAVCE"/>
        <w:spacing w:after="200" w:line="276" w:lineRule="auto"/>
        <w:jc w:val="both"/>
        <w:rPr>
          <w:szCs w:val="22"/>
        </w:rPr>
      </w:pPr>
    </w:p>
    <w:p w14:paraId="39D44DCE" w14:textId="2399B53A" w:rsidR="00312920" w:rsidRPr="009A5248" w:rsidRDefault="00312920" w:rsidP="00CB0295">
      <w:pPr>
        <w:pStyle w:val="KRUTEXTODSTAVCE"/>
        <w:spacing w:after="200" w:line="276" w:lineRule="auto"/>
        <w:jc w:val="both"/>
        <w:rPr>
          <w:szCs w:val="22"/>
        </w:rPr>
      </w:pPr>
    </w:p>
    <w:p w14:paraId="5ACA3F52" w14:textId="72F72E6A" w:rsidR="00312920" w:rsidRPr="009A5248" w:rsidRDefault="00312920" w:rsidP="00CB0295">
      <w:pPr>
        <w:pStyle w:val="KRUTEXTODSTAVCE"/>
        <w:spacing w:after="200" w:line="276" w:lineRule="auto"/>
        <w:jc w:val="both"/>
        <w:rPr>
          <w:szCs w:val="22"/>
        </w:rPr>
      </w:pPr>
    </w:p>
    <w:p w14:paraId="726F60AB" w14:textId="77777777" w:rsidR="002169D0" w:rsidRPr="009A5248" w:rsidRDefault="002169D0" w:rsidP="00CB0295">
      <w:pPr>
        <w:pStyle w:val="KRUTEXTODSTAVCE"/>
        <w:spacing w:after="200" w:line="276" w:lineRule="auto"/>
        <w:jc w:val="both"/>
        <w:rPr>
          <w:szCs w:val="22"/>
        </w:rPr>
      </w:pPr>
    </w:p>
    <w:p w14:paraId="778367C5" w14:textId="77777777" w:rsidR="002169D0" w:rsidRPr="009A5248" w:rsidRDefault="002169D0" w:rsidP="00CB0295">
      <w:pPr>
        <w:pStyle w:val="KRUTEXTODSTAVCE"/>
        <w:spacing w:after="200" w:line="276" w:lineRule="auto"/>
        <w:jc w:val="both"/>
        <w:rPr>
          <w:szCs w:val="22"/>
        </w:rPr>
      </w:pPr>
    </w:p>
    <w:p w14:paraId="1591C257" w14:textId="77777777" w:rsidR="002169D0" w:rsidRPr="009A5248" w:rsidRDefault="002169D0" w:rsidP="00CB0295">
      <w:pPr>
        <w:pStyle w:val="KRUTEXTODSTAVCE"/>
        <w:spacing w:after="200" w:line="276" w:lineRule="auto"/>
        <w:jc w:val="both"/>
        <w:rPr>
          <w:szCs w:val="22"/>
        </w:rPr>
      </w:pPr>
    </w:p>
    <w:p w14:paraId="456D24A8" w14:textId="77777777" w:rsidR="002169D0" w:rsidRPr="009A5248" w:rsidRDefault="002169D0" w:rsidP="00CB0295">
      <w:pPr>
        <w:pStyle w:val="KRUTEXTODSTAVCE"/>
        <w:spacing w:after="200" w:line="276" w:lineRule="auto"/>
        <w:jc w:val="both"/>
        <w:rPr>
          <w:szCs w:val="22"/>
        </w:rPr>
      </w:pPr>
    </w:p>
    <w:p w14:paraId="055263BE" w14:textId="77777777" w:rsidR="002169D0" w:rsidRPr="009A5248" w:rsidRDefault="002169D0" w:rsidP="00CB0295">
      <w:pPr>
        <w:pStyle w:val="KRUTEXTODSTAVCE"/>
        <w:spacing w:after="200" w:line="276" w:lineRule="auto"/>
        <w:jc w:val="both"/>
        <w:rPr>
          <w:szCs w:val="22"/>
        </w:rPr>
      </w:pPr>
    </w:p>
    <w:p w14:paraId="185272B3" w14:textId="77777777" w:rsidR="002169D0" w:rsidRDefault="002169D0" w:rsidP="009A5248">
      <w:pPr>
        <w:pStyle w:val="KRUTEXTODSTAVCE"/>
        <w:spacing w:after="200" w:line="276" w:lineRule="auto"/>
        <w:jc w:val="both"/>
        <w:rPr>
          <w:szCs w:val="22"/>
        </w:rPr>
      </w:pPr>
    </w:p>
    <w:p w14:paraId="5D2AF07E" w14:textId="77777777" w:rsidR="009A5248" w:rsidRDefault="009A5248" w:rsidP="009A5248">
      <w:pPr>
        <w:pStyle w:val="KRUTEXTODSTAVCE"/>
        <w:spacing w:after="200" w:line="276" w:lineRule="auto"/>
        <w:jc w:val="both"/>
        <w:rPr>
          <w:szCs w:val="22"/>
        </w:rPr>
      </w:pPr>
    </w:p>
    <w:p w14:paraId="11F72D67" w14:textId="77777777" w:rsidR="00D056AD" w:rsidRDefault="00D056AD" w:rsidP="009A5248">
      <w:pPr>
        <w:pStyle w:val="KRUTEXTODSTAVCE"/>
        <w:spacing w:after="200" w:line="276" w:lineRule="auto"/>
        <w:jc w:val="both"/>
        <w:rPr>
          <w:szCs w:val="22"/>
        </w:rPr>
      </w:pPr>
    </w:p>
    <w:p w14:paraId="46A2B9D5" w14:textId="5329E2FF" w:rsidR="008B522E" w:rsidRPr="009A5248" w:rsidRDefault="008B522E" w:rsidP="00CB0295">
      <w:pPr>
        <w:pStyle w:val="KRUTEXTODSTAVCE"/>
        <w:spacing w:after="200" w:line="276" w:lineRule="auto"/>
        <w:jc w:val="both"/>
        <w:rPr>
          <w:b/>
        </w:rPr>
      </w:pPr>
      <w:r w:rsidRPr="009A5248">
        <w:rPr>
          <w:b/>
        </w:rPr>
        <w:t>Poučení:</w:t>
      </w:r>
    </w:p>
    <w:p w14:paraId="617B8EB0" w14:textId="26BD48E8" w:rsidR="00EE74C4" w:rsidRPr="009A5248" w:rsidRDefault="00EE74C4" w:rsidP="00CB0295">
      <w:pPr>
        <w:pStyle w:val="KRUTEXTODSTAVCE"/>
        <w:spacing w:after="200" w:line="276" w:lineRule="auto"/>
        <w:jc w:val="both"/>
      </w:pPr>
      <w:r w:rsidRPr="009A5248">
        <w:t>Toto stanovisko vydané dle § 10g a § 10i zákona není rozhodnutím ve smyslu zákona č. 500/2004 Sb., správní řád, ve znění pozdějších předpisů a nelze se proti němu odvolat, rovněž nenahrazuje vyjádření dotčených správních úřadů ani příslušná povolení podle zvláštních předpisů.</w:t>
      </w:r>
    </w:p>
    <w:p w14:paraId="5C1DEF65" w14:textId="20521352" w:rsidR="00EE74C4" w:rsidRPr="009A5248" w:rsidRDefault="00923D51" w:rsidP="00CB0295">
      <w:pPr>
        <w:pStyle w:val="KRUTEXTODSTAVCE"/>
        <w:spacing w:after="200" w:line="276" w:lineRule="auto"/>
        <w:jc w:val="both"/>
        <w:rPr>
          <w:b/>
        </w:rPr>
      </w:pPr>
      <w:r w:rsidRPr="009A5248">
        <w:rPr>
          <w:b/>
        </w:rPr>
        <w:t>Statutární m</w:t>
      </w:r>
      <w:r w:rsidR="00C208D3" w:rsidRPr="009A5248">
        <w:rPr>
          <w:b/>
        </w:rPr>
        <w:t xml:space="preserve">ěsto </w:t>
      </w:r>
      <w:r w:rsidR="00C01C1E" w:rsidRPr="009A5248">
        <w:rPr>
          <w:b/>
        </w:rPr>
        <w:t xml:space="preserve">Jihlava </w:t>
      </w:r>
      <w:r w:rsidR="00EE74C4" w:rsidRPr="009A5248">
        <w:rPr>
          <w:b/>
        </w:rPr>
        <w:t>žádáme ve smyslu § 16 odst. 2 zákona o neprodlené zveřejnění tohoto stanoviska na své úřední desce. Doba zveřejnění na úřední desce je nejméně 15 dnů. Zároveň žádáme o zaslání písemného vyrozumění o dni vyvěšení stanoviska na úřední desce.</w:t>
      </w:r>
    </w:p>
    <w:p w14:paraId="71E6F80D" w14:textId="3D1FE790" w:rsidR="00EE74C4" w:rsidRPr="009A5248" w:rsidRDefault="00EE74C4" w:rsidP="00CB0295">
      <w:pPr>
        <w:pStyle w:val="KRUTEXTODSTAVCE"/>
        <w:spacing w:after="200" w:line="276" w:lineRule="auto"/>
        <w:jc w:val="both"/>
      </w:pPr>
    </w:p>
    <w:p w14:paraId="0C035E66" w14:textId="77777777" w:rsidR="00BF206F" w:rsidRPr="009A5248" w:rsidRDefault="00BF206F" w:rsidP="00CB0295">
      <w:pPr>
        <w:pStyle w:val="KRUTEXTODSTAVCE"/>
        <w:spacing w:after="200" w:line="276" w:lineRule="auto"/>
        <w:jc w:val="both"/>
      </w:pPr>
    </w:p>
    <w:p w14:paraId="09DBC86A" w14:textId="232B2676" w:rsidR="00923D51" w:rsidRPr="009A5248" w:rsidRDefault="00EE74C4" w:rsidP="00CB0295">
      <w:pPr>
        <w:pStyle w:val="KRUTEXTODSTAVCE"/>
        <w:spacing w:line="276" w:lineRule="auto"/>
        <w:jc w:val="both"/>
      </w:pPr>
      <w:r w:rsidRPr="009A5248">
        <w:t xml:space="preserve">Ing. </w:t>
      </w:r>
      <w:r w:rsidR="00736922" w:rsidRPr="009A5248">
        <w:t>Jan Stříteský</w:t>
      </w:r>
      <w:r w:rsidR="00743E28" w:rsidRPr="009A5248">
        <w:t>, MSc.</w:t>
      </w:r>
      <w:r w:rsidR="008B2595" w:rsidRPr="009A5248">
        <w:t xml:space="preserve"> </w:t>
      </w:r>
    </w:p>
    <w:p w14:paraId="225FBED5" w14:textId="717BD7B9" w:rsidR="00EE74C4" w:rsidRPr="009A5248" w:rsidRDefault="00736922" w:rsidP="00CB0295">
      <w:pPr>
        <w:pStyle w:val="KRUTEXTODSTAVCE"/>
        <w:spacing w:line="276" w:lineRule="auto"/>
        <w:jc w:val="both"/>
      </w:pPr>
      <w:r w:rsidRPr="009A5248">
        <w:t xml:space="preserve">úředník </w:t>
      </w:r>
      <w:r w:rsidR="00EE74C4" w:rsidRPr="009A5248">
        <w:t>odboru životního prostředí a zemědělství</w:t>
      </w:r>
    </w:p>
    <w:p w14:paraId="4E28A3BB" w14:textId="77777777" w:rsidR="000765B5" w:rsidRPr="009A5248" w:rsidRDefault="000765B5" w:rsidP="00CB0295">
      <w:pPr>
        <w:pStyle w:val="KRUTEXTODSTAVCE"/>
        <w:spacing w:line="276" w:lineRule="auto"/>
        <w:jc w:val="both"/>
      </w:pPr>
    </w:p>
    <w:p w14:paraId="081E192D" w14:textId="77777777" w:rsidR="000765B5" w:rsidRPr="009A5248" w:rsidRDefault="000765B5" w:rsidP="00CB0295">
      <w:pPr>
        <w:pStyle w:val="KRUTEXTODSTAVCE"/>
        <w:spacing w:line="276" w:lineRule="auto"/>
        <w:jc w:val="both"/>
      </w:pPr>
    </w:p>
    <w:p w14:paraId="05B87778" w14:textId="77777777" w:rsidR="000765B5" w:rsidRPr="009A5248" w:rsidRDefault="000765B5" w:rsidP="00CB0295">
      <w:pPr>
        <w:pStyle w:val="KRUTEXTODSTAVCE"/>
        <w:spacing w:line="276" w:lineRule="auto"/>
        <w:jc w:val="both"/>
      </w:pPr>
    </w:p>
    <w:p w14:paraId="10CBD8D7" w14:textId="77777777" w:rsidR="000765B5" w:rsidRPr="009A5248" w:rsidRDefault="000765B5" w:rsidP="00CB0295">
      <w:pPr>
        <w:pStyle w:val="KRUTEXTODSTAVCE"/>
        <w:spacing w:line="276" w:lineRule="auto"/>
        <w:jc w:val="both"/>
      </w:pPr>
    </w:p>
    <w:p w14:paraId="774A63F4" w14:textId="5CB03175" w:rsidR="00EE74C4" w:rsidRPr="009A5248" w:rsidRDefault="00EE74C4" w:rsidP="00CB0295">
      <w:pPr>
        <w:pStyle w:val="KRUTEXTODSTAVCE"/>
        <w:spacing w:line="276" w:lineRule="auto"/>
        <w:jc w:val="both"/>
      </w:pPr>
    </w:p>
    <w:p w14:paraId="6E664A3D" w14:textId="7DC6F486" w:rsidR="002C475B" w:rsidRPr="009A5248" w:rsidRDefault="002C475B" w:rsidP="00CB0295">
      <w:pPr>
        <w:pStyle w:val="KRUTEXTODSTAVCE"/>
        <w:spacing w:line="276" w:lineRule="auto"/>
        <w:jc w:val="both"/>
      </w:pPr>
    </w:p>
    <w:p w14:paraId="549FC1B9" w14:textId="6068EFA9" w:rsidR="002C475B" w:rsidRPr="009A5248" w:rsidRDefault="002C475B" w:rsidP="00CB0295">
      <w:pPr>
        <w:pStyle w:val="KRUTEXTODSTAVCE"/>
        <w:spacing w:line="276" w:lineRule="auto"/>
        <w:jc w:val="both"/>
      </w:pPr>
    </w:p>
    <w:p w14:paraId="34BF0F38" w14:textId="4DFF472F" w:rsidR="002C475B" w:rsidRPr="009A5248" w:rsidRDefault="002C475B" w:rsidP="00CB0295">
      <w:pPr>
        <w:pStyle w:val="KRUTEXTODSTAVCE"/>
        <w:spacing w:line="276" w:lineRule="auto"/>
        <w:jc w:val="both"/>
      </w:pPr>
    </w:p>
    <w:p w14:paraId="555AAD37" w14:textId="54D4F440" w:rsidR="002E02F4" w:rsidRPr="009A5248" w:rsidRDefault="002E02F4" w:rsidP="00CB0295">
      <w:pPr>
        <w:pStyle w:val="KRUTEXTODSTAVCE"/>
        <w:spacing w:line="276" w:lineRule="auto"/>
        <w:jc w:val="both"/>
      </w:pPr>
    </w:p>
    <w:p w14:paraId="08AB22CE" w14:textId="0452D21A" w:rsidR="00087275" w:rsidRPr="009A5248" w:rsidRDefault="00087275" w:rsidP="00CB0295">
      <w:pPr>
        <w:pStyle w:val="KRUTEXTODSTAVCE"/>
        <w:spacing w:line="276" w:lineRule="auto"/>
        <w:jc w:val="both"/>
      </w:pPr>
    </w:p>
    <w:p w14:paraId="7852F4D3" w14:textId="3480D119" w:rsidR="00087275" w:rsidRPr="009A5248" w:rsidRDefault="00087275" w:rsidP="00CB0295">
      <w:pPr>
        <w:pStyle w:val="KRUTEXTODSTAVCE"/>
        <w:spacing w:line="276" w:lineRule="auto"/>
        <w:jc w:val="both"/>
      </w:pPr>
    </w:p>
    <w:p w14:paraId="4CE281CD" w14:textId="45B4B9D4" w:rsidR="00087275" w:rsidRPr="009A5248" w:rsidRDefault="00087275" w:rsidP="00CB0295">
      <w:pPr>
        <w:pStyle w:val="KRUTEXTODSTAVCE"/>
        <w:spacing w:line="276" w:lineRule="auto"/>
        <w:jc w:val="both"/>
      </w:pPr>
    </w:p>
    <w:p w14:paraId="4149DD12" w14:textId="5A97C800" w:rsidR="00087275" w:rsidRPr="009A5248" w:rsidRDefault="00087275" w:rsidP="00CB0295">
      <w:pPr>
        <w:pStyle w:val="KRUTEXTODSTAVCE"/>
        <w:spacing w:line="276" w:lineRule="auto"/>
        <w:jc w:val="both"/>
      </w:pPr>
    </w:p>
    <w:p w14:paraId="0BE07DA6" w14:textId="77777777" w:rsidR="00087275" w:rsidRPr="009A5248" w:rsidRDefault="00087275" w:rsidP="00CB0295">
      <w:pPr>
        <w:pStyle w:val="KRUTEXTODSTAVCE"/>
        <w:spacing w:line="276" w:lineRule="auto"/>
        <w:jc w:val="both"/>
      </w:pPr>
    </w:p>
    <w:p w14:paraId="7BE97C27" w14:textId="77777777" w:rsidR="00EE74C4" w:rsidRPr="009A5248" w:rsidRDefault="00EE74C4" w:rsidP="00CB0295">
      <w:pPr>
        <w:pStyle w:val="KRUTEXTODSTAVCE"/>
        <w:spacing w:after="200" w:line="276" w:lineRule="auto"/>
        <w:jc w:val="both"/>
        <w:rPr>
          <w:b/>
          <w:u w:val="single"/>
        </w:rPr>
      </w:pPr>
      <w:r w:rsidRPr="009A5248">
        <w:rPr>
          <w:b/>
          <w:u w:val="single"/>
        </w:rPr>
        <w:t>Rozdělovník:</w:t>
      </w:r>
    </w:p>
    <w:p w14:paraId="474CCF64" w14:textId="77777777" w:rsidR="00EE74C4" w:rsidRPr="009A5248" w:rsidRDefault="00EE74C4" w:rsidP="00CB0295">
      <w:pPr>
        <w:pStyle w:val="KRUTEXTODSTAVCE"/>
        <w:spacing w:after="200" w:line="276" w:lineRule="auto"/>
        <w:jc w:val="both"/>
        <w:rPr>
          <w:i/>
        </w:rPr>
      </w:pPr>
      <w:r w:rsidRPr="009A5248">
        <w:rPr>
          <w:i/>
        </w:rPr>
        <w:t>Obdrží prostřednictvím DS</w:t>
      </w:r>
    </w:p>
    <w:p w14:paraId="68BD0678" w14:textId="1AB9E159" w:rsidR="00EE74C4" w:rsidRPr="009A5248" w:rsidRDefault="00A8777A" w:rsidP="00CB0295">
      <w:pPr>
        <w:pStyle w:val="KRUTEXTODSTAVCE"/>
        <w:numPr>
          <w:ilvl w:val="0"/>
          <w:numId w:val="3"/>
        </w:numPr>
        <w:spacing w:after="200" w:line="276" w:lineRule="auto"/>
        <w:jc w:val="both"/>
        <w:rPr>
          <w:szCs w:val="22"/>
        </w:rPr>
      </w:pPr>
      <w:r w:rsidRPr="009A5248">
        <w:rPr>
          <w:rFonts w:eastAsia="Calibri"/>
          <w:szCs w:val="22"/>
        </w:rPr>
        <w:t xml:space="preserve">Magistrát města Jihlava, stavební úřad, oddělení územního plánování, </w:t>
      </w:r>
      <w:proofErr w:type="gramStart"/>
      <w:r w:rsidRPr="009A5248">
        <w:rPr>
          <w:rFonts w:eastAsia="Calibri"/>
          <w:szCs w:val="22"/>
        </w:rPr>
        <w:t>Masarykovo</w:t>
      </w:r>
      <w:r w:rsidR="00CD55AC" w:rsidRPr="009A5248">
        <w:rPr>
          <w:rFonts w:eastAsia="Calibri"/>
          <w:szCs w:val="22"/>
        </w:rPr>
        <w:t> </w:t>
      </w:r>
      <w:r w:rsidRPr="009A5248">
        <w:rPr>
          <w:rFonts w:eastAsia="Calibri"/>
          <w:szCs w:val="22"/>
        </w:rPr>
        <w:t xml:space="preserve"> náměstí</w:t>
      </w:r>
      <w:proofErr w:type="gramEnd"/>
      <w:r w:rsidR="00CD55AC" w:rsidRPr="009A5248">
        <w:rPr>
          <w:rFonts w:eastAsia="Calibri"/>
          <w:szCs w:val="22"/>
        </w:rPr>
        <w:t> </w:t>
      </w:r>
      <w:r w:rsidRPr="009A5248">
        <w:rPr>
          <w:rFonts w:eastAsia="Calibri"/>
          <w:szCs w:val="22"/>
        </w:rPr>
        <w:t xml:space="preserve"> 97/1, 586 01 Jihlava</w:t>
      </w:r>
    </w:p>
    <w:p w14:paraId="4E339A92" w14:textId="77777777" w:rsidR="00EE74C4" w:rsidRPr="009A5248" w:rsidRDefault="00EE74C4" w:rsidP="00CB0295">
      <w:pPr>
        <w:pStyle w:val="KRUTEXTODSTAVCE"/>
        <w:spacing w:after="200" w:line="276" w:lineRule="auto"/>
        <w:ind w:left="66"/>
        <w:jc w:val="both"/>
        <w:rPr>
          <w:i/>
        </w:rPr>
      </w:pPr>
      <w:r w:rsidRPr="009A5248">
        <w:rPr>
          <w:i/>
        </w:rPr>
        <w:t>Na vědomí:</w:t>
      </w:r>
    </w:p>
    <w:p w14:paraId="2CBDBA24" w14:textId="342CAE1B" w:rsidR="00EE74C4" w:rsidRPr="009A5248" w:rsidRDefault="00EE74C4" w:rsidP="00CB0295">
      <w:pPr>
        <w:pStyle w:val="KRUTEXTODSTAVCE"/>
        <w:numPr>
          <w:ilvl w:val="0"/>
          <w:numId w:val="3"/>
        </w:numPr>
        <w:spacing w:after="200" w:line="276" w:lineRule="auto"/>
        <w:jc w:val="both"/>
      </w:pPr>
      <w:r w:rsidRPr="009A5248">
        <w:t xml:space="preserve">Krajský úřad Kraje Vysočina, odbor územního plánování a stavebního řádu, </w:t>
      </w:r>
      <w:proofErr w:type="gramStart"/>
      <w:r w:rsidRPr="009A5248">
        <w:t>Žižkova</w:t>
      </w:r>
      <w:r w:rsidR="00CD55AC" w:rsidRPr="009A5248">
        <w:t> </w:t>
      </w:r>
      <w:r w:rsidRPr="009A5248">
        <w:t xml:space="preserve"> </w:t>
      </w:r>
      <w:r w:rsidR="007C1B2A" w:rsidRPr="009A5248">
        <w:t>1882</w:t>
      </w:r>
      <w:proofErr w:type="gramEnd"/>
      <w:r w:rsidR="007C1B2A" w:rsidRPr="009A5248">
        <w:t>/</w:t>
      </w:r>
      <w:r w:rsidRPr="009A5248">
        <w:t>57, 58</w:t>
      </w:r>
      <w:r w:rsidR="007C1B2A" w:rsidRPr="009A5248">
        <w:t>6</w:t>
      </w:r>
      <w:r w:rsidRPr="009A5248">
        <w:t xml:space="preserve"> </w:t>
      </w:r>
      <w:r w:rsidR="007C1B2A" w:rsidRPr="009A5248">
        <w:t>01</w:t>
      </w:r>
      <w:r w:rsidRPr="009A5248">
        <w:t xml:space="preserve"> Jihlava – zde</w:t>
      </w:r>
    </w:p>
    <w:p w14:paraId="059ACE86" w14:textId="77777777" w:rsidR="00EE74C4" w:rsidRPr="009A5248" w:rsidRDefault="00EE74C4" w:rsidP="00CB0295">
      <w:pPr>
        <w:pStyle w:val="KRUTEXTODSTAVCE"/>
        <w:spacing w:line="276" w:lineRule="auto"/>
        <w:jc w:val="both"/>
      </w:pPr>
    </w:p>
    <w:p w14:paraId="1EF19D2F" w14:textId="77777777" w:rsidR="00EE74C4" w:rsidRPr="009A5248" w:rsidRDefault="00EE74C4" w:rsidP="00CB0295">
      <w:pPr>
        <w:pStyle w:val="KRUTEXTODSTAVCE"/>
        <w:spacing w:line="276" w:lineRule="auto"/>
        <w:jc w:val="both"/>
      </w:pPr>
    </w:p>
    <w:p w14:paraId="3627D7E3" w14:textId="77777777" w:rsidR="006742E8" w:rsidRPr="009A5248" w:rsidRDefault="006742E8" w:rsidP="00CB0295">
      <w:pPr>
        <w:pStyle w:val="KRUTEXTODSTAVCE"/>
        <w:spacing w:line="276" w:lineRule="auto"/>
        <w:jc w:val="both"/>
      </w:pPr>
    </w:p>
    <w:sectPr w:rsidR="006742E8" w:rsidRPr="009A5248">
      <w:headerReference w:type="default" r:id="rId10"/>
      <w:footerReference w:type="default" r:id="rId11"/>
      <w:headerReference w:type="first" r:id="rId12"/>
      <w:footerReference w:type="first" r:id="rId13"/>
      <w:pgSz w:w="11906" w:h="16838" w:code="9"/>
      <w:pgMar w:top="1701" w:right="1247" w:bottom="1701" w:left="1247" w:header="70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F93D3" w14:textId="77777777" w:rsidR="006B5897" w:rsidRDefault="006B5897">
      <w:r>
        <w:separator/>
      </w:r>
    </w:p>
  </w:endnote>
  <w:endnote w:type="continuationSeparator" w:id="0">
    <w:p w14:paraId="7F662D97" w14:textId="77777777" w:rsidR="006B5897" w:rsidRDefault="006B5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MT">
    <w:altName w:val="Malgun Gothic Semilight"/>
    <w:panose1 w:val="00000000000000000000"/>
    <w:charset w:val="88"/>
    <w:family w:val="auto"/>
    <w:notTrueType/>
    <w:pitch w:val="default"/>
    <w:sig w:usb0="00000005" w:usb1="08080000" w:usb2="00000010" w:usb3="00000000" w:csb0="00100002" w:csb1="00000000"/>
  </w:font>
  <w:font w:name="Calibri">
    <w:panose1 w:val="020F0502020204030204"/>
    <w:charset w:val="EE"/>
    <w:family w:val="swiss"/>
    <w:pitch w:val="variable"/>
    <w:sig w:usb0="E4002EFF" w:usb1="C200247B" w:usb2="00000009" w:usb3="00000000" w:csb0="000001FF" w:csb1="00000000"/>
  </w:font>
  <w:font w:name="CKGinis">
    <w:panose1 w:val="020B0603050302020204"/>
    <w:charset w:val="EE"/>
    <w:family w:val="swiss"/>
    <w:pitch w:val="variable"/>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01EC4" w14:textId="34E23D8C" w:rsidR="00026671" w:rsidRPr="00962C93" w:rsidRDefault="00026671" w:rsidP="00962C93">
    <w:pPr>
      <w:pStyle w:val="Zpat"/>
      <w:spacing w:after="120"/>
      <w:jc w:val="right"/>
      <w:rPr>
        <w:szCs w:val="20"/>
      </w:rPr>
    </w:pPr>
    <w:r w:rsidRPr="00962C93">
      <w:rPr>
        <w:szCs w:val="20"/>
      </w:rPr>
      <w:t>Čís. jednací:</w:t>
    </w:r>
    <w:r>
      <w:rPr>
        <w:szCs w:val="20"/>
      </w:rPr>
      <w:t xml:space="preserve"> KUJI </w:t>
    </w:r>
    <w:r w:rsidR="00D46740">
      <w:rPr>
        <w:szCs w:val="20"/>
      </w:rPr>
      <w:t>71175</w:t>
    </w:r>
    <w:r w:rsidR="00EC0E01">
      <w:rPr>
        <w:szCs w:val="20"/>
      </w:rPr>
      <w:t>/2026</w:t>
    </w:r>
  </w:p>
  <w:p w14:paraId="3A2932D3" w14:textId="311F408E" w:rsidR="00026671" w:rsidRPr="00962C93" w:rsidRDefault="00026671" w:rsidP="00962C93">
    <w:pPr>
      <w:pStyle w:val="Zpat"/>
      <w:jc w:val="right"/>
      <w:rPr>
        <w:szCs w:val="20"/>
      </w:rPr>
    </w:pPr>
    <w:r w:rsidRPr="00962C93">
      <w:rPr>
        <w:szCs w:val="20"/>
      </w:rPr>
      <w:t xml:space="preserve">Strana: </w:t>
    </w:r>
    <w:r w:rsidRPr="00962C93">
      <w:rPr>
        <w:szCs w:val="20"/>
      </w:rPr>
      <w:fldChar w:fldCharType="begin"/>
    </w:r>
    <w:r w:rsidRPr="00962C93">
      <w:rPr>
        <w:szCs w:val="20"/>
      </w:rPr>
      <w:instrText xml:space="preserve"> PAGE  \* Arabic  \* MERGEFORMAT </w:instrText>
    </w:r>
    <w:r w:rsidRPr="00962C93">
      <w:rPr>
        <w:szCs w:val="20"/>
      </w:rPr>
      <w:fldChar w:fldCharType="separate"/>
    </w:r>
    <w:r w:rsidR="00B57307">
      <w:rPr>
        <w:noProof/>
        <w:szCs w:val="20"/>
      </w:rPr>
      <w:t>16</w:t>
    </w:r>
    <w:r w:rsidRPr="00962C93">
      <w:rPr>
        <w:szCs w:val="20"/>
      </w:rPr>
      <w:fldChar w:fldCharType="end"/>
    </w:r>
  </w:p>
  <w:p w14:paraId="5E84C9E9" w14:textId="77777777" w:rsidR="00026671" w:rsidRDefault="00026671"/>
  <w:p w14:paraId="04795392" w14:textId="77777777" w:rsidR="00026671" w:rsidRDefault="0002667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22D17" w14:textId="77777777" w:rsidR="00026671" w:rsidRDefault="00026671" w:rsidP="006742E8">
    <w:pPr>
      <w:ind w:left="709"/>
      <w:jc w:val="right"/>
      <w:rPr>
        <w:rFonts w:ascii="Arial" w:hAnsi="Arial" w:cs="Arial"/>
        <w:sz w:val="18"/>
        <w:szCs w:val="18"/>
      </w:rPr>
    </w:pPr>
  </w:p>
  <w:p w14:paraId="7628C57C" w14:textId="77777777" w:rsidR="00026671" w:rsidRDefault="00026671" w:rsidP="006742E8">
    <w:pPr>
      <w:ind w:left="709"/>
      <w:jc w:val="right"/>
      <w:rPr>
        <w:rFonts w:ascii="Arial" w:hAnsi="Arial" w:cs="Arial"/>
        <w:b/>
        <w:sz w:val="18"/>
        <w:szCs w:val="18"/>
      </w:rPr>
    </w:pPr>
    <w:r>
      <w:rPr>
        <w:rFonts w:ascii="Arial" w:hAnsi="Arial" w:cs="Arial"/>
        <w:b/>
        <w:sz w:val="18"/>
        <w:szCs w:val="18"/>
      </w:rPr>
      <w:t>Krajský úřad Kraje Vysočina</w:t>
    </w:r>
  </w:p>
  <w:p w14:paraId="152D2940" w14:textId="01B8310A" w:rsidR="00026671" w:rsidRDefault="00026671" w:rsidP="006742E8">
    <w:pPr>
      <w:ind w:left="709"/>
      <w:jc w:val="right"/>
      <w:rPr>
        <w:rFonts w:ascii="Arial" w:hAnsi="Arial" w:cs="Arial"/>
        <w:sz w:val="18"/>
        <w:szCs w:val="18"/>
      </w:rPr>
    </w:pPr>
    <w:r>
      <w:rPr>
        <w:rFonts w:ascii="Arial" w:hAnsi="Arial" w:cs="Arial"/>
        <w:sz w:val="18"/>
        <w:szCs w:val="18"/>
      </w:rPr>
      <w:t xml:space="preserve">Žižkova 1882/57, 586 01 Jihlava, </w:t>
    </w:r>
    <w:r>
      <w:rPr>
        <w:rFonts w:ascii="Arial" w:hAnsi="Arial" w:cs="Arial"/>
        <w:bCs/>
        <w:sz w:val="18"/>
        <w:szCs w:val="18"/>
      </w:rPr>
      <w:t>IČO:</w:t>
    </w:r>
    <w:r>
      <w:rPr>
        <w:rFonts w:ascii="Arial" w:hAnsi="Arial" w:cs="Arial"/>
        <w:sz w:val="18"/>
        <w:szCs w:val="18"/>
      </w:rPr>
      <w:t xml:space="preserve"> 70890749 </w:t>
    </w:r>
  </w:p>
  <w:p w14:paraId="009431D4" w14:textId="77777777" w:rsidR="00026671" w:rsidRDefault="00026671" w:rsidP="006742E8">
    <w:pPr>
      <w:pStyle w:val="Zpat"/>
      <w:ind w:left="709"/>
      <w:jc w:val="right"/>
      <w:rPr>
        <w:sz w:val="18"/>
        <w:szCs w:val="18"/>
      </w:rPr>
    </w:pPr>
    <w:r>
      <w:rPr>
        <w:sz w:val="18"/>
        <w:szCs w:val="18"/>
      </w:rPr>
      <w:t>ID datové schránky: ksab3eu, e-mail: posta@kr-vysocina.cz</w:t>
    </w:r>
  </w:p>
  <w:p w14:paraId="5048409F" w14:textId="77777777" w:rsidR="00026671" w:rsidRDefault="00026671" w:rsidP="006742E8">
    <w:pPr>
      <w:ind w:left="709"/>
      <w:jc w:val="right"/>
      <w:rPr>
        <w:rFonts w:ascii="Arial" w:hAnsi="Arial" w:cs="Arial"/>
        <w:b/>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68335" w14:textId="77777777" w:rsidR="006B5897" w:rsidRDefault="006B5897">
      <w:r>
        <w:separator/>
      </w:r>
    </w:p>
  </w:footnote>
  <w:footnote w:type="continuationSeparator" w:id="0">
    <w:p w14:paraId="503709C5" w14:textId="77777777" w:rsidR="006B5897" w:rsidRDefault="006B5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EAD49" w14:textId="77777777" w:rsidR="00026671" w:rsidRDefault="00026671">
    <w:pPr>
      <w:pStyle w:val="Zhlav"/>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B3EA5" w14:textId="79242B50" w:rsidR="00026671" w:rsidRPr="002902C5" w:rsidRDefault="00FA4630" w:rsidP="002902C5">
    <w:pPr>
      <w:pStyle w:val="Zhlav"/>
      <w:jc w:val="right"/>
      <w:rPr>
        <w:rFonts w:ascii="CKGinis" w:hAnsi="CKGinis"/>
        <w:sz w:val="72"/>
      </w:rPr>
    </w:pPr>
    <w:r>
      <w:rPr>
        <w:rFonts w:ascii="CKGinis" w:hAnsi="CKGinis"/>
        <w:sz w:val="72"/>
      </w:rPr>
      <w:t>*</w:t>
    </w:r>
    <w:r w:rsidR="00D46740" w:rsidRPr="00D46740">
      <w:rPr>
        <w:rFonts w:ascii="CKGinis" w:hAnsi="CKGinis"/>
        <w:sz w:val="72"/>
      </w:rPr>
      <w:t>KUJIXP21FB13</w:t>
    </w:r>
    <w:r>
      <w:rPr>
        <w:rFonts w:ascii="CKGinis" w:hAnsi="CKGinis"/>
        <w:sz w:val="7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66D41"/>
    <w:multiLevelType w:val="hybridMultilevel"/>
    <w:tmpl w:val="560C83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6586350"/>
    <w:multiLevelType w:val="hybridMultilevel"/>
    <w:tmpl w:val="6A9C765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19CF4ACF"/>
    <w:multiLevelType w:val="hybridMultilevel"/>
    <w:tmpl w:val="553097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BFE160E"/>
    <w:multiLevelType w:val="multilevel"/>
    <w:tmpl w:val="9AA675A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C616C86"/>
    <w:multiLevelType w:val="hybridMultilevel"/>
    <w:tmpl w:val="6428BE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E537E60"/>
    <w:multiLevelType w:val="hybridMultilevel"/>
    <w:tmpl w:val="CE82DFCE"/>
    <w:lvl w:ilvl="0" w:tplc="F7643DD4">
      <w:start w:val="1"/>
      <w:numFmt w:val="bullet"/>
      <w:pStyle w:val="KRUODRAZKY"/>
      <w:lvlText w:val=""/>
      <w:lvlJc w:val="left"/>
      <w:pPr>
        <w:tabs>
          <w:tab w:val="num" w:pos="720"/>
        </w:tabs>
        <w:ind w:left="720" w:hanging="360"/>
      </w:pPr>
      <w:rPr>
        <w:rFonts w:ascii="Symbol" w:hAnsi="Symbol" w:hint="default"/>
        <w:color w:val="25A939"/>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D044A6"/>
    <w:multiLevelType w:val="multilevel"/>
    <w:tmpl w:val="969421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D850DA1"/>
    <w:multiLevelType w:val="hybridMultilevel"/>
    <w:tmpl w:val="0A82806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15:restartNumberingAfterBreak="0">
    <w:nsid w:val="2E1768E7"/>
    <w:multiLevelType w:val="multilevel"/>
    <w:tmpl w:val="70E4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DB5B42"/>
    <w:multiLevelType w:val="hybridMultilevel"/>
    <w:tmpl w:val="69F456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BAE3DB0"/>
    <w:multiLevelType w:val="hybridMultilevel"/>
    <w:tmpl w:val="0E0097F8"/>
    <w:lvl w:ilvl="0" w:tplc="E90AEA9A">
      <w:start w:val="3"/>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E563298"/>
    <w:multiLevelType w:val="hybridMultilevel"/>
    <w:tmpl w:val="E9089FD8"/>
    <w:lvl w:ilvl="0" w:tplc="0405000F">
      <w:start w:val="1"/>
      <w:numFmt w:val="decimal"/>
      <w:lvlText w:val="%1."/>
      <w:lvlJc w:val="left"/>
      <w:pPr>
        <w:ind w:left="426" w:hanging="360"/>
      </w:pPr>
    </w:lvl>
    <w:lvl w:ilvl="1" w:tplc="04050019">
      <w:start w:val="1"/>
      <w:numFmt w:val="lowerLetter"/>
      <w:lvlText w:val="%2."/>
      <w:lvlJc w:val="left"/>
      <w:pPr>
        <w:ind w:left="1146" w:hanging="360"/>
      </w:pPr>
    </w:lvl>
    <w:lvl w:ilvl="2" w:tplc="0405001B">
      <w:start w:val="1"/>
      <w:numFmt w:val="lowerRoman"/>
      <w:lvlText w:val="%3."/>
      <w:lvlJc w:val="right"/>
      <w:pPr>
        <w:ind w:left="1866" w:hanging="180"/>
      </w:pPr>
    </w:lvl>
    <w:lvl w:ilvl="3" w:tplc="0405000F">
      <w:start w:val="1"/>
      <w:numFmt w:val="decimal"/>
      <w:lvlText w:val="%4."/>
      <w:lvlJc w:val="left"/>
      <w:pPr>
        <w:ind w:left="2586" w:hanging="360"/>
      </w:pPr>
    </w:lvl>
    <w:lvl w:ilvl="4" w:tplc="04050019">
      <w:start w:val="1"/>
      <w:numFmt w:val="lowerLetter"/>
      <w:lvlText w:val="%5."/>
      <w:lvlJc w:val="left"/>
      <w:pPr>
        <w:ind w:left="3306" w:hanging="360"/>
      </w:pPr>
    </w:lvl>
    <w:lvl w:ilvl="5" w:tplc="0405001B">
      <w:start w:val="1"/>
      <w:numFmt w:val="lowerRoman"/>
      <w:lvlText w:val="%6."/>
      <w:lvlJc w:val="right"/>
      <w:pPr>
        <w:ind w:left="4026" w:hanging="180"/>
      </w:pPr>
    </w:lvl>
    <w:lvl w:ilvl="6" w:tplc="0405000F">
      <w:start w:val="1"/>
      <w:numFmt w:val="decimal"/>
      <w:lvlText w:val="%7."/>
      <w:lvlJc w:val="left"/>
      <w:pPr>
        <w:ind w:left="4746" w:hanging="360"/>
      </w:pPr>
    </w:lvl>
    <w:lvl w:ilvl="7" w:tplc="04050019">
      <w:start w:val="1"/>
      <w:numFmt w:val="lowerLetter"/>
      <w:lvlText w:val="%8."/>
      <w:lvlJc w:val="left"/>
      <w:pPr>
        <w:ind w:left="5466" w:hanging="360"/>
      </w:pPr>
    </w:lvl>
    <w:lvl w:ilvl="8" w:tplc="0405001B">
      <w:start w:val="1"/>
      <w:numFmt w:val="lowerRoman"/>
      <w:lvlText w:val="%9."/>
      <w:lvlJc w:val="right"/>
      <w:pPr>
        <w:ind w:left="6186" w:hanging="180"/>
      </w:pPr>
    </w:lvl>
  </w:abstractNum>
  <w:abstractNum w:abstractNumId="12" w15:restartNumberingAfterBreak="0">
    <w:nsid w:val="408F689D"/>
    <w:multiLevelType w:val="hybridMultilevel"/>
    <w:tmpl w:val="3EE89E62"/>
    <w:lvl w:ilvl="0" w:tplc="EE2EF9D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41117271"/>
    <w:multiLevelType w:val="hybridMultilevel"/>
    <w:tmpl w:val="4AD40E7E"/>
    <w:lvl w:ilvl="0" w:tplc="EE2EF9D0">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C076E42"/>
    <w:multiLevelType w:val="hybridMultilevel"/>
    <w:tmpl w:val="4D2012C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56E0091A"/>
    <w:multiLevelType w:val="hybridMultilevel"/>
    <w:tmpl w:val="72B27A52"/>
    <w:lvl w:ilvl="0" w:tplc="84D2EA1E">
      <w:start w:val="1"/>
      <w:numFmt w:val="upperRoman"/>
      <w:lvlText w:val="%1."/>
      <w:lvlJc w:val="left"/>
      <w:pPr>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6" w15:restartNumberingAfterBreak="0">
    <w:nsid w:val="61082E21"/>
    <w:multiLevelType w:val="hybridMultilevel"/>
    <w:tmpl w:val="CB7E38A6"/>
    <w:lvl w:ilvl="0" w:tplc="E90AEA9A">
      <w:start w:val="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4DE5DE2"/>
    <w:multiLevelType w:val="hybridMultilevel"/>
    <w:tmpl w:val="FF143E3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66B2027D"/>
    <w:multiLevelType w:val="hybridMultilevel"/>
    <w:tmpl w:val="A190912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66F220B5"/>
    <w:multiLevelType w:val="hybridMultilevel"/>
    <w:tmpl w:val="085E74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5190589"/>
    <w:multiLevelType w:val="hybridMultilevel"/>
    <w:tmpl w:val="D8FCFBFC"/>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797A1527"/>
    <w:multiLevelType w:val="hybridMultilevel"/>
    <w:tmpl w:val="7CECCDE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1684090000">
    <w:abstractNumId w:val="5"/>
  </w:num>
  <w:num w:numId="2" w16cid:durableId="990402111">
    <w:abstractNumId w:val="15"/>
  </w:num>
  <w:num w:numId="3" w16cid:durableId="15551209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0729726">
    <w:abstractNumId w:val="17"/>
  </w:num>
  <w:num w:numId="5" w16cid:durableId="1941985290">
    <w:abstractNumId w:val="19"/>
  </w:num>
  <w:num w:numId="6" w16cid:durableId="98331065">
    <w:abstractNumId w:val="1"/>
  </w:num>
  <w:num w:numId="7" w16cid:durableId="956453727">
    <w:abstractNumId w:val="14"/>
  </w:num>
  <w:num w:numId="8" w16cid:durableId="793790839">
    <w:abstractNumId w:val="18"/>
  </w:num>
  <w:num w:numId="9" w16cid:durableId="1351836229">
    <w:abstractNumId w:val="6"/>
  </w:num>
  <w:num w:numId="10" w16cid:durableId="9570267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194917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455791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4275941">
    <w:abstractNumId w:val="3"/>
  </w:num>
  <w:num w:numId="14" w16cid:durableId="708989635">
    <w:abstractNumId w:val="8"/>
  </w:num>
  <w:num w:numId="15" w16cid:durableId="1891115750">
    <w:abstractNumId w:val="11"/>
  </w:num>
  <w:num w:numId="16" w16cid:durableId="1006176517">
    <w:abstractNumId w:val="9"/>
  </w:num>
  <w:num w:numId="17" w16cid:durableId="1424523085">
    <w:abstractNumId w:val="12"/>
  </w:num>
  <w:num w:numId="18" w16cid:durableId="138309927">
    <w:abstractNumId w:val="13"/>
  </w:num>
  <w:num w:numId="19" w16cid:durableId="566066760">
    <w:abstractNumId w:val="20"/>
  </w:num>
  <w:num w:numId="20" w16cid:durableId="655960056">
    <w:abstractNumId w:val="2"/>
  </w:num>
  <w:num w:numId="21" w16cid:durableId="1692878478">
    <w:abstractNumId w:val="16"/>
  </w:num>
  <w:num w:numId="22" w16cid:durableId="1367608450">
    <w:abstractNumId w:val="10"/>
  </w:num>
  <w:num w:numId="23" w16cid:durableId="155845254">
    <w:abstractNumId w:val="0"/>
  </w:num>
  <w:num w:numId="24" w16cid:durableId="897671007">
    <w:abstractNumId w:val="21"/>
  </w:num>
  <w:num w:numId="25" w16cid:durableId="671031581">
    <w:abstractNumId w:val="4"/>
  </w:num>
  <w:num w:numId="26" w16cid:durableId="182531207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4C4"/>
    <w:rsid w:val="000022EB"/>
    <w:rsid w:val="00004429"/>
    <w:rsid w:val="00004904"/>
    <w:rsid w:val="00004BA0"/>
    <w:rsid w:val="00007221"/>
    <w:rsid w:val="0000770C"/>
    <w:rsid w:val="00010CBB"/>
    <w:rsid w:val="0001433D"/>
    <w:rsid w:val="0001675D"/>
    <w:rsid w:val="000202C3"/>
    <w:rsid w:val="000231FA"/>
    <w:rsid w:val="00026671"/>
    <w:rsid w:val="000317BE"/>
    <w:rsid w:val="00032CF4"/>
    <w:rsid w:val="000334C6"/>
    <w:rsid w:val="000364C7"/>
    <w:rsid w:val="0004139C"/>
    <w:rsid w:val="000459F6"/>
    <w:rsid w:val="000468FE"/>
    <w:rsid w:val="000478A1"/>
    <w:rsid w:val="00050CD4"/>
    <w:rsid w:val="00050DDD"/>
    <w:rsid w:val="00051050"/>
    <w:rsid w:val="00054856"/>
    <w:rsid w:val="000555EF"/>
    <w:rsid w:val="00057063"/>
    <w:rsid w:val="00071F24"/>
    <w:rsid w:val="0007239D"/>
    <w:rsid w:val="00072990"/>
    <w:rsid w:val="0007393B"/>
    <w:rsid w:val="000765B5"/>
    <w:rsid w:val="00080961"/>
    <w:rsid w:val="00080A0C"/>
    <w:rsid w:val="00081EC7"/>
    <w:rsid w:val="00082E8D"/>
    <w:rsid w:val="0008395C"/>
    <w:rsid w:val="00084881"/>
    <w:rsid w:val="00087275"/>
    <w:rsid w:val="00091162"/>
    <w:rsid w:val="00091F6B"/>
    <w:rsid w:val="000920DA"/>
    <w:rsid w:val="00092D22"/>
    <w:rsid w:val="00093374"/>
    <w:rsid w:val="0009461A"/>
    <w:rsid w:val="00095C65"/>
    <w:rsid w:val="00096937"/>
    <w:rsid w:val="000A1C0E"/>
    <w:rsid w:val="000A1C44"/>
    <w:rsid w:val="000A2A8E"/>
    <w:rsid w:val="000A2C46"/>
    <w:rsid w:val="000A7178"/>
    <w:rsid w:val="000A7380"/>
    <w:rsid w:val="000B43B1"/>
    <w:rsid w:val="000B5394"/>
    <w:rsid w:val="000B6509"/>
    <w:rsid w:val="000B7467"/>
    <w:rsid w:val="000C0D4C"/>
    <w:rsid w:val="000C37C1"/>
    <w:rsid w:val="000C4CD2"/>
    <w:rsid w:val="000C56AC"/>
    <w:rsid w:val="000C5AB2"/>
    <w:rsid w:val="000C77D3"/>
    <w:rsid w:val="000C790E"/>
    <w:rsid w:val="000C7CCC"/>
    <w:rsid w:val="000C7D9E"/>
    <w:rsid w:val="000D29A0"/>
    <w:rsid w:val="000D39E0"/>
    <w:rsid w:val="000D3A06"/>
    <w:rsid w:val="000D596B"/>
    <w:rsid w:val="000D5D54"/>
    <w:rsid w:val="000D5F62"/>
    <w:rsid w:val="000D60E4"/>
    <w:rsid w:val="000E1364"/>
    <w:rsid w:val="000E2B08"/>
    <w:rsid w:val="000E4878"/>
    <w:rsid w:val="000F061B"/>
    <w:rsid w:val="000F60C9"/>
    <w:rsid w:val="000F69E6"/>
    <w:rsid w:val="00100A19"/>
    <w:rsid w:val="0010611F"/>
    <w:rsid w:val="001113E9"/>
    <w:rsid w:val="0011388A"/>
    <w:rsid w:val="00114FBA"/>
    <w:rsid w:val="00116935"/>
    <w:rsid w:val="00133912"/>
    <w:rsid w:val="00136401"/>
    <w:rsid w:val="001422AF"/>
    <w:rsid w:val="001426ED"/>
    <w:rsid w:val="001435DB"/>
    <w:rsid w:val="001453A2"/>
    <w:rsid w:val="001538D2"/>
    <w:rsid w:val="00161A99"/>
    <w:rsid w:val="00162BFD"/>
    <w:rsid w:val="0016315C"/>
    <w:rsid w:val="00164646"/>
    <w:rsid w:val="001663E7"/>
    <w:rsid w:val="00173A73"/>
    <w:rsid w:val="00176003"/>
    <w:rsid w:val="001777D4"/>
    <w:rsid w:val="00181593"/>
    <w:rsid w:val="00185EC5"/>
    <w:rsid w:val="00186764"/>
    <w:rsid w:val="001877AB"/>
    <w:rsid w:val="001906DC"/>
    <w:rsid w:val="00190AC7"/>
    <w:rsid w:val="001913BE"/>
    <w:rsid w:val="0019670F"/>
    <w:rsid w:val="00197252"/>
    <w:rsid w:val="00197798"/>
    <w:rsid w:val="00197ED1"/>
    <w:rsid w:val="001A1269"/>
    <w:rsid w:val="001A2BD2"/>
    <w:rsid w:val="001A43D5"/>
    <w:rsid w:val="001A4A31"/>
    <w:rsid w:val="001A5AE9"/>
    <w:rsid w:val="001A7D1B"/>
    <w:rsid w:val="001B0E13"/>
    <w:rsid w:val="001C1343"/>
    <w:rsid w:val="001C49D7"/>
    <w:rsid w:val="001C617D"/>
    <w:rsid w:val="001C65C8"/>
    <w:rsid w:val="001D0395"/>
    <w:rsid w:val="001D2ED3"/>
    <w:rsid w:val="001D7C72"/>
    <w:rsid w:val="001E11D3"/>
    <w:rsid w:val="001E2181"/>
    <w:rsid w:val="001E428C"/>
    <w:rsid w:val="001E5D0B"/>
    <w:rsid w:val="001F076C"/>
    <w:rsid w:val="001F0E34"/>
    <w:rsid w:val="001F269C"/>
    <w:rsid w:val="001F4E61"/>
    <w:rsid w:val="001F68A5"/>
    <w:rsid w:val="00201D98"/>
    <w:rsid w:val="00201EC6"/>
    <w:rsid w:val="00202C35"/>
    <w:rsid w:val="00203789"/>
    <w:rsid w:val="002071F5"/>
    <w:rsid w:val="00211624"/>
    <w:rsid w:val="002132D4"/>
    <w:rsid w:val="002134E8"/>
    <w:rsid w:val="002142ED"/>
    <w:rsid w:val="002169D0"/>
    <w:rsid w:val="00220A9D"/>
    <w:rsid w:val="002229D6"/>
    <w:rsid w:val="002232A0"/>
    <w:rsid w:val="00226805"/>
    <w:rsid w:val="00226D6E"/>
    <w:rsid w:val="00227999"/>
    <w:rsid w:val="00227C8E"/>
    <w:rsid w:val="00235CAC"/>
    <w:rsid w:val="00237AE1"/>
    <w:rsid w:val="00237D1D"/>
    <w:rsid w:val="00240206"/>
    <w:rsid w:val="002402D1"/>
    <w:rsid w:val="002408BD"/>
    <w:rsid w:val="00241C43"/>
    <w:rsid w:val="002422C1"/>
    <w:rsid w:val="002476CA"/>
    <w:rsid w:val="00251E2C"/>
    <w:rsid w:val="00253765"/>
    <w:rsid w:val="002548FA"/>
    <w:rsid w:val="002549BC"/>
    <w:rsid w:val="00265EC8"/>
    <w:rsid w:val="0026735E"/>
    <w:rsid w:val="00273AFD"/>
    <w:rsid w:val="002765AA"/>
    <w:rsid w:val="00277C58"/>
    <w:rsid w:val="00281B3D"/>
    <w:rsid w:val="002858E8"/>
    <w:rsid w:val="002902C5"/>
    <w:rsid w:val="002905BA"/>
    <w:rsid w:val="00291915"/>
    <w:rsid w:val="002926DD"/>
    <w:rsid w:val="00297FCE"/>
    <w:rsid w:val="002A33DE"/>
    <w:rsid w:val="002A5500"/>
    <w:rsid w:val="002B007F"/>
    <w:rsid w:val="002B17D5"/>
    <w:rsid w:val="002B1FD4"/>
    <w:rsid w:val="002B4E15"/>
    <w:rsid w:val="002B4F80"/>
    <w:rsid w:val="002B59B4"/>
    <w:rsid w:val="002C10B3"/>
    <w:rsid w:val="002C1402"/>
    <w:rsid w:val="002C475B"/>
    <w:rsid w:val="002C5B9B"/>
    <w:rsid w:val="002C6770"/>
    <w:rsid w:val="002C6FD4"/>
    <w:rsid w:val="002C7E12"/>
    <w:rsid w:val="002D07D6"/>
    <w:rsid w:val="002D098B"/>
    <w:rsid w:val="002D1CBF"/>
    <w:rsid w:val="002D4F87"/>
    <w:rsid w:val="002D6A84"/>
    <w:rsid w:val="002D6F02"/>
    <w:rsid w:val="002D7FAF"/>
    <w:rsid w:val="002E02F4"/>
    <w:rsid w:val="002E0EE6"/>
    <w:rsid w:val="002E1499"/>
    <w:rsid w:val="002E3352"/>
    <w:rsid w:val="002E7B01"/>
    <w:rsid w:val="002F10C3"/>
    <w:rsid w:val="002F2A2E"/>
    <w:rsid w:val="002F3D28"/>
    <w:rsid w:val="002F5D28"/>
    <w:rsid w:val="002F7432"/>
    <w:rsid w:val="002F7BD4"/>
    <w:rsid w:val="00305425"/>
    <w:rsid w:val="003055E9"/>
    <w:rsid w:val="003068D6"/>
    <w:rsid w:val="003119A9"/>
    <w:rsid w:val="003127ED"/>
    <w:rsid w:val="00312920"/>
    <w:rsid w:val="003132EB"/>
    <w:rsid w:val="00313CEB"/>
    <w:rsid w:val="00313F68"/>
    <w:rsid w:val="00324840"/>
    <w:rsid w:val="00326129"/>
    <w:rsid w:val="00327EBC"/>
    <w:rsid w:val="0033073F"/>
    <w:rsid w:val="00334571"/>
    <w:rsid w:val="0033587B"/>
    <w:rsid w:val="003360FE"/>
    <w:rsid w:val="0033639D"/>
    <w:rsid w:val="003376E2"/>
    <w:rsid w:val="00337C2A"/>
    <w:rsid w:val="00337E18"/>
    <w:rsid w:val="0034158A"/>
    <w:rsid w:val="00343DF9"/>
    <w:rsid w:val="0034460B"/>
    <w:rsid w:val="003450DB"/>
    <w:rsid w:val="003461B7"/>
    <w:rsid w:val="00347ACE"/>
    <w:rsid w:val="00347C5A"/>
    <w:rsid w:val="00350C2A"/>
    <w:rsid w:val="003511B1"/>
    <w:rsid w:val="0035457B"/>
    <w:rsid w:val="0035488C"/>
    <w:rsid w:val="00355CE8"/>
    <w:rsid w:val="003572C1"/>
    <w:rsid w:val="003576A2"/>
    <w:rsid w:val="00370244"/>
    <w:rsid w:val="00371DCB"/>
    <w:rsid w:val="0037293C"/>
    <w:rsid w:val="00373298"/>
    <w:rsid w:val="00373384"/>
    <w:rsid w:val="00373F1F"/>
    <w:rsid w:val="00374165"/>
    <w:rsid w:val="00377AC3"/>
    <w:rsid w:val="00382BED"/>
    <w:rsid w:val="00382CD8"/>
    <w:rsid w:val="003832AE"/>
    <w:rsid w:val="003870F0"/>
    <w:rsid w:val="00391988"/>
    <w:rsid w:val="00392C0C"/>
    <w:rsid w:val="00395282"/>
    <w:rsid w:val="00395918"/>
    <w:rsid w:val="003964FE"/>
    <w:rsid w:val="003A2AEF"/>
    <w:rsid w:val="003A69E7"/>
    <w:rsid w:val="003A7BD9"/>
    <w:rsid w:val="003B2F41"/>
    <w:rsid w:val="003B442E"/>
    <w:rsid w:val="003B5623"/>
    <w:rsid w:val="003B6ED1"/>
    <w:rsid w:val="003B7286"/>
    <w:rsid w:val="003B7769"/>
    <w:rsid w:val="003C18CE"/>
    <w:rsid w:val="003C551A"/>
    <w:rsid w:val="003C5601"/>
    <w:rsid w:val="003C5FF1"/>
    <w:rsid w:val="003C6221"/>
    <w:rsid w:val="003D0818"/>
    <w:rsid w:val="003D331C"/>
    <w:rsid w:val="003D36A5"/>
    <w:rsid w:val="003D4901"/>
    <w:rsid w:val="003D5059"/>
    <w:rsid w:val="003D5ADD"/>
    <w:rsid w:val="003E2BFB"/>
    <w:rsid w:val="003E3767"/>
    <w:rsid w:val="003E3ECC"/>
    <w:rsid w:val="003E4BB3"/>
    <w:rsid w:val="003E4C8F"/>
    <w:rsid w:val="003E605E"/>
    <w:rsid w:val="003F174A"/>
    <w:rsid w:val="003F1BF2"/>
    <w:rsid w:val="003F237F"/>
    <w:rsid w:val="003F2D8A"/>
    <w:rsid w:val="003F2EDA"/>
    <w:rsid w:val="003F3930"/>
    <w:rsid w:val="004014B8"/>
    <w:rsid w:val="00402A8D"/>
    <w:rsid w:val="00402E93"/>
    <w:rsid w:val="0040305B"/>
    <w:rsid w:val="00405610"/>
    <w:rsid w:val="0040589B"/>
    <w:rsid w:val="00405F0B"/>
    <w:rsid w:val="004118CF"/>
    <w:rsid w:val="00412F81"/>
    <w:rsid w:val="00414BCC"/>
    <w:rsid w:val="004160DA"/>
    <w:rsid w:val="004209C3"/>
    <w:rsid w:val="0042153A"/>
    <w:rsid w:val="00422A79"/>
    <w:rsid w:val="004236A6"/>
    <w:rsid w:val="00426928"/>
    <w:rsid w:val="004300E5"/>
    <w:rsid w:val="00432740"/>
    <w:rsid w:val="004339FD"/>
    <w:rsid w:val="00435625"/>
    <w:rsid w:val="00436365"/>
    <w:rsid w:val="004452E2"/>
    <w:rsid w:val="00445E85"/>
    <w:rsid w:val="00447E36"/>
    <w:rsid w:val="0045009B"/>
    <w:rsid w:val="004505D9"/>
    <w:rsid w:val="00450F70"/>
    <w:rsid w:val="00454965"/>
    <w:rsid w:val="004563D1"/>
    <w:rsid w:val="004619F1"/>
    <w:rsid w:val="004620D6"/>
    <w:rsid w:val="00467A61"/>
    <w:rsid w:val="00470333"/>
    <w:rsid w:val="00470FCB"/>
    <w:rsid w:val="004728E1"/>
    <w:rsid w:val="00472ACE"/>
    <w:rsid w:val="00472CD6"/>
    <w:rsid w:val="0047482D"/>
    <w:rsid w:val="00477F38"/>
    <w:rsid w:val="0048145F"/>
    <w:rsid w:val="0048545A"/>
    <w:rsid w:val="00486635"/>
    <w:rsid w:val="00486FF1"/>
    <w:rsid w:val="004920BF"/>
    <w:rsid w:val="00492269"/>
    <w:rsid w:val="004933F8"/>
    <w:rsid w:val="0049496B"/>
    <w:rsid w:val="004949FB"/>
    <w:rsid w:val="0049722F"/>
    <w:rsid w:val="004976E8"/>
    <w:rsid w:val="004977F0"/>
    <w:rsid w:val="004A23D8"/>
    <w:rsid w:val="004A2C32"/>
    <w:rsid w:val="004A4B38"/>
    <w:rsid w:val="004A52DC"/>
    <w:rsid w:val="004A5ABF"/>
    <w:rsid w:val="004A6728"/>
    <w:rsid w:val="004A7254"/>
    <w:rsid w:val="004B1013"/>
    <w:rsid w:val="004B459F"/>
    <w:rsid w:val="004B544F"/>
    <w:rsid w:val="004B5877"/>
    <w:rsid w:val="004C1BDE"/>
    <w:rsid w:val="004C2E6A"/>
    <w:rsid w:val="004C53B8"/>
    <w:rsid w:val="004C6153"/>
    <w:rsid w:val="004C7E82"/>
    <w:rsid w:val="004D18E1"/>
    <w:rsid w:val="004D2801"/>
    <w:rsid w:val="004D28CC"/>
    <w:rsid w:val="004D4821"/>
    <w:rsid w:val="004E050F"/>
    <w:rsid w:val="004E06AC"/>
    <w:rsid w:val="004E0B18"/>
    <w:rsid w:val="004E275F"/>
    <w:rsid w:val="004E2C65"/>
    <w:rsid w:val="004E467E"/>
    <w:rsid w:val="004E48CB"/>
    <w:rsid w:val="004E5166"/>
    <w:rsid w:val="004E5EF2"/>
    <w:rsid w:val="004E7D7E"/>
    <w:rsid w:val="004F12BB"/>
    <w:rsid w:val="004F1F47"/>
    <w:rsid w:val="004F2AEC"/>
    <w:rsid w:val="004F3593"/>
    <w:rsid w:val="004F505B"/>
    <w:rsid w:val="00502C81"/>
    <w:rsid w:val="00502E67"/>
    <w:rsid w:val="00505F9D"/>
    <w:rsid w:val="00510599"/>
    <w:rsid w:val="00512418"/>
    <w:rsid w:val="00515966"/>
    <w:rsid w:val="00515B3F"/>
    <w:rsid w:val="00515E27"/>
    <w:rsid w:val="0051614A"/>
    <w:rsid w:val="00516853"/>
    <w:rsid w:val="00517BCE"/>
    <w:rsid w:val="00520D27"/>
    <w:rsid w:val="00520EC0"/>
    <w:rsid w:val="00521504"/>
    <w:rsid w:val="005249EF"/>
    <w:rsid w:val="005251DA"/>
    <w:rsid w:val="0053087F"/>
    <w:rsid w:val="00534AF6"/>
    <w:rsid w:val="00535D58"/>
    <w:rsid w:val="00537096"/>
    <w:rsid w:val="0054039F"/>
    <w:rsid w:val="005405BE"/>
    <w:rsid w:val="00543622"/>
    <w:rsid w:val="00544927"/>
    <w:rsid w:val="0054570C"/>
    <w:rsid w:val="00552CA5"/>
    <w:rsid w:val="00552DE2"/>
    <w:rsid w:val="00555A06"/>
    <w:rsid w:val="00557D5D"/>
    <w:rsid w:val="005618FE"/>
    <w:rsid w:val="005646D1"/>
    <w:rsid w:val="00570609"/>
    <w:rsid w:val="00571EA9"/>
    <w:rsid w:val="00574060"/>
    <w:rsid w:val="005748DF"/>
    <w:rsid w:val="00575D58"/>
    <w:rsid w:val="00576AFB"/>
    <w:rsid w:val="00580063"/>
    <w:rsid w:val="00581DAA"/>
    <w:rsid w:val="005824B9"/>
    <w:rsid w:val="0058271B"/>
    <w:rsid w:val="005827FE"/>
    <w:rsid w:val="00582C3F"/>
    <w:rsid w:val="00584A76"/>
    <w:rsid w:val="00585E23"/>
    <w:rsid w:val="0058783E"/>
    <w:rsid w:val="00596055"/>
    <w:rsid w:val="005976C0"/>
    <w:rsid w:val="00597FC7"/>
    <w:rsid w:val="005A37CA"/>
    <w:rsid w:val="005A473A"/>
    <w:rsid w:val="005A476E"/>
    <w:rsid w:val="005A6C07"/>
    <w:rsid w:val="005B04E8"/>
    <w:rsid w:val="005B0C24"/>
    <w:rsid w:val="005B257F"/>
    <w:rsid w:val="005B27B4"/>
    <w:rsid w:val="005C1253"/>
    <w:rsid w:val="005C3765"/>
    <w:rsid w:val="005C3CFC"/>
    <w:rsid w:val="005C5EA7"/>
    <w:rsid w:val="005C7454"/>
    <w:rsid w:val="005D0A01"/>
    <w:rsid w:val="005D13E0"/>
    <w:rsid w:val="005D5822"/>
    <w:rsid w:val="005D619C"/>
    <w:rsid w:val="005E25E6"/>
    <w:rsid w:val="005E3D73"/>
    <w:rsid w:val="005E4FD3"/>
    <w:rsid w:val="005E5B80"/>
    <w:rsid w:val="005E6041"/>
    <w:rsid w:val="005E6EB9"/>
    <w:rsid w:val="005F236E"/>
    <w:rsid w:val="005F2BA2"/>
    <w:rsid w:val="005F5F1B"/>
    <w:rsid w:val="006001BB"/>
    <w:rsid w:val="00600444"/>
    <w:rsid w:val="0060282F"/>
    <w:rsid w:val="00610306"/>
    <w:rsid w:val="0061046A"/>
    <w:rsid w:val="00610F54"/>
    <w:rsid w:val="00621640"/>
    <w:rsid w:val="00622671"/>
    <w:rsid w:val="0063099F"/>
    <w:rsid w:val="0063104E"/>
    <w:rsid w:val="00634DB8"/>
    <w:rsid w:val="006357FF"/>
    <w:rsid w:val="00635B88"/>
    <w:rsid w:val="00635DA7"/>
    <w:rsid w:val="00642BC9"/>
    <w:rsid w:val="006444F4"/>
    <w:rsid w:val="00652128"/>
    <w:rsid w:val="0065476F"/>
    <w:rsid w:val="006573FD"/>
    <w:rsid w:val="006606DF"/>
    <w:rsid w:val="006625CC"/>
    <w:rsid w:val="00664891"/>
    <w:rsid w:val="00666090"/>
    <w:rsid w:val="006664DC"/>
    <w:rsid w:val="00670579"/>
    <w:rsid w:val="0067392B"/>
    <w:rsid w:val="00673D24"/>
    <w:rsid w:val="006742E8"/>
    <w:rsid w:val="00674B0A"/>
    <w:rsid w:val="00684128"/>
    <w:rsid w:val="00686D0B"/>
    <w:rsid w:val="006877EB"/>
    <w:rsid w:val="00691338"/>
    <w:rsid w:val="00691EEC"/>
    <w:rsid w:val="00693A8F"/>
    <w:rsid w:val="00695993"/>
    <w:rsid w:val="00696A4D"/>
    <w:rsid w:val="00697B32"/>
    <w:rsid w:val="006A3A79"/>
    <w:rsid w:val="006A6120"/>
    <w:rsid w:val="006A6C20"/>
    <w:rsid w:val="006B5897"/>
    <w:rsid w:val="006B78F6"/>
    <w:rsid w:val="006C103D"/>
    <w:rsid w:val="006C2BBD"/>
    <w:rsid w:val="006C4283"/>
    <w:rsid w:val="006C458F"/>
    <w:rsid w:val="006C64C5"/>
    <w:rsid w:val="006C6954"/>
    <w:rsid w:val="006D110C"/>
    <w:rsid w:val="006D112E"/>
    <w:rsid w:val="006D5FDA"/>
    <w:rsid w:val="006E1462"/>
    <w:rsid w:val="006E2707"/>
    <w:rsid w:val="006E3876"/>
    <w:rsid w:val="006E4475"/>
    <w:rsid w:val="006E509C"/>
    <w:rsid w:val="006E54AD"/>
    <w:rsid w:val="006E73C6"/>
    <w:rsid w:val="006F02A9"/>
    <w:rsid w:val="006F2485"/>
    <w:rsid w:val="006F2A33"/>
    <w:rsid w:val="006F685C"/>
    <w:rsid w:val="006F72BB"/>
    <w:rsid w:val="006F7657"/>
    <w:rsid w:val="00702325"/>
    <w:rsid w:val="00704596"/>
    <w:rsid w:val="00704A99"/>
    <w:rsid w:val="00704DE4"/>
    <w:rsid w:val="00705FA9"/>
    <w:rsid w:val="00713110"/>
    <w:rsid w:val="00713E37"/>
    <w:rsid w:val="00715691"/>
    <w:rsid w:val="00716B7A"/>
    <w:rsid w:val="007171D4"/>
    <w:rsid w:val="007222F4"/>
    <w:rsid w:val="0072315D"/>
    <w:rsid w:val="00723A13"/>
    <w:rsid w:val="00726AB3"/>
    <w:rsid w:val="00727A24"/>
    <w:rsid w:val="007326A7"/>
    <w:rsid w:val="00733168"/>
    <w:rsid w:val="007335A2"/>
    <w:rsid w:val="007338AC"/>
    <w:rsid w:val="00733B35"/>
    <w:rsid w:val="00734D4B"/>
    <w:rsid w:val="00736922"/>
    <w:rsid w:val="00740195"/>
    <w:rsid w:val="00740462"/>
    <w:rsid w:val="00741AC6"/>
    <w:rsid w:val="00742099"/>
    <w:rsid w:val="00743750"/>
    <w:rsid w:val="00743E28"/>
    <w:rsid w:val="007449C3"/>
    <w:rsid w:val="00745478"/>
    <w:rsid w:val="00745B5B"/>
    <w:rsid w:val="00745DDF"/>
    <w:rsid w:val="00745DFB"/>
    <w:rsid w:val="00747760"/>
    <w:rsid w:val="00747E0F"/>
    <w:rsid w:val="00750989"/>
    <w:rsid w:val="007532D4"/>
    <w:rsid w:val="0075418E"/>
    <w:rsid w:val="007546C4"/>
    <w:rsid w:val="00754E21"/>
    <w:rsid w:val="00756C37"/>
    <w:rsid w:val="0076232E"/>
    <w:rsid w:val="00763A1A"/>
    <w:rsid w:val="00764C96"/>
    <w:rsid w:val="0076687B"/>
    <w:rsid w:val="007708ED"/>
    <w:rsid w:val="00774622"/>
    <w:rsid w:val="00774717"/>
    <w:rsid w:val="00776673"/>
    <w:rsid w:val="00776CAC"/>
    <w:rsid w:val="007779B3"/>
    <w:rsid w:val="00780107"/>
    <w:rsid w:val="007811F5"/>
    <w:rsid w:val="00782971"/>
    <w:rsid w:val="007910B6"/>
    <w:rsid w:val="007963A4"/>
    <w:rsid w:val="00797875"/>
    <w:rsid w:val="007A0E8C"/>
    <w:rsid w:val="007A4172"/>
    <w:rsid w:val="007A44D9"/>
    <w:rsid w:val="007A46EC"/>
    <w:rsid w:val="007A4845"/>
    <w:rsid w:val="007A4D6A"/>
    <w:rsid w:val="007A6B1B"/>
    <w:rsid w:val="007A7038"/>
    <w:rsid w:val="007A74AF"/>
    <w:rsid w:val="007B1C4C"/>
    <w:rsid w:val="007B2AF9"/>
    <w:rsid w:val="007B52B1"/>
    <w:rsid w:val="007C1B2A"/>
    <w:rsid w:val="007C57CE"/>
    <w:rsid w:val="007C67BC"/>
    <w:rsid w:val="007C69E6"/>
    <w:rsid w:val="007C73DC"/>
    <w:rsid w:val="007C7960"/>
    <w:rsid w:val="007D0F0E"/>
    <w:rsid w:val="007D10A8"/>
    <w:rsid w:val="007D17CB"/>
    <w:rsid w:val="007D37AE"/>
    <w:rsid w:val="007D4761"/>
    <w:rsid w:val="007D4EE1"/>
    <w:rsid w:val="007D771D"/>
    <w:rsid w:val="007E023D"/>
    <w:rsid w:val="007E3251"/>
    <w:rsid w:val="007E397C"/>
    <w:rsid w:val="007E6878"/>
    <w:rsid w:val="007F21DB"/>
    <w:rsid w:val="007F30C1"/>
    <w:rsid w:val="007F7B27"/>
    <w:rsid w:val="00800419"/>
    <w:rsid w:val="008016FE"/>
    <w:rsid w:val="00802F47"/>
    <w:rsid w:val="00803609"/>
    <w:rsid w:val="00804448"/>
    <w:rsid w:val="00804592"/>
    <w:rsid w:val="00806C83"/>
    <w:rsid w:val="008113E9"/>
    <w:rsid w:val="008127E0"/>
    <w:rsid w:val="0081307E"/>
    <w:rsid w:val="00813D3E"/>
    <w:rsid w:val="008145E2"/>
    <w:rsid w:val="008169A3"/>
    <w:rsid w:val="008176AB"/>
    <w:rsid w:val="0082053C"/>
    <w:rsid w:val="008230DE"/>
    <w:rsid w:val="0082378A"/>
    <w:rsid w:val="008271F9"/>
    <w:rsid w:val="00830784"/>
    <w:rsid w:val="00831A3D"/>
    <w:rsid w:val="008324D9"/>
    <w:rsid w:val="008363FB"/>
    <w:rsid w:val="008364E7"/>
    <w:rsid w:val="00837453"/>
    <w:rsid w:val="008374FA"/>
    <w:rsid w:val="00840244"/>
    <w:rsid w:val="00842377"/>
    <w:rsid w:val="0084288F"/>
    <w:rsid w:val="00843289"/>
    <w:rsid w:val="00843451"/>
    <w:rsid w:val="00847386"/>
    <w:rsid w:val="00847CE8"/>
    <w:rsid w:val="0085322C"/>
    <w:rsid w:val="0086002B"/>
    <w:rsid w:val="008608F8"/>
    <w:rsid w:val="00860E62"/>
    <w:rsid w:val="00861E78"/>
    <w:rsid w:val="00862AB5"/>
    <w:rsid w:val="00862ED2"/>
    <w:rsid w:val="00863717"/>
    <w:rsid w:val="0086608B"/>
    <w:rsid w:val="0086618A"/>
    <w:rsid w:val="008661C3"/>
    <w:rsid w:val="00866FB3"/>
    <w:rsid w:val="00873060"/>
    <w:rsid w:val="0087417E"/>
    <w:rsid w:val="0087481E"/>
    <w:rsid w:val="008768A5"/>
    <w:rsid w:val="008775F2"/>
    <w:rsid w:val="008819E3"/>
    <w:rsid w:val="0088248E"/>
    <w:rsid w:val="00883164"/>
    <w:rsid w:val="00885214"/>
    <w:rsid w:val="00886916"/>
    <w:rsid w:val="0088726D"/>
    <w:rsid w:val="00887F0D"/>
    <w:rsid w:val="00890B46"/>
    <w:rsid w:val="008910F1"/>
    <w:rsid w:val="00891BA5"/>
    <w:rsid w:val="00892C7A"/>
    <w:rsid w:val="008933CB"/>
    <w:rsid w:val="008949D2"/>
    <w:rsid w:val="00895D38"/>
    <w:rsid w:val="008A150E"/>
    <w:rsid w:val="008A1D20"/>
    <w:rsid w:val="008A6627"/>
    <w:rsid w:val="008B2595"/>
    <w:rsid w:val="008B2B8A"/>
    <w:rsid w:val="008B3F6B"/>
    <w:rsid w:val="008B522E"/>
    <w:rsid w:val="008B6164"/>
    <w:rsid w:val="008C0FE9"/>
    <w:rsid w:val="008C210E"/>
    <w:rsid w:val="008C25D6"/>
    <w:rsid w:val="008C59E4"/>
    <w:rsid w:val="008D0AD4"/>
    <w:rsid w:val="008D34EF"/>
    <w:rsid w:val="008D3FA1"/>
    <w:rsid w:val="008D5B84"/>
    <w:rsid w:val="008E1D5A"/>
    <w:rsid w:val="008E2C63"/>
    <w:rsid w:val="008E3BAF"/>
    <w:rsid w:val="008E4553"/>
    <w:rsid w:val="008E462D"/>
    <w:rsid w:val="008F028E"/>
    <w:rsid w:val="008F0CEB"/>
    <w:rsid w:val="008F116D"/>
    <w:rsid w:val="008F5DA8"/>
    <w:rsid w:val="008F7025"/>
    <w:rsid w:val="008F7D77"/>
    <w:rsid w:val="0091540B"/>
    <w:rsid w:val="00922863"/>
    <w:rsid w:val="00922EE4"/>
    <w:rsid w:val="00923828"/>
    <w:rsid w:val="00923C0C"/>
    <w:rsid w:val="00923D51"/>
    <w:rsid w:val="00923EDD"/>
    <w:rsid w:val="00926392"/>
    <w:rsid w:val="009267D6"/>
    <w:rsid w:val="0093231D"/>
    <w:rsid w:val="00933725"/>
    <w:rsid w:val="00933845"/>
    <w:rsid w:val="0093512E"/>
    <w:rsid w:val="009361DC"/>
    <w:rsid w:val="0093625E"/>
    <w:rsid w:val="009401FE"/>
    <w:rsid w:val="0094313E"/>
    <w:rsid w:val="00943AC0"/>
    <w:rsid w:val="0094628D"/>
    <w:rsid w:val="009472CD"/>
    <w:rsid w:val="0095228C"/>
    <w:rsid w:val="00954DAA"/>
    <w:rsid w:val="00955D4D"/>
    <w:rsid w:val="00962A13"/>
    <w:rsid w:val="00962C93"/>
    <w:rsid w:val="00964AB8"/>
    <w:rsid w:val="00966BAA"/>
    <w:rsid w:val="00971C57"/>
    <w:rsid w:val="00972229"/>
    <w:rsid w:val="00976244"/>
    <w:rsid w:val="00980B98"/>
    <w:rsid w:val="00984E4F"/>
    <w:rsid w:val="00985B77"/>
    <w:rsid w:val="0099331A"/>
    <w:rsid w:val="00995BF7"/>
    <w:rsid w:val="00995FA0"/>
    <w:rsid w:val="0099704F"/>
    <w:rsid w:val="009A5248"/>
    <w:rsid w:val="009A54B1"/>
    <w:rsid w:val="009A7835"/>
    <w:rsid w:val="009B0EA5"/>
    <w:rsid w:val="009B1232"/>
    <w:rsid w:val="009B3517"/>
    <w:rsid w:val="009B4211"/>
    <w:rsid w:val="009B6703"/>
    <w:rsid w:val="009C1C06"/>
    <w:rsid w:val="009C3E58"/>
    <w:rsid w:val="009C3F8F"/>
    <w:rsid w:val="009C454C"/>
    <w:rsid w:val="009C5E43"/>
    <w:rsid w:val="009C7641"/>
    <w:rsid w:val="009C7F86"/>
    <w:rsid w:val="009D2F0E"/>
    <w:rsid w:val="009D7DE1"/>
    <w:rsid w:val="009E1577"/>
    <w:rsid w:val="009E1D38"/>
    <w:rsid w:val="009E1E7E"/>
    <w:rsid w:val="009E396D"/>
    <w:rsid w:val="009E42CD"/>
    <w:rsid w:val="009E4D5A"/>
    <w:rsid w:val="009E666B"/>
    <w:rsid w:val="009F0B0B"/>
    <w:rsid w:val="009F1F17"/>
    <w:rsid w:val="009F3512"/>
    <w:rsid w:val="009F66B0"/>
    <w:rsid w:val="00A01F96"/>
    <w:rsid w:val="00A0255D"/>
    <w:rsid w:val="00A027A8"/>
    <w:rsid w:val="00A03D90"/>
    <w:rsid w:val="00A04D6E"/>
    <w:rsid w:val="00A1030C"/>
    <w:rsid w:val="00A117F8"/>
    <w:rsid w:val="00A12146"/>
    <w:rsid w:val="00A12B65"/>
    <w:rsid w:val="00A14A6D"/>
    <w:rsid w:val="00A16594"/>
    <w:rsid w:val="00A21E0D"/>
    <w:rsid w:val="00A21F20"/>
    <w:rsid w:val="00A2355A"/>
    <w:rsid w:val="00A23BD2"/>
    <w:rsid w:val="00A264B2"/>
    <w:rsid w:val="00A33292"/>
    <w:rsid w:val="00A336A4"/>
    <w:rsid w:val="00A37485"/>
    <w:rsid w:val="00A40CB5"/>
    <w:rsid w:val="00A43563"/>
    <w:rsid w:val="00A442F5"/>
    <w:rsid w:val="00A46AED"/>
    <w:rsid w:val="00A528EA"/>
    <w:rsid w:val="00A55082"/>
    <w:rsid w:val="00A553A0"/>
    <w:rsid w:val="00A55559"/>
    <w:rsid w:val="00A642E4"/>
    <w:rsid w:val="00A65C74"/>
    <w:rsid w:val="00A67E5D"/>
    <w:rsid w:val="00A749E8"/>
    <w:rsid w:val="00A75C54"/>
    <w:rsid w:val="00A768AB"/>
    <w:rsid w:val="00A8098B"/>
    <w:rsid w:val="00A8104C"/>
    <w:rsid w:val="00A81384"/>
    <w:rsid w:val="00A81D39"/>
    <w:rsid w:val="00A82B48"/>
    <w:rsid w:val="00A82FCB"/>
    <w:rsid w:val="00A85CD4"/>
    <w:rsid w:val="00A8667E"/>
    <w:rsid w:val="00A8777A"/>
    <w:rsid w:val="00A90B47"/>
    <w:rsid w:val="00A937BC"/>
    <w:rsid w:val="00A947FC"/>
    <w:rsid w:val="00A94839"/>
    <w:rsid w:val="00A96BC3"/>
    <w:rsid w:val="00A97B41"/>
    <w:rsid w:val="00AA013E"/>
    <w:rsid w:val="00AA08AC"/>
    <w:rsid w:val="00AA215E"/>
    <w:rsid w:val="00AA25AC"/>
    <w:rsid w:val="00AA2810"/>
    <w:rsid w:val="00AA2E65"/>
    <w:rsid w:val="00AA4064"/>
    <w:rsid w:val="00AA51EE"/>
    <w:rsid w:val="00AA7A72"/>
    <w:rsid w:val="00AB01AB"/>
    <w:rsid w:val="00AB2B10"/>
    <w:rsid w:val="00AB624C"/>
    <w:rsid w:val="00AB6344"/>
    <w:rsid w:val="00AB7730"/>
    <w:rsid w:val="00AB7AB1"/>
    <w:rsid w:val="00AC12C0"/>
    <w:rsid w:val="00AC308F"/>
    <w:rsid w:val="00AD062B"/>
    <w:rsid w:val="00AD3738"/>
    <w:rsid w:val="00AD4C63"/>
    <w:rsid w:val="00AD5E33"/>
    <w:rsid w:val="00AD5FB7"/>
    <w:rsid w:val="00AD6172"/>
    <w:rsid w:val="00AD7B7B"/>
    <w:rsid w:val="00AE55EE"/>
    <w:rsid w:val="00AE5E47"/>
    <w:rsid w:val="00AE60C3"/>
    <w:rsid w:val="00AF262B"/>
    <w:rsid w:val="00AF30A1"/>
    <w:rsid w:val="00AF4E0E"/>
    <w:rsid w:val="00AF7A7B"/>
    <w:rsid w:val="00B00573"/>
    <w:rsid w:val="00B00D94"/>
    <w:rsid w:val="00B019EF"/>
    <w:rsid w:val="00B05B2A"/>
    <w:rsid w:val="00B06C63"/>
    <w:rsid w:val="00B10AE3"/>
    <w:rsid w:val="00B12D05"/>
    <w:rsid w:val="00B1525F"/>
    <w:rsid w:val="00B15329"/>
    <w:rsid w:val="00B16653"/>
    <w:rsid w:val="00B2145E"/>
    <w:rsid w:val="00B22D84"/>
    <w:rsid w:val="00B25095"/>
    <w:rsid w:val="00B26705"/>
    <w:rsid w:val="00B2678A"/>
    <w:rsid w:val="00B26895"/>
    <w:rsid w:val="00B3056A"/>
    <w:rsid w:val="00B32981"/>
    <w:rsid w:val="00B3373A"/>
    <w:rsid w:val="00B33E98"/>
    <w:rsid w:val="00B34095"/>
    <w:rsid w:val="00B37F39"/>
    <w:rsid w:val="00B40354"/>
    <w:rsid w:val="00B40ECF"/>
    <w:rsid w:val="00B42B54"/>
    <w:rsid w:val="00B46BF8"/>
    <w:rsid w:val="00B46D7C"/>
    <w:rsid w:val="00B505B7"/>
    <w:rsid w:val="00B5667C"/>
    <w:rsid w:val="00B57307"/>
    <w:rsid w:val="00B6187C"/>
    <w:rsid w:val="00B648BB"/>
    <w:rsid w:val="00B6597A"/>
    <w:rsid w:val="00B65BEE"/>
    <w:rsid w:val="00B73ECB"/>
    <w:rsid w:val="00B7578F"/>
    <w:rsid w:val="00B75A01"/>
    <w:rsid w:val="00B75EE0"/>
    <w:rsid w:val="00B760E6"/>
    <w:rsid w:val="00B77F61"/>
    <w:rsid w:val="00B82C65"/>
    <w:rsid w:val="00B8393F"/>
    <w:rsid w:val="00B84790"/>
    <w:rsid w:val="00B85170"/>
    <w:rsid w:val="00B867EC"/>
    <w:rsid w:val="00B86DB7"/>
    <w:rsid w:val="00B92622"/>
    <w:rsid w:val="00B9302A"/>
    <w:rsid w:val="00B942AF"/>
    <w:rsid w:val="00B94DFF"/>
    <w:rsid w:val="00B9601E"/>
    <w:rsid w:val="00B96978"/>
    <w:rsid w:val="00BA1B35"/>
    <w:rsid w:val="00BA1CA2"/>
    <w:rsid w:val="00BA2A77"/>
    <w:rsid w:val="00BA2B92"/>
    <w:rsid w:val="00BA35B0"/>
    <w:rsid w:val="00BA4180"/>
    <w:rsid w:val="00BA682D"/>
    <w:rsid w:val="00BA6D20"/>
    <w:rsid w:val="00BB2B45"/>
    <w:rsid w:val="00BB5422"/>
    <w:rsid w:val="00BB5911"/>
    <w:rsid w:val="00BC16CE"/>
    <w:rsid w:val="00BC3555"/>
    <w:rsid w:val="00BC534E"/>
    <w:rsid w:val="00BC753F"/>
    <w:rsid w:val="00BD0381"/>
    <w:rsid w:val="00BD2DB2"/>
    <w:rsid w:val="00BE1DB7"/>
    <w:rsid w:val="00BE2A63"/>
    <w:rsid w:val="00BE49E4"/>
    <w:rsid w:val="00BE4ADE"/>
    <w:rsid w:val="00BE7D23"/>
    <w:rsid w:val="00BF206F"/>
    <w:rsid w:val="00BF224B"/>
    <w:rsid w:val="00BF5658"/>
    <w:rsid w:val="00C01C1E"/>
    <w:rsid w:val="00C02736"/>
    <w:rsid w:val="00C02A00"/>
    <w:rsid w:val="00C05BEB"/>
    <w:rsid w:val="00C06AD3"/>
    <w:rsid w:val="00C12AE6"/>
    <w:rsid w:val="00C131BB"/>
    <w:rsid w:val="00C1456A"/>
    <w:rsid w:val="00C15368"/>
    <w:rsid w:val="00C160F9"/>
    <w:rsid w:val="00C175D8"/>
    <w:rsid w:val="00C208C0"/>
    <w:rsid w:val="00C208D3"/>
    <w:rsid w:val="00C25038"/>
    <w:rsid w:val="00C25BA4"/>
    <w:rsid w:val="00C3066F"/>
    <w:rsid w:val="00C3084A"/>
    <w:rsid w:val="00C31654"/>
    <w:rsid w:val="00C34B6B"/>
    <w:rsid w:val="00C370D5"/>
    <w:rsid w:val="00C41697"/>
    <w:rsid w:val="00C44036"/>
    <w:rsid w:val="00C44B00"/>
    <w:rsid w:val="00C506B8"/>
    <w:rsid w:val="00C5203F"/>
    <w:rsid w:val="00C54634"/>
    <w:rsid w:val="00C57337"/>
    <w:rsid w:val="00C6105C"/>
    <w:rsid w:val="00C6573D"/>
    <w:rsid w:val="00C662DF"/>
    <w:rsid w:val="00C72636"/>
    <w:rsid w:val="00C73672"/>
    <w:rsid w:val="00C8166B"/>
    <w:rsid w:val="00C8170F"/>
    <w:rsid w:val="00C82BCF"/>
    <w:rsid w:val="00C83275"/>
    <w:rsid w:val="00C83EB7"/>
    <w:rsid w:val="00C85074"/>
    <w:rsid w:val="00C86A79"/>
    <w:rsid w:val="00C93E72"/>
    <w:rsid w:val="00C95ADB"/>
    <w:rsid w:val="00C978AD"/>
    <w:rsid w:val="00CA0749"/>
    <w:rsid w:val="00CA14E2"/>
    <w:rsid w:val="00CA1AFA"/>
    <w:rsid w:val="00CA204F"/>
    <w:rsid w:val="00CB0295"/>
    <w:rsid w:val="00CB360B"/>
    <w:rsid w:val="00CB4F4F"/>
    <w:rsid w:val="00CB7402"/>
    <w:rsid w:val="00CC0DAD"/>
    <w:rsid w:val="00CC1DB3"/>
    <w:rsid w:val="00CC57CA"/>
    <w:rsid w:val="00CC7840"/>
    <w:rsid w:val="00CD03BA"/>
    <w:rsid w:val="00CD46C7"/>
    <w:rsid w:val="00CD55AC"/>
    <w:rsid w:val="00CD6104"/>
    <w:rsid w:val="00CD72C5"/>
    <w:rsid w:val="00CE03FA"/>
    <w:rsid w:val="00CE2D83"/>
    <w:rsid w:val="00CE3D54"/>
    <w:rsid w:val="00CE4AEF"/>
    <w:rsid w:val="00CF1B9C"/>
    <w:rsid w:val="00CF649A"/>
    <w:rsid w:val="00D00B80"/>
    <w:rsid w:val="00D00D7D"/>
    <w:rsid w:val="00D04278"/>
    <w:rsid w:val="00D049B2"/>
    <w:rsid w:val="00D04D0F"/>
    <w:rsid w:val="00D056AD"/>
    <w:rsid w:val="00D05A33"/>
    <w:rsid w:val="00D05B98"/>
    <w:rsid w:val="00D074C5"/>
    <w:rsid w:val="00D114C9"/>
    <w:rsid w:val="00D16C98"/>
    <w:rsid w:val="00D1711C"/>
    <w:rsid w:val="00D17C35"/>
    <w:rsid w:val="00D17E13"/>
    <w:rsid w:val="00D21891"/>
    <w:rsid w:val="00D22EF6"/>
    <w:rsid w:val="00D24039"/>
    <w:rsid w:val="00D24E36"/>
    <w:rsid w:val="00D27A27"/>
    <w:rsid w:val="00D31D03"/>
    <w:rsid w:val="00D321C3"/>
    <w:rsid w:val="00D32910"/>
    <w:rsid w:val="00D339FA"/>
    <w:rsid w:val="00D34312"/>
    <w:rsid w:val="00D34435"/>
    <w:rsid w:val="00D3660C"/>
    <w:rsid w:val="00D420A7"/>
    <w:rsid w:val="00D46740"/>
    <w:rsid w:val="00D52E21"/>
    <w:rsid w:val="00D542B6"/>
    <w:rsid w:val="00D60146"/>
    <w:rsid w:val="00D601D3"/>
    <w:rsid w:val="00D62494"/>
    <w:rsid w:val="00D6410B"/>
    <w:rsid w:val="00D71223"/>
    <w:rsid w:val="00D7324F"/>
    <w:rsid w:val="00D73BC0"/>
    <w:rsid w:val="00D7498D"/>
    <w:rsid w:val="00D75927"/>
    <w:rsid w:val="00D75E01"/>
    <w:rsid w:val="00D7635B"/>
    <w:rsid w:val="00D769DB"/>
    <w:rsid w:val="00D7794F"/>
    <w:rsid w:val="00D77E29"/>
    <w:rsid w:val="00D815DA"/>
    <w:rsid w:val="00D821CB"/>
    <w:rsid w:val="00D8276F"/>
    <w:rsid w:val="00D828C8"/>
    <w:rsid w:val="00D82BF9"/>
    <w:rsid w:val="00D85827"/>
    <w:rsid w:val="00D90007"/>
    <w:rsid w:val="00D90075"/>
    <w:rsid w:val="00D904DD"/>
    <w:rsid w:val="00D928EB"/>
    <w:rsid w:val="00D94DB1"/>
    <w:rsid w:val="00D97776"/>
    <w:rsid w:val="00DA2603"/>
    <w:rsid w:val="00DA295F"/>
    <w:rsid w:val="00DA49D0"/>
    <w:rsid w:val="00DA4D7C"/>
    <w:rsid w:val="00DA5301"/>
    <w:rsid w:val="00DA5721"/>
    <w:rsid w:val="00DB662E"/>
    <w:rsid w:val="00DC0387"/>
    <w:rsid w:val="00DC4752"/>
    <w:rsid w:val="00DC55FC"/>
    <w:rsid w:val="00DC5756"/>
    <w:rsid w:val="00DD108C"/>
    <w:rsid w:val="00DD295E"/>
    <w:rsid w:val="00DD36B2"/>
    <w:rsid w:val="00DD4756"/>
    <w:rsid w:val="00DD6233"/>
    <w:rsid w:val="00DD6E3E"/>
    <w:rsid w:val="00DE2042"/>
    <w:rsid w:val="00DE59D7"/>
    <w:rsid w:val="00DE6288"/>
    <w:rsid w:val="00DE64A7"/>
    <w:rsid w:val="00DF2D14"/>
    <w:rsid w:val="00DF513C"/>
    <w:rsid w:val="00DF51A6"/>
    <w:rsid w:val="00DF56EB"/>
    <w:rsid w:val="00E00D09"/>
    <w:rsid w:val="00E037EF"/>
    <w:rsid w:val="00E03B99"/>
    <w:rsid w:val="00E115F3"/>
    <w:rsid w:val="00E14F74"/>
    <w:rsid w:val="00E20C07"/>
    <w:rsid w:val="00E21127"/>
    <w:rsid w:val="00E21A1D"/>
    <w:rsid w:val="00E21F9A"/>
    <w:rsid w:val="00E2230B"/>
    <w:rsid w:val="00E2371C"/>
    <w:rsid w:val="00E27E75"/>
    <w:rsid w:val="00E30E4F"/>
    <w:rsid w:val="00E31E0D"/>
    <w:rsid w:val="00E32D4B"/>
    <w:rsid w:val="00E366DB"/>
    <w:rsid w:val="00E3799A"/>
    <w:rsid w:val="00E42908"/>
    <w:rsid w:val="00E43286"/>
    <w:rsid w:val="00E44077"/>
    <w:rsid w:val="00E459CE"/>
    <w:rsid w:val="00E541C4"/>
    <w:rsid w:val="00E54BC2"/>
    <w:rsid w:val="00E645AF"/>
    <w:rsid w:val="00E64DC5"/>
    <w:rsid w:val="00E725B0"/>
    <w:rsid w:val="00E73634"/>
    <w:rsid w:val="00E73ED6"/>
    <w:rsid w:val="00E8132A"/>
    <w:rsid w:val="00E8167D"/>
    <w:rsid w:val="00E836CC"/>
    <w:rsid w:val="00E84252"/>
    <w:rsid w:val="00E8442B"/>
    <w:rsid w:val="00E84780"/>
    <w:rsid w:val="00E8583D"/>
    <w:rsid w:val="00E8628B"/>
    <w:rsid w:val="00E9567D"/>
    <w:rsid w:val="00EA0648"/>
    <w:rsid w:val="00EA06AB"/>
    <w:rsid w:val="00EA089A"/>
    <w:rsid w:val="00EA43BC"/>
    <w:rsid w:val="00EA4D1C"/>
    <w:rsid w:val="00EA6550"/>
    <w:rsid w:val="00EA7BE9"/>
    <w:rsid w:val="00EB1272"/>
    <w:rsid w:val="00EB1FD4"/>
    <w:rsid w:val="00EB332C"/>
    <w:rsid w:val="00EB33D3"/>
    <w:rsid w:val="00EB3628"/>
    <w:rsid w:val="00EB5AE6"/>
    <w:rsid w:val="00EC0E01"/>
    <w:rsid w:val="00EC1982"/>
    <w:rsid w:val="00EC600E"/>
    <w:rsid w:val="00EC7CEC"/>
    <w:rsid w:val="00ED0469"/>
    <w:rsid w:val="00ED272B"/>
    <w:rsid w:val="00ED2823"/>
    <w:rsid w:val="00ED4994"/>
    <w:rsid w:val="00ED4C7B"/>
    <w:rsid w:val="00ED7865"/>
    <w:rsid w:val="00EE1353"/>
    <w:rsid w:val="00EE1B17"/>
    <w:rsid w:val="00EE3C71"/>
    <w:rsid w:val="00EE567A"/>
    <w:rsid w:val="00EE74C4"/>
    <w:rsid w:val="00EF669E"/>
    <w:rsid w:val="00EF78E2"/>
    <w:rsid w:val="00F03101"/>
    <w:rsid w:val="00F05BCE"/>
    <w:rsid w:val="00F0667D"/>
    <w:rsid w:val="00F07369"/>
    <w:rsid w:val="00F10D2D"/>
    <w:rsid w:val="00F11781"/>
    <w:rsid w:val="00F12549"/>
    <w:rsid w:val="00F14349"/>
    <w:rsid w:val="00F15FAD"/>
    <w:rsid w:val="00F16075"/>
    <w:rsid w:val="00F16902"/>
    <w:rsid w:val="00F216E8"/>
    <w:rsid w:val="00F216FF"/>
    <w:rsid w:val="00F21A2B"/>
    <w:rsid w:val="00F221E3"/>
    <w:rsid w:val="00F226C0"/>
    <w:rsid w:val="00F303B0"/>
    <w:rsid w:val="00F318AB"/>
    <w:rsid w:val="00F31A8E"/>
    <w:rsid w:val="00F3584F"/>
    <w:rsid w:val="00F35A77"/>
    <w:rsid w:val="00F35B94"/>
    <w:rsid w:val="00F3780F"/>
    <w:rsid w:val="00F408D8"/>
    <w:rsid w:val="00F4349B"/>
    <w:rsid w:val="00F442F5"/>
    <w:rsid w:val="00F44588"/>
    <w:rsid w:val="00F44CCC"/>
    <w:rsid w:val="00F50387"/>
    <w:rsid w:val="00F53852"/>
    <w:rsid w:val="00F54F52"/>
    <w:rsid w:val="00F555D3"/>
    <w:rsid w:val="00F559F8"/>
    <w:rsid w:val="00F5604C"/>
    <w:rsid w:val="00F563C6"/>
    <w:rsid w:val="00F56B27"/>
    <w:rsid w:val="00F60400"/>
    <w:rsid w:val="00F611DB"/>
    <w:rsid w:val="00F71FF7"/>
    <w:rsid w:val="00F72326"/>
    <w:rsid w:val="00F81A9F"/>
    <w:rsid w:val="00F82532"/>
    <w:rsid w:val="00F848B8"/>
    <w:rsid w:val="00F91E20"/>
    <w:rsid w:val="00F92A10"/>
    <w:rsid w:val="00F93EE4"/>
    <w:rsid w:val="00F93F76"/>
    <w:rsid w:val="00FA159C"/>
    <w:rsid w:val="00FA4630"/>
    <w:rsid w:val="00FB2F85"/>
    <w:rsid w:val="00FB68EC"/>
    <w:rsid w:val="00FC03F9"/>
    <w:rsid w:val="00FC1B4C"/>
    <w:rsid w:val="00FC314B"/>
    <w:rsid w:val="00FC3912"/>
    <w:rsid w:val="00FC396B"/>
    <w:rsid w:val="00FC3A9C"/>
    <w:rsid w:val="00FC473A"/>
    <w:rsid w:val="00FC5731"/>
    <w:rsid w:val="00FC75D7"/>
    <w:rsid w:val="00FD2FA8"/>
    <w:rsid w:val="00FD6ABA"/>
    <w:rsid w:val="00FE28FC"/>
    <w:rsid w:val="00FE3BE3"/>
    <w:rsid w:val="00FE7C1E"/>
    <w:rsid w:val="00FF0554"/>
    <w:rsid w:val="00FF0E26"/>
    <w:rsid w:val="00FF0E94"/>
    <w:rsid w:val="00FF2A28"/>
    <w:rsid w:val="00FF46E9"/>
    <w:rsid w:val="00FF53EB"/>
    <w:rsid w:val="00FF55D2"/>
    <w:rsid w:val="00FF679E"/>
    <w:rsid w:val="00FF6CF1"/>
    <w:rsid w:val="00FF795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25a939"/>
    </o:shapedefaults>
    <o:shapelayout v:ext="edit">
      <o:idmap v:ext="edit" data="1"/>
    </o:shapelayout>
  </w:shapeDefaults>
  <w:decimalSymbol w:val=","/>
  <w:listSeparator w:val=";"/>
  <w14:docId w14:val="6713AECB"/>
  <w15:chartTrackingRefBased/>
  <w15:docId w15:val="{B964E1BE-843A-4DE7-9E57-1B07D3783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9E1577"/>
    <w:rPr>
      <w:sz w:val="24"/>
      <w:szCs w:val="24"/>
    </w:rPr>
  </w:style>
  <w:style w:type="paragraph" w:styleId="Nadpis1">
    <w:name w:val="heading 1"/>
    <w:basedOn w:val="Normln"/>
    <w:next w:val="Normln"/>
    <w:qFormat/>
    <w:pPr>
      <w:keepNext/>
      <w:spacing w:before="240" w:after="60"/>
      <w:outlineLvl w:val="0"/>
    </w:pPr>
    <w:rPr>
      <w:rFonts w:ascii="Arial" w:hAnsi="Arial" w:cs="Arial"/>
      <w:b/>
      <w:bCs/>
      <w:kern w:val="32"/>
      <w:sz w:val="32"/>
      <w:szCs w:val="32"/>
    </w:rPr>
  </w:style>
  <w:style w:type="paragraph" w:styleId="Nadpis3">
    <w:name w:val="heading 3"/>
    <w:basedOn w:val="Normln"/>
    <w:next w:val="Normln"/>
    <w:link w:val="Nadpis3Char"/>
    <w:semiHidden/>
    <w:unhideWhenUsed/>
    <w:qFormat/>
    <w:rsid w:val="00885214"/>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paragraph" w:styleId="Zpat">
    <w:name w:val="footer"/>
    <w:basedOn w:val="Normln"/>
    <w:link w:val="ZpatChar"/>
    <w:autoRedefine/>
    <w:uiPriority w:val="99"/>
    <w:pPr>
      <w:tabs>
        <w:tab w:val="center" w:pos="4536"/>
        <w:tab w:val="right" w:pos="9072"/>
      </w:tabs>
    </w:pPr>
    <w:rPr>
      <w:rFonts w:ascii="Arial" w:hAnsi="Arial" w:cs="Arial"/>
      <w:sz w:val="20"/>
    </w:rPr>
  </w:style>
  <w:style w:type="character" w:styleId="Hypertextovodkaz">
    <w:name w:val="Hyperlink"/>
    <w:rPr>
      <w:color w:val="0000FF"/>
      <w:u w:val="single"/>
    </w:rPr>
  </w:style>
  <w:style w:type="character" w:styleId="Sledovanodkaz">
    <w:name w:val="FollowedHyperlink"/>
    <w:rPr>
      <w:color w:val="800080"/>
      <w:u w:val="single"/>
    </w:rPr>
  </w:style>
  <w:style w:type="paragraph" w:customStyle="1" w:styleId="Odstavec1">
    <w:name w:val="Odstavec1"/>
    <w:basedOn w:val="Normln"/>
    <w:pPr>
      <w:spacing w:before="80"/>
      <w:jc w:val="both"/>
    </w:pPr>
    <w:rPr>
      <w:szCs w:val="20"/>
    </w:rPr>
  </w:style>
  <w:style w:type="character" w:styleId="slostrnky">
    <w:name w:val="page number"/>
    <w:basedOn w:val="Standardnpsmoodstavce"/>
  </w:style>
  <w:style w:type="paragraph" w:customStyle="1" w:styleId="KRUTEXTODSTAVCE">
    <w:name w:val="_KRU_TEXT_ODSTAVCE"/>
    <w:basedOn w:val="Normln"/>
    <w:pPr>
      <w:spacing w:line="288" w:lineRule="auto"/>
    </w:pPr>
    <w:rPr>
      <w:rFonts w:ascii="Arial" w:hAnsi="Arial" w:cs="Arial"/>
      <w:sz w:val="22"/>
    </w:rPr>
  </w:style>
  <w:style w:type="paragraph" w:customStyle="1" w:styleId="KRUNADPIS3">
    <w:name w:val="_KRU_NADPIS_3"/>
    <w:basedOn w:val="KRUTEXTODSTAVCE"/>
    <w:next w:val="KRUTEXTODSTAVCE"/>
    <w:pPr>
      <w:spacing w:before="120"/>
    </w:pPr>
    <w:rPr>
      <w:sz w:val="24"/>
    </w:rPr>
  </w:style>
  <w:style w:type="paragraph" w:customStyle="1" w:styleId="KRUNADPIS1">
    <w:name w:val="_KRU_NADPIS_1"/>
    <w:basedOn w:val="KRUNADPIS3"/>
    <w:next w:val="KRUTEXTODSTAVCE"/>
    <w:pPr>
      <w:spacing w:before="240"/>
    </w:pPr>
    <w:rPr>
      <w:sz w:val="28"/>
    </w:rPr>
  </w:style>
  <w:style w:type="paragraph" w:customStyle="1" w:styleId="KRUNADPIS2">
    <w:name w:val="_KRU_NADPIS_2"/>
    <w:basedOn w:val="KRUNADPIS3"/>
    <w:next w:val="KRUTEXTODSTAVCE"/>
    <w:pPr>
      <w:spacing w:before="180"/>
    </w:pPr>
    <w:rPr>
      <w:sz w:val="26"/>
    </w:rPr>
  </w:style>
  <w:style w:type="paragraph" w:customStyle="1" w:styleId="KRUODRAZKY">
    <w:name w:val="_KRU_ODRAZKY"/>
    <w:basedOn w:val="KRUTEXTODSTAVCE"/>
    <w:pPr>
      <w:numPr>
        <w:numId w:val="1"/>
      </w:numPr>
      <w:tabs>
        <w:tab w:val="clear" w:pos="720"/>
        <w:tab w:val="num" w:pos="360"/>
      </w:tabs>
      <w:ind w:left="360"/>
    </w:pPr>
  </w:style>
  <w:style w:type="paragraph" w:customStyle="1" w:styleId="KRUpodpis">
    <w:name w:val="_KRU_podpis"/>
    <w:basedOn w:val="KRUTEXTODSTAVCE"/>
    <w:pPr>
      <w:ind w:left="5103"/>
      <w:jc w:val="center"/>
    </w:pPr>
  </w:style>
  <w:style w:type="character" w:customStyle="1" w:styleId="KRUODVOLUDAJENETAB">
    <w:name w:val="_KRU_ODVOL_UDAJE_NETAB"/>
    <w:rPr>
      <w:rFonts w:ascii="Arial" w:hAnsi="Arial"/>
      <w:sz w:val="18"/>
    </w:rPr>
  </w:style>
  <w:style w:type="paragraph" w:customStyle="1" w:styleId="KRUODVOLUDAJETAB">
    <w:name w:val="_KRU_ODVOL_UDAJE_TAB"/>
    <w:basedOn w:val="KRUTEXTODSTAVCE"/>
    <w:pPr>
      <w:spacing w:line="240" w:lineRule="auto"/>
    </w:pPr>
    <w:rPr>
      <w:sz w:val="18"/>
    </w:rPr>
  </w:style>
  <w:style w:type="character" w:customStyle="1" w:styleId="ZpatChar">
    <w:name w:val="Zápatí Char"/>
    <w:link w:val="Zpat"/>
    <w:uiPriority w:val="99"/>
    <w:rsid w:val="00962C93"/>
    <w:rPr>
      <w:rFonts w:ascii="Arial" w:hAnsi="Arial" w:cs="Arial"/>
      <w:szCs w:val="24"/>
    </w:rPr>
  </w:style>
  <w:style w:type="paragraph" w:styleId="Textbubliny">
    <w:name w:val="Balloon Text"/>
    <w:basedOn w:val="Normln"/>
    <w:link w:val="TextbublinyChar"/>
    <w:rsid w:val="00116935"/>
    <w:rPr>
      <w:rFonts w:ascii="Segoe UI" w:hAnsi="Segoe UI" w:cs="Segoe UI"/>
      <w:sz w:val="18"/>
      <w:szCs w:val="18"/>
    </w:rPr>
  </w:style>
  <w:style w:type="character" w:customStyle="1" w:styleId="TextbublinyChar">
    <w:name w:val="Text bubliny Char"/>
    <w:basedOn w:val="Standardnpsmoodstavce"/>
    <w:link w:val="Textbubliny"/>
    <w:rsid w:val="00116935"/>
    <w:rPr>
      <w:rFonts w:ascii="Segoe UI" w:hAnsi="Segoe UI" w:cs="Segoe UI"/>
      <w:sz w:val="18"/>
      <w:szCs w:val="18"/>
    </w:rPr>
  </w:style>
  <w:style w:type="character" w:styleId="Odkaznakoment">
    <w:name w:val="annotation reference"/>
    <w:basedOn w:val="Standardnpsmoodstavce"/>
    <w:rsid w:val="007C1B2A"/>
    <w:rPr>
      <w:sz w:val="16"/>
      <w:szCs w:val="16"/>
    </w:rPr>
  </w:style>
  <w:style w:type="paragraph" w:styleId="Textkomente">
    <w:name w:val="annotation text"/>
    <w:basedOn w:val="Normln"/>
    <w:link w:val="TextkomenteChar"/>
    <w:rsid w:val="007C1B2A"/>
    <w:rPr>
      <w:sz w:val="20"/>
      <w:szCs w:val="20"/>
    </w:rPr>
  </w:style>
  <w:style w:type="character" w:customStyle="1" w:styleId="TextkomenteChar">
    <w:name w:val="Text komentáře Char"/>
    <w:basedOn w:val="Standardnpsmoodstavce"/>
    <w:link w:val="Textkomente"/>
    <w:rsid w:val="007C1B2A"/>
  </w:style>
  <w:style w:type="paragraph" w:styleId="Pedmtkomente">
    <w:name w:val="annotation subject"/>
    <w:basedOn w:val="Textkomente"/>
    <w:next w:val="Textkomente"/>
    <w:link w:val="PedmtkomenteChar"/>
    <w:rsid w:val="007C1B2A"/>
    <w:rPr>
      <w:b/>
      <w:bCs/>
    </w:rPr>
  </w:style>
  <w:style w:type="character" w:customStyle="1" w:styleId="PedmtkomenteChar">
    <w:name w:val="Předmět komentáře Char"/>
    <w:basedOn w:val="TextkomenteChar"/>
    <w:link w:val="Pedmtkomente"/>
    <w:rsid w:val="007C1B2A"/>
    <w:rPr>
      <w:b/>
      <w:bCs/>
    </w:rPr>
  </w:style>
  <w:style w:type="paragraph" w:customStyle="1" w:styleId="Default">
    <w:name w:val="Default"/>
    <w:rsid w:val="00756C37"/>
    <w:pPr>
      <w:autoSpaceDE w:val="0"/>
      <w:autoSpaceDN w:val="0"/>
      <w:adjustRightInd w:val="0"/>
    </w:pPr>
    <w:rPr>
      <w:rFonts w:ascii="Arial" w:hAnsi="Arial" w:cs="Arial"/>
      <w:color w:val="000000"/>
      <w:sz w:val="24"/>
      <w:szCs w:val="24"/>
    </w:rPr>
  </w:style>
  <w:style w:type="paragraph" w:styleId="Odstavecseseznamem">
    <w:name w:val="List Paragraph"/>
    <w:basedOn w:val="Normln"/>
    <w:uiPriority w:val="34"/>
    <w:qFormat/>
    <w:rsid w:val="00A21F20"/>
    <w:pPr>
      <w:ind w:left="720"/>
      <w:contextualSpacing/>
    </w:pPr>
  </w:style>
  <w:style w:type="character" w:customStyle="1" w:styleId="Nadpis3Char">
    <w:name w:val="Nadpis 3 Char"/>
    <w:basedOn w:val="Standardnpsmoodstavce"/>
    <w:link w:val="Nadpis3"/>
    <w:semiHidden/>
    <w:rsid w:val="00885214"/>
    <w:rPr>
      <w:rFonts w:asciiTheme="majorHAnsi" w:eastAsiaTheme="majorEastAsia" w:hAnsiTheme="majorHAnsi" w:cstheme="majorBidi"/>
      <w:color w:val="1F4D78" w:themeColor="accent1" w:themeShade="7F"/>
      <w:sz w:val="24"/>
      <w:szCs w:val="24"/>
    </w:rPr>
  </w:style>
  <w:style w:type="paragraph" w:styleId="Revize">
    <w:name w:val="Revision"/>
    <w:hidden/>
    <w:uiPriority w:val="99"/>
    <w:semiHidden/>
    <w:rsid w:val="000D5D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40672">
      <w:bodyDiv w:val="1"/>
      <w:marLeft w:val="0"/>
      <w:marRight w:val="0"/>
      <w:marTop w:val="0"/>
      <w:marBottom w:val="0"/>
      <w:divBdr>
        <w:top w:val="none" w:sz="0" w:space="0" w:color="auto"/>
        <w:left w:val="none" w:sz="0" w:space="0" w:color="auto"/>
        <w:bottom w:val="none" w:sz="0" w:space="0" w:color="auto"/>
        <w:right w:val="none" w:sz="0" w:space="0" w:color="auto"/>
      </w:divBdr>
    </w:div>
    <w:div w:id="158548804">
      <w:bodyDiv w:val="1"/>
      <w:marLeft w:val="0"/>
      <w:marRight w:val="0"/>
      <w:marTop w:val="0"/>
      <w:marBottom w:val="0"/>
      <w:divBdr>
        <w:top w:val="none" w:sz="0" w:space="0" w:color="auto"/>
        <w:left w:val="none" w:sz="0" w:space="0" w:color="auto"/>
        <w:bottom w:val="none" w:sz="0" w:space="0" w:color="auto"/>
        <w:right w:val="none" w:sz="0" w:space="0" w:color="auto"/>
      </w:divBdr>
    </w:div>
    <w:div w:id="226960241">
      <w:bodyDiv w:val="1"/>
      <w:marLeft w:val="0"/>
      <w:marRight w:val="0"/>
      <w:marTop w:val="0"/>
      <w:marBottom w:val="0"/>
      <w:divBdr>
        <w:top w:val="none" w:sz="0" w:space="0" w:color="auto"/>
        <w:left w:val="none" w:sz="0" w:space="0" w:color="auto"/>
        <w:bottom w:val="none" w:sz="0" w:space="0" w:color="auto"/>
        <w:right w:val="none" w:sz="0" w:space="0" w:color="auto"/>
      </w:divBdr>
    </w:div>
    <w:div w:id="319357835">
      <w:bodyDiv w:val="1"/>
      <w:marLeft w:val="0"/>
      <w:marRight w:val="0"/>
      <w:marTop w:val="0"/>
      <w:marBottom w:val="0"/>
      <w:divBdr>
        <w:top w:val="none" w:sz="0" w:space="0" w:color="auto"/>
        <w:left w:val="none" w:sz="0" w:space="0" w:color="auto"/>
        <w:bottom w:val="none" w:sz="0" w:space="0" w:color="auto"/>
        <w:right w:val="none" w:sz="0" w:space="0" w:color="auto"/>
      </w:divBdr>
    </w:div>
    <w:div w:id="384835311">
      <w:bodyDiv w:val="1"/>
      <w:marLeft w:val="0"/>
      <w:marRight w:val="0"/>
      <w:marTop w:val="0"/>
      <w:marBottom w:val="0"/>
      <w:divBdr>
        <w:top w:val="none" w:sz="0" w:space="0" w:color="auto"/>
        <w:left w:val="none" w:sz="0" w:space="0" w:color="auto"/>
        <w:bottom w:val="none" w:sz="0" w:space="0" w:color="auto"/>
        <w:right w:val="none" w:sz="0" w:space="0" w:color="auto"/>
      </w:divBdr>
    </w:div>
    <w:div w:id="861669150">
      <w:bodyDiv w:val="1"/>
      <w:marLeft w:val="0"/>
      <w:marRight w:val="0"/>
      <w:marTop w:val="0"/>
      <w:marBottom w:val="0"/>
      <w:divBdr>
        <w:top w:val="none" w:sz="0" w:space="0" w:color="auto"/>
        <w:left w:val="none" w:sz="0" w:space="0" w:color="auto"/>
        <w:bottom w:val="none" w:sz="0" w:space="0" w:color="auto"/>
        <w:right w:val="none" w:sz="0" w:space="0" w:color="auto"/>
      </w:divBdr>
    </w:div>
    <w:div w:id="1286232584">
      <w:bodyDiv w:val="1"/>
      <w:marLeft w:val="0"/>
      <w:marRight w:val="0"/>
      <w:marTop w:val="0"/>
      <w:marBottom w:val="0"/>
      <w:divBdr>
        <w:top w:val="none" w:sz="0" w:space="0" w:color="auto"/>
        <w:left w:val="none" w:sz="0" w:space="0" w:color="auto"/>
        <w:bottom w:val="none" w:sz="0" w:space="0" w:color="auto"/>
        <w:right w:val="none" w:sz="0" w:space="0" w:color="auto"/>
      </w:divBdr>
    </w:div>
    <w:div w:id="1368725635">
      <w:bodyDiv w:val="1"/>
      <w:marLeft w:val="0"/>
      <w:marRight w:val="0"/>
      <w:marTop w:val="0"/>
      <w:marBottom w:val="0"/>
      <w:divBdr>
        <w:top w:val="none" w:sz="0" w:space="0" w:color="auto"/>
        <w:left w:val="none" w:sz="0" w:space="0" w:color="auto"/>
        <w:bottom w:val="none" w:sz="0" w:space="0" w:color="auto"/>
        <w:right w:val="none" w:sz="0" w:space="0" w:color="auto"/>
      </w:divBdr>
    </w:div>
    <w:div w:id="170840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adek\Documents\KrU%202019\prenesana_s_adresou_cb_OZPZ.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F1A1A93D06E574C960A6D7E98135716" ma:contentTypeVersion="5" ma:contentTypeDescription="Vytvoří nový dokument" ma:contentTypeScope="" ma:versionID="638683a93836d082f8c3a20fcc2fe9a6">
  <xsd:schema xmlns:xsd="http://www.w3.org/2001/XMLSchema" xmlns:xs="http://www.w3.org/2001/XMLSchema" xmlns:p="http://schemas.microsoft.com/office/2006/metadata/properties" xmlns:ns2="ad0a1802-d40a-4fae-a083-bd919e9592b2" targetNamespace="http://schemas.microsoft.com/office/2006/metadata/properties" ma:root="true" ma:fieldsID="04e93d810d954315396ee7894274bf34" ns2:_="">
    <xsd:import namespace="ad0a1802-d40a-4fae-a083-bd919e9592b2"/>
    <xsd:element name="properties">
      <xsd:complexType>
        <xsd:sequence>
          <xsd:element name="documentManagement">
            <xsd:complexType>
              <xsd:all>
                <xsd:element ref="ns2:Kategorie" minOccurs="0"/>
                <xsd:element ref="ns2:Popis_x0020_dokumentu" minOccurs="0"/>
                <xsd:element ref="ns2:Barva"/>
                <xsd:element ref="ns2:Vlastn_x00ed_k_x0020__x0161_ablony" minOccurs="0"/>
                <xsd:element ref="ns2:Datum_x0020_vyd_x00e1_n_x00ed__x0020_verz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0a1802-d40a-4fae-a083-bd919e9592b2" elementFormDefault="qualified">
    <xsd:import namespace="http://schemas.microsoft.com/office/2006/documentManagement/types"/>
    <xsd:import namespace="http://schemas.microsoft.com/office/infopath/2007/PartnerControls"/>
    <xsd:element name="Kategorie" ma:index="2" nillable="true" ma:displayName="Kategorie" ma:default="Radní" ma:format="Dropdown" ma:internalName="Kategorie">
      <xsd:simpleType>
        <xsd:restriction base="dms:Choice">
          <xsd:enumeration value="Šablona odboru"/>
          <xsd:enumeration value="Zastupitelstvo"/>
          <xsd:enumeration value="Radní"/>
          <xsd:enumeration value="Prezentace"/>
          <xsd:enumeration value="Vysočina náš domov"/>
          <xsd:enumeration value="Personální záležitosti"/>
          <xsd:enumeration value="Pracovní týmy"/>
          <xsd:enumeration value="Legislativní návrh"/>
          <xsd:enumeration value="Archiv"/>
          <xsd:enumeration value="Speciální"/>
          <xsd:enumeration value="Kontrolní činnost"/>
          <xsd:enumeration value="Vnitřní předpisy - příloha"/>
          <xsd:enumeration value="Fond Vysočiny"/>
          <xsd:enumeration value="Formuláře ostatní"/>
          <xsd:enumeration value="Cedule"/>
          <xsd:enumeration value="Pokladní operace"/>
          <xsd:enumeration value="Majetková evidence"/>
        </xsd:restriction>
      </xsd:simpleType>
    </xsd:element>
    <xsd:element name="Popis_x0020_dokumentu" ma:index="3" nillable="true" ma:displayName="Popis dokumentu" ma:internalName="Popis_x0020_dokumentu">
      <xsd:simpleType>
        <xsd:restriction base="dms:Text">
          <xsd:maxLength value="200"/>
        </xsd:restriction>
      </xsd:simpleType>
    </xsd:element>
    <xsd:element name="Barva" ma:index="4" ma:displayName="Barva" ma:default="Barevná" ma:format="Dropdown" ma:internalName="Barva">
      <xsd:simpleType>
        <xsd:restriction base="dms:Choice">
          <xsd:enumeration value="Černobílá"/>
          <xsd:enumeration value="Barevná"/>
        </xsd:restriction>
      </xsd:simpleType>
    </xsd:element>
    <xsd:element name="Vlastn_x00ed_k_x0020__x0161_ablony" ma:index="5" nillable="true" ma:displayName="Vlastník šablony" ma:default="OSH" ma:format="Dropdown" ma:internalName="Vlastn_x00ed_k_x0020__x0161_ablony">
      <xsd:simpleType>
        <xsd:restriction base="dms:Choice">
          <xsd:enumeration value="OddRLZ"/>
          <xsd:enumeration value="OAPR"/>
          <xsd:enumeration value="OddHS"/>
          <xsd:enumeration value="Reditel"/>
          <xsd:enumeration value="Sekční ředitelé"/>
          <xsd:enumeration value="OddPKZU"/>
          <xsd:enumeration value="OSH"/>
          <xsd:enumeration value="OM"/>
          <xsd:enumeration value="OE"/>
          <xsd:enumeration value="OK"/>
          <xsd:enumeration value="ODSH"/>
          <xsd:enumeration value="OKPPCR"/>
          <xsd:enumeration value="ORR"/>
          <xsd:enumeration value="OSV"/>
          <xsd:enumeration value="OSMS"/>
          <xsd:enumeration value="OUPSR"/>
          <xsd:enumeration value="OZ"/>
          <xsd:enumeration value="OŽPZ"/>
          <xsd:enumeration value="OddHS"/>
          <xsd:enumeration value="OddIA"/>
          <xsd:enumeration value="OddOSC"/>
          <xsd:enumeration value="OddVK"/>
          <xsd:enumeration value="OI"/>
        </xsd:restriction>
      </xsd:simpleType>
    </xsd:element>
    <xsd:element name="Datum_x0020_vyd_x00e1_n_x00ed__x0020_verze" ma:index="6" ma:displayName="Datum vydání verze" ma:default="2018-03-01T00:00:00Z" ma:format="DateOnly" ma:internalName="Datum_x0020_vyd_x00e1_n_x00ed__x0020_verz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Typ obsahu"/>
        <xsd:element ref="dc:title" minOccurs="0" maxOccurs="1" ma:index="1" ma:displayName="Podkategori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A8860-8CD4-4AEE-B609-371EE3CEF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0a1802-d40a-4fae-a083-bd919e959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2758EB-B3D7-49F6-A201-C5F0758B5583}">
  <ds:schemaRefs>
    <ds:schemaRef ds:uri="http://schemas.microsoft.com/sharepoint/v3/contenttype/forms"/>
  </ds:schemaRefs>
</ds:datastoreItem>
</file>

<file path=customXml/itemProps3.xml><?xml version="1.0" encoding="utf-8"?>
<ds:datastoreItem xmlns:ds="http://schemas.openxmlformats.org/officeDocument/2006/customXml" ds:itemID="{A69CD784-7E3D-4175-A617-3483D36A1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prenesana_s_adresou_cb_OZPZ</Template>
  <TotalTime>38</TotalTime>
  <Pages>1</Pages>
  <Words>3726</Words>
  <Characters>21984</Characters>
  <Application>Microsoft Office Word</Application>
  <DocSecurity>0</DocSecurity>
  <Lines>183</Lines>
  <Paragraphs>51</Paragraphs>
  <ScaleCrop>false</ScaleCrop>
  <HeadingPairs>
    <vt:vector size="2" baseType="variant">
      <vt:variant>
        <vt:lpstr>Název</vt:lpstr>
      </vt:variant>
      <vt:variant>
        <vt:i4>1</vt:i4>
      </vt:variant>
    </vt:vector>
  </HeadingPairs>
  <TitlesOfParts>
    <vt:vector size="1" baseType="lpstr">
      <vt:lpstr>Žižkova</vt:lpstr>
    </vt:vector>
  </TitlesOfParts>
  <Company>Krajský úřad Kraje Vysočina</Company>
  <LinksUpToDate>false</LinksUpToDate>
  <CharactersWithSpaces>25659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Žižkova</dc:title>
  <dc:subject/>
  <dc:creator>Mládek František Ing.</dc:creator>
  <cp:keywords/>
  <cp:lastModifiedBy>Stříteský Jan Ing.</cp:lastModifiedBy>
  <cp:revision>4</cp:revision>
  <cp:lastPrinted>2026-08-24T07:49:00Z</cp:lastPrinted>
  <dcterms:created xsi:type="dcterms:W3CDTF">2026-08-24T07:10:00Z</dcterms:created>
  <dcterms:modified xsi:type="dcterms:W3CDTF">2026-08-24T07:49:00Z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0x010100BF1A1A93D06E574C960A6D7E98135716</vt:lpwstr>
  </property>
  <property fmtid="{D5CDD505-2E9C-101B-9397-08002B2CF9AE}" pid="3" name="Barva">
    <vt:lpwstr>Černobílá</vt:lpwstr>
  </property>
  <property fmtid="{D5CDD505-2E9C-101B-9397-08002B2CF9AE}" pid="4" name="Kategorie">
    <vt:lpwstr>Šablona odboru</vt:lpwstr>
  </property>
  <property fmtid="{D5CDD505-2E9C-101B-9397-08002B2CF9AE}" pid="5" name="Vlastník šablony">
    <vt:lpwstr>OŽPZ</vt:lpwstr>
  </property>
  <property fmtid="{D5CDD505-2E9C-101B-9397-08002B2CF9AE}" pid="6" name="Datum vydání verze">
    <vt:lpwstr>2018-03-01T01:00:00Z</vt:lpwstr>
  </property>
  <property fmtid="{D5CDD505-2E9C-101B-9397-08002B2CF9AE}" pid="7" name="Popis dokumentu">
    <vt:lpwstr/>
  </property>
</Properties>
</file>